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BCF" w:rsidRDefault="00883BCF" w:rsidP="00883BCF">
      <w:pPr>
        <w:jc w:val="center"/>
        <w:rPr>
          <w:b/>
          <w:color w:val="000000"/>
        </w:rPr>
      </w:pPr>
      <w:r>
        <w:rPr>
          <w:b/>
          <w:color w:val="000000"/>
        </w:rPr>
        <w:t>TISZAVASVÁRI VÁROS ÖNKORMÁNYZATA</w:t>
      </w:r>
    </w:p>
    <w:p w:rsidR="00883BCF" w:rsidRDefault="00883BCF" w:rsidP="00883BCF">
      <w:pPr>
        <w:jc w:val="center"/>
        <w:rPr>
          <w:b/>
          <w:caps/>
          <w:color w:val="000000"/>
        </w:rPr>
      </w:pPr>
      <w:r>
        <w:rPr>
          <w:b/>
          <w:caps/>
          <w:color w:val="000000"/>
        </w:rPr>
        <w:t>képviselő-testületének</w:t>
      </w:r>
    </w:p>
    <w:p w:rsidR="00883BCF" w:rsidRDefault="00883BCF" w:rsidP="00883BCF">
      <w:pPr>
        <w:jc w:val="center"/>
        <w:rPr>
          <w:b/>
          <w:color w:val="000000"/>
        </w:rPr>
      </w:pPr>
      <w:r>
        <w:rPr>
          <w:b/>
          <w:color w:val="000000"/>
        </w:rPr>
        <w:t>270</w:t>
      </w:r>
      <w:r>
        <w:rPr>
          <w:b/>
          <w:color w:val="000000"/>
        </w:rPr>
        <w:t xml:space="preserve">/2026. (IX.24.) Kt. sz. </w:t>
      </w:r>
    </w:p>
    <w:p w:rsidR="00883BCF" w:rsidRDefault="00883BCF" w:rsidP="00883BCF">
      <w:pPr>
        <w:jc w:val="center"/>
        <w:rPr>
          <w:b/>
          <w:color w:val="000000"/>
        </w:rPr>
      </w:pPr>
      <w:proofErr w:type="gramStart"/>
      <w:r>
        <w:rPr>
          <w:b/>
          <w:color w:val="000000"/>
        </w:rPr>
        <w:t>határozata</w:t>
      </w:r>
      <w:proofErr w:type="gramEnd"/>
    </w:p>
    <w:p w:rsidR="00883BCF" w:rsidRDefault="00883BCF" w:rsidP="00883BCF">
      <w:pPr>
        <w:rPr>
          <w:b/>
          <w:color w:val="000000"/>
        </w:rPr>
      </w:pPr>
    </w:p>
    <w:p w:rsidR="00883BCF" w:rsidRPr="007E1218" w:rsidRDefault="00883BCF" w:rsidP="00883BCF">
      <w:pPr>
        <w:jc w:val="center"/>
        <w:rPr>
          <w:b/>
          <w:color w:val="FF0000"/>
        </w:rPr>
      </w:pPr>
      <w:r>
        <w:rPr>
          <w:b/>
        </w:rPr>
        <w:t xml:space="preserve">A </w:t>
      </w:r>
      <w:r w:rsidRPr="007E1218">
        <w:rPr>
          <w:b/>
        </w:rPr>
        <w:t>237/2026. (VII.30.) Kt. számú és 238/2026. (VII.30.) Kt. számú határozatok hatályon kívül helyezéséről</w:t>
      </w:r>
    </w:p>
    <w:p w:rsidR="00883BCF" w:rsidRDefault="00883BCF" w:rsidP="00883BCF">
      <w:pPr>
        <w:jc w:val="both"/>
        <w:rPr>
          <w:color w:val="FF0000"/>
        </w:rPr>
      </w:pPr>
    </w:p>
    <w:p w:rsidR="00883BCF" w:rsidRDefault="00883BCF" w:rsidP="00883BCF">
      <w:pPr>
        <w:pStyle w:val="Listaszerbekezds"/>
        <w:ind w:left="0"/>
        <w:jc w:val="both"/>
        <w:rPr>
          <w:b/>
          <w:color w:val="000000"/>
        </w:rPr>
      </w:pPr>
      <w:r>
        <w:rPr>
          <w:color w:val="000000"/>
        </w:rPr>
        <w:t>Tiszavasvári Város Önkormányzata Képviselő-testülete ”</w:t>
      </w:r>
      <w:r w:rsidRPr="007E1218">
        <w:rPr>
          <w:i/>
          <w:color w:val="000000"/>
        </w:rPr>
        <w:t>A</w:t>
      </w:r>
      <w:r w:rsidRPr="007E1218">
        <w:rPr>
          <w:i/>
        </w:rPr>
        <w:t xml:space="preserve"> 237/2026. (VII.30.) Kt. számú és 238/2026. (VII.30.) Kt. számú határozatok hatályon kívül helyezéséről</w:t>
      </w:r>
      <w:r>
        <w:rPr>
          <w:b/>
        </w:rPr>
        <w:t xml:space="preserve">” </w:t>
      </w:r>
      <w:r w:rsidRPr="007E1218">
        <w:t>szóló előterjesztéssel kapcsolatban</w:t>
      </w:r>
      <w:r>
        <w:rPr>
          <w:b/>
        </w:rPr>
        <w:t xml:space="preserve"> </w:t>
      </w:r>
      <w:r>
        <w:t xml:space="preserve">az alábbi </w:t>
      </w:r>
      <w:r w:rsidRPr="005B338D">
        <w:t>határozatot</w:t>
      </w:r>
      <w:r>
        <w:t xml:space="preserve"> hozza</w:t>
      </w:r>
      <w:r w:rsidRPr="005B338D">
        <w:rPr>
          <w:color w:val="000000"/>
        </w:rPr>
        <w:t>:</w:t>
      </w:r>
    </w:p>
    <w:p w:rsidR="00883BCF" w:rsidRDefault="00883BCF" w:rsidP="00883BCF">
      <w:pPr>
        <w:jc w:val="both"/>
        <w:rPr>
          <w:b/>
          <w:color w:val="000000"/>
        </w:rPr>
      </w:pPr>
    </w:p>
    <w:p w:rsidR="00883BCF" w:rsidRDefault="00883BCF" w:rsidP="00883BCF">
      <w:pPr>
        <w:pStyle w:val="Listaszerbekezds"/>
        <w:ind w:left="0"/>
        <w:jc w:val="both"/>
        <w:rPr>
          <w:color w:val="000000"/>
        </w:rPr>
      </w:pPr>
      <w:r w:rsidRPr="0089673D">
        <w:rPr>
          <w:b/>
          <w:color w:val="000000"/>
        </w:rPr>
        <w:t>Hatályon kívül helyezi</w:t>
      </w:r>
      <w:r>
        <w:rPr>
          <w:color w:val="000000"/>
        </w:rPr>
        <w:t xml:space="preserve"> az alábbi határozatokat: </w:t>
      </w:r>
    </w:p>
    <w:p w:rsidR="00883BCF" w:rsidRDefault="00883BCF" w:rsidP="00883BCF">
      <w:pPr>
        <w:pStyle w:val="Listaszerbekezds"/>
        <w:ind w:left="0"/>
        <w:jc w:val="both"/>
        <w:rPr>
          <w:color w:val="000000"/>
        </w:rPr>
      </w:pPr>
    </w:p>
    <w:p w:rsidR="00883BCF" w:rsidRDefault="00883BCF" w:rsidP="00883BCF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89673D">
        <w:rPr>
          <w:b/>
          <w:color w:val="000000"/>
        </w:rPr>
        <w:t>237/2026. (VII.30.) Kt. számú határozat</w:t>
      </w:r>
      <w:r>
        <w:rPr>
          <w:color w:val="000000"/>
        </w:rPr>
        <w:t xml:space="preserve">  „</w:t>
      </w:r>
      <w:proofErr w:type="gramStart"/>
      <w:r w:rsidRPr="0089673D">
        <w:rPr>
          <w:color w:val="000000"/>
        </w:rPr>
        <w:t>A</w:t>
      </w:r>
      <w:proofErr w:type="gramEnd"/>
      <w:r w:rsidRPr="0089673D">
        <w:rPr>
          <w:color w:val="000000"/>
        </w:rPr>
        <w:t xml:space="preserve"> személyi felelősség megállapítása és kártérítési igény érvényesítése Makkai Jánosnéval szemben a </w:t>
      </w:r>
      <w:proofErr w:type="spellStart"/>
      <w:r w:rsidRPr="0089673D">
        <w:rPr>
          <w:color w:val="000000"/>
        </w:rPr>
        <w:t>Kornisné</w:t>
      </w:r>
      <w:proofErr w:type="spellEnd"/>
      <w:r w:rsidRPr="0089673D">
        <w:rPr>
          <w:color w:val="000000"/>
        </w:rPr>
        <w:t xml:space="preserve"> </w:t>
      </w:r>
      <w:proofErr w:type="spellStart"/>
      <w:r w:rsidRPr="0089673D">
        <w:rPr>
          <w:color w:val="000000"/>
        </w:rPr>
        <w:t>Liptay</w:t>
      </w:r>
      <w:proofErr w:type="spellEnd"/>
      <w:r w:rsidRPr="0089673D">
        <w:rPr>
          <w:color w:val="000000"/>
        </w:rPr>
        <w:t xml:space="preserve"> Elza Szociális és Gyermekjóléti Központban végzett duális képzéssel </w:t>
      </w:r>
      <w:r w:rsidRPr="0089673D">
        <w:rPr>
          <w:bCs/>
        </w:rPr>
        <w:t>összefüggésben</w:t>
      </w:r>
      <w:r>
        <w:rPr>
          <w:bCs/>
        </w:rPr>
        <w:t xml:space="preserve">” </w:t>
      </w:r>
    </w:p>
    <w:p w:rsidR="00883BCF" w:rsidRDefault="00883BCF" w:rsidP="00883BCF">
      <w:pPr>
        <w:pStyle w:val="Listaszerbekezds"/>
        <w:ind w:left="0"/>
        <w:jc w:val="both"/>
        <w:rPr>
          <w:color w:val="000000"/>
        </w:rPr>
      </w:pPr>
    </w:p>
    <w:p w:rsidR="00883BCF" w:rsidRDefault="00883BCF" w:rsidP="00883BCF">
      <w:pPr>
        <w:pStyle w:val="Listaszerbekezds"/>
        <w:ind w:left="0"/>
        <w:jc w:val="both"/>
        <w:rPr>
          <w:color w:val="000000"/>
        </w:rPr>
      </w:pPr>
    </w:p>
    <w:p w:rsidR="00883BCF" w:rsidRPr="0089673D" w:rsidRDefault="00883BCF" w:rsidP="00883BCF">
      <w:pPr>
        <w:pStyle w:val="Listaszerbekezds"/>
        <w:numPr>
          <w:ilvl w:val="0"/>
          <w:numId w:val="1"/>
        </w:numPr>
        <w:jc w:val="both"/>
        <w:rPr>
          <w:color w:val="000000"/>
        </w:rPr>
      </w:pPr>
      <w:r w:rsidRPr="0089673D">
        <w:rPr>
          <w:b/>
          <w:bCs/>
        </w:rPr>
        <w:t>238/2026. (VII.30.) Kt. számú határozat</w:t>
      </w:r>
      <w:r>
        <w:rPr>
          <w:bCs/>
        </w:rPr>
        <w:t xml:space="preserve"> </w:t>
      </w:r>
      <w:r>
        <w:rPr>
          <w:color w:val="000000"/>
        </w:rPr>
        <w:t xml:space="preserve"> „</w:t>
      </w:r>
      <w:proofErr w:type="gramStart"/>
      <w:r w:rsidRPr="0089673D">
        <w:rPr>
          <w:color w:val="000000"/>
        </w:rPr>
        <w:t>A</w:t>
      </w:r>
      <w:proofErr w:type="gramEnd"/>
      <w:r w:rsidRPr="0089673D">
        <w:rPr>
          <w:color w:val="000000"/>
        </w:rPr>
        <w:t xml:space="preserve"> személyi felelősség megállapítása és kártérítési igény érvényesítése Harasztiné </w:t>
      </w:r>
      <w:proofErr w:type="spellStart"/>
      <w:r w:rsidRPr="0089673D">
        <w:rPr>
          <w:color w:val="000000"/>
        </w:rPr>
        <w:t>Gorzsás</w:t>
      </w:r>
      <w:proofErr w:type="spellEnd"/>
      <w:r w:rsidRPr="0089673D">
        <w:rPr>
          <w:color w:val="000000"/>
        </w:rPr>
        <w:t xml:space="preserve"> Ildikóval és Dóka Tündével szemben a </w:t>
      </w:r>
      <w:proofErr w:type="spellStart"/>
      <w:r w:rsidRPr="0089673D">
        <w:rPr>
          <w:color w:val="000000"/>
        </w:rPr>
        <w:t>Kornisné</w:t>
      </w:r>
      <w:proofErr w:type="spellEnd"/>
      <w:r w:rsidRPr="0089673D">
        <w:rPr>
          <w:color w:val="000000"/>
        </w:rPr>
        <w:t xml:space="preserve"> </w:t>
      </w:r>
      <w:proofErr w:type="spellStart"/>
      <w:r w:rsidRPr="0089673D">
        <w:rPr>
          <w:color w:val="000000"/>
        </w:rPr>
        <w:t>Liptay</w:t>
      </w:r>
      <w:proofErr w:type="spellEnd"/>
      <w:r w:rsidRPr="0089673D">
        <w:rPr>
          <w:color w:val="000000"/>
        </w:rPr>
        <w:t xml:space="preserve"> Elza Szociális és Gyermekjóléti Központban végzett duális képzéssel </w:t>
      </w:r>
      <w:r w:rsidRPr="0089673D">
        <w:rPr>
          <w:bCs/>
        </w:rPr>
        <w:t>összefüggésben</w:t>
      </w:r>
      <w:r>
        <w:rPr>
          <w:bCs/>
        </w:rPr>
        <w:t>”</w:t>
      </w:r>
    </w:p>
    <w:p w:rsidR="00883BCF" w:rsidRDefault="00883BCF" w:rsidP="00883BCF">
      <w:pPr>
        <w:pStyle w:val="Listaszerbekezds"/>
        <w:ind w:left="0"/>
        <w:jc w:val="both"/>
        <w:rPr>
          <w:bCs/>
        </w:rPr>
      </w:pPr>
    </w:p>
    <w:p w:rsidR="00883BCF" w:rsidRDefault="00883BCF" w:rsidP="00883BCF">
      <w:pPr>
        <w:pStyle w:val="Listaszerbekezds"/>
        <w:ind w:left="0"/>
        <w:jc w:val="both"/>
        <w:rPr>
          <w:color w:val="000000"/>
        </w:rPr>
      </w:pPr>
    </w:p>
    <w:p w:rsidR="00883BCF" w:rsidRPr="0089673D" w:rsidRDefault="00883BCF" w:rsidP="00883BCF">
      <w:pPr>
        <w:pStyle w:val="Listaszerbekezds"/>
        <w:ind w:left="0"/>
        <w:jc w:val="both"/>
        <w:rPr>
          <w:color w:val="000000"/>
        </w:rPr>
      </w:pPr>
      <w:r w:rsidRPr="0089673D">
        <w:rPr>
          <w:b/>
          <w:color w:val="000000"/>
        </w:rPr>
        <w:t>Határidő:</w:t>
      </w:r>
      <w:r>
        <w:rPr>
          <w:color w:val="000000"/>
        </w:rPr>
        <w:t xml:space="preserve"> azonnal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9673D">
        <w:rPr>
          <w:b/>
          <w:color w:val="000000"/>
        </w:rPr>
        <w:t>Felelős:</w:t>
      </w:r>
      <w:r>
        <w:rPr>
          <w:color w:val="000000"/>
        </w:rPr>
        <w:t xml:space="preserve"> Balázsi Csilla polgármester</w:t>
      </w:r>
    </w:p>
    <w:p w:rsidR="00883BCF" w:rsidRPr="0089673D" w:rsidRDefault="00883BCF" w:rsidP="00883BCF">
      <w:pPr>
        <w:jc w:val="both"/>
        <w:rPr>
          <w:color w:val="000000"/>
        </w:rPr>
      </w:pPr>
    </w:p>
    <w:p w:rsidR="00883BCF" w:rsidRDefault="00883BCF" w:rsidP="00883BCF">
      <w:pPr>
        <w:rPr>
          <w:b/>
          <w:color w:val="000000"/>
        </w:rPr>
      </w:pPr>
    </w:p>
    <w:p w:rsidR="00883BCF" w:rsidRDefault="00883BCF" w:rsidP="00883BCF">
      <w:pPr>
        <w:rPr>
          <w:b/>
          <w:color w:val="000000"/>
        </w:rPr>
      </w:pPr>
    </w:p>
    <w:p w:rsidR="00883BCF" w:rsidRDefault="00883BCF" w:rsidP="00883BCF">
      <w:pPr>
        <w:rPr>
          <w:b/>
          <w:color w:val="000000"/>
        </w:rPr>
      </w:pPr>
    </w:p>
    <w:p w:rsidR="007405AF" w:rsidRDefault="007405AF" w:rsidP="00883BCF">
      <w:pPr>
        <w:rPr>
          <w:b/>
          <w:color w:val="000000"/>
        </w:rPr>
      </w:pPr>
      <w:bookmarkStart w:id="0" w:name="_GoBack"/>
      <w:bookmarkEnd w:id="0"/>
    </w:p>
    <w:p w:rsidR="00883BCF" w:rsidRDefault="00883BCF" w:rsidP="00883BCF">
      <w:pPr>
        <w:rPr>
          <w:b/>
          <w:color w:val="000000"/>
        </w:rPr>
      </w:pPr>
    </w:p>
    <w:p w:rsidR="00883BCF" w:rsidRDefault="00883BCF" w:rsidP="00883BCF">
      <w:pPr>
        <w:rPr>
          <w:b/>
          <w:color w:val="000000"/>
        </w:rPr>
      </w:pPr>
    </w:p>
    <w:p w:rsidR="00883BCF" w:rsidRDefault="00883BCF" w:rsidP="00883BCF">
      <w:pPr>
        <w:rPr>
          <w:b/>
          <w:color w:val="000000"/>
        </w:rPr>
      </w:pPr>
      <w:r>
        <w:rPr>
          <w:b/>
          <w:color w:val="000000"/>
        </w:rPr>
        <w:tab/>
        <w:t>Balázsi Csilla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Dr. Kovács János</w:t>
      </w:r>
    </w:p>
    <w:p w:rsidR="00832853" w:rsidRDefault="00883BCF" w:rsidP="00883BCF">
      <w:r>
        <w:rPr>
          <w:b/>
          <w:color w:val="000000"/>
        </w:rPr>
        <w:tab/>
      </w:r>
      <w:proofErr w:type="gramStart"/>
      <w:r>
        <w:rPr>
          <w:b/>
          <w:color w:val="000000"/>
        </w:rPr>
        <w:t>polgármester</w:t>
      </w:r>
      <w:proofErr w:type="gramEnd"/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jegyző</w:t>
      </w:r>
    </w:p>
    <w:sectPr w:rsidR="00832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EB6297"/>
    <w:multiLevelType w:val="hybridMultilevel"/>
    <w:tmpl w:val="09902BE6"/>
    <w:lvl w:ilvl="0" w:tplc="FC5AA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BCF"/>
    <w:rsid w:val="005E3879"/>
    <w:rsid w:val="007405AF"/>
    <w:rsid w:val="00832853"/>
    <w:rsid w:val="0088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83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1CharCharCharCharCharCharCharCharCharCharCharChar">
    <w:name w:val="Char1 Char Char Char Char Char Char Char Char Char Char Char Char"/>
    <w:basedOn w:val="Norml"/>
    <w:rsid w:val="00883BCF"/>
    <w:pPr>
      <w:widowControl w:val="0"/>
      <w:suppressAutoHyphens/>
      <w:spacing w:after="160" w:line="240" w:lineRule="exact"/>
    </w:pPr>
    <w:rPr>
      <w:rFonts w:ascii="Tahoma" w:eastAsia="Lucida Sans Unicode" w:hAnsi="Tahom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883BCF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83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1CharCharCharCharCharCharCharCharCharCharCharChar">
    <w:name w:val="Char1 Char Char Char Char Char Char Char Char Char Char Char Char"/>
    <w:basedOn w:val="Norml"/>
    <w:rsid w:val="00883BCF"/>
    <w:pPr>
      <w:widowControl w:val="0"/>
      <w:suppressAutoHyphens/>
      <w:spacing w:after="160" w:line="240" w:lineRule="exact"/>
    </w:pPr>
    <w:rPr>
      <w:rFonts w:ascii="Tahoma" w:eastAsia="Lucida Sans Unicode" w:hAnsi="Tahom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883BC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Legeza Tímea</dc:creator>
  <cp:lastModifiedBy>dr. Legeza Tímea</cp:lastModifiedBy>
  <cp:revision>3</cp:revision>
  <cp:lastPrinted>2026-09-25T09:43:00Z</cp:lastPrinted>
  <dcterms:created xsi:type="dcterms:W3CDTF">2026-09-25T09:40:00Z</dcterms:created>
  <dcterms:modified xsi:type="dcterms:W3CDTF">2026-09-25T09:43:00Z</dcterms:modified>
</cp:coreProperties>
</file>