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A12CF" w14:textId="77777777" w:rsidR="00F10E08" w:rsidRPr="00F10E08" w:rsidRDefault="00F10E08" w:rsidP="00F10E08">
      <w:pPr>
        <w:keepNext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F10E08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TISZAVASVÁRI VÁROS ÖNKORMÁNYZATA</w:t>
      </w:r>
    </w:p>
    <w:p w14:paraId="5DC057A7" w14:textId="77777777" w:rsidR="00F10E08" w:rsidRPr="00F10E08" w:rsidRDefault="00F10E08" w:rsidP="00F10E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F10E08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KÉPVISELŐ-TESTÜLETÉNEK</w:t>
      </w:r>
    </w:p>
    <w:p w14:paraId="36EF944F" w14:textId="77777777" w:rsidR="00F10E08" w:rsidRPr="00F10E08" w:rsidRDefault="00F10E08" w:rsidP="00F10E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205</w:t>
      </w:r>
      <w:r w:rsidRPr="00F10E08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/2026. (VII.30.) Kt. számú</w:t>
      </w:r>
    </w:p>
    <w:p w14:paraId="20197118" w14:textId="77777777" w:rsidR="00F10E08" w:rsidRPr="00F10E08" w:rsidRDefault="00F10E08" w:rsidP="00F10E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 w:rsidRPr="00F10E08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határozata</w:t>
      </w:r>
    </w:p>
    <w:p w14:paraId="0B1469C2" w14:textId="77777777" w:rsidR="00F10E08" w:rsidRPr="00F10E08" w:rsidRDefault="00F10E08" w:rsidP="00F10E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14:paraId="2929E842" w14:textId="77777777" w:rsidR="00F10E08" w:rsidRPr="00F10E08" w:rsidRDefault="00F10E08" w:rsidP="00F10E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F10E08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Dohos László alpolgármester tiszteletdíjának és költségtérítésének megállapításáról szóló 42/2026. (II.19.) Kt. számú határozat módosításáról</w:t>
      </w:r>
    </w:p>
    <w:p w14:paraId="47BFE8F8" w14:textId="77777777" w:rsidR="00F10E08" w:rsidRPr="00F10E08" w:rsidRDefault="00F10E08" w:rsidP="00F10E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14:paraId="28594664" w14:textId="77777777" w:rsidR="00F10E08" w:rsidRPr="00F10E08" w:rsidRDefault="00F10E08" w:rsidP="00F10E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3EE2B12" w14:textId="77777777" w:rsidR="00F10E08" w:rsidRPr="00F10E08" w:rsidRDefault="00F10E08" w:rsidP="00F10E0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F10E08">
        <w:rPr>
          <w:rFonts w:ascii="Times New Roman" w:eastAsia="Times New Roman" w:hAnsi="Times New Roman" w:cs="Times New Roman"/>
          <w:sz w:val="24"/>
          <w:szCs w:val="24"/>
          <w:lang w:eastAsia="hu-HU"/>
        </w:rPr>
        <w:t>Tiszavasvári Város Önkormányzatának Képviselő-testülete a „</w:t>
      </w:r>
      <w:r w:rsidRPr="00F10E08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Dohos László</w:t>
      </w:r>
      <w:r w:rsidRPr="00F10E0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F10E08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alpolgármester tiszteletdíjának és költségtérítésének megállapításáról szóló 42/2026. (II.19.) Kt. számú határozat módosításáról</w:t>
      </w:r>
      <w:r w:rsidRPr="00F10E08">
        <w:rPr>
          <w:rFonts w:ascii="Times New Roman" w:eastAsia="Times New Roman" w:hAnsi="Times New Roman" w:cs="Times New Roman"/>
          <w:sz w:val="24"/>
          <w:szCs w:val="24"/>
          <w:lang w:eastAsia="hu-HU"/>
        </w:rPr>
        <w:t>” szóló előterjesztéssel kapcsolatban az alábbi döntést hozza:</w:t>
      </w:r>
    </w:p>
    <w:p w14:paraId="62F7029E" w14:textId="77777777" w:rsidR="00F10E08" w:rsidRPr="00F10E08" w:rsidRDefault="00F10E08" w:rsidP="00F10E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92C4044" w14:textId="77777777" w:rsidR="00F10E08" w:rsidRPr="00F10E08" w:rsidRDefault="00F10E08" w:rsidP="00F10E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F10E08">
        <w:rPr>
          <w:rFonts w:ascii="Times New Roman" w:eastAsia="Times New Roman" w:hAnsi="Times New Roman" w:cs="Times New Roman"/>
          <w:sz w:val="24"/>
          <w:szCs w:val="24"/>
          <w:lang w:eastAsia="hu-HU"/>
        </w:rPr>
        <w:t>1. A Magyarország helyi önkormányzatairól szóló 2011. CLXXXIX. törvény 80. § (3) bekezdésének törvény általi hatályon kívül helyezésére tekintettel a „</w:t>
      </w:r>
      <w:r w:rsidRPr="00F10E08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Dohos László alpolgármester tiszteletdíjának és költségtérítésének megállapításáró</w:t>
      </w:r>
      <w:r w:rsidRPr="00F10E0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l” szóló </w:t>
      </w:r>
      <w:r w:rsidRPr="00F10E08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42/2026. (II.19.) Kt. számú határozat 2. pontját hatályon kívül helyezi. </w:t>
      </w:r>
    </w:p>
    <w:p w14:paraId="71AA3483" w14:textId="77777777" w:rsidR="00F10E08" w:rsidRPr="00F10E08" w:rsidRDefault="00F10E08" w:rsidP="00F10E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14:paraId="29AD6E31" w14:textId="77777777" w:rsidR="00F10E08" w:rsidRPr="00F10E08" w:rsidRDefault="00F10E08" w:rsidP="00F10E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10E0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határozat egyéb rendelkezései változatlanul hatályban maradnak, azzal, hogy a 3. pont költségtérítés kifizetésére vonatkozó része nem alkalmazható. </w:t>
      </w:r>
    </w:p>
    <w:p w14:paraId="7D691727" w14:textId="77777777" w:rsidR="00F10E08" w:rsidRPr="00F10E08" w:rsidRDefault="00F10E08" w:rsidP="00F10E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3AA2CB4" w14:textId="77777777" w:rsidR="00F10E08" w:rsidRPr="00F10E08" w:rsidRDefault="00F10E08" w:rsidP="00F10E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281C0D7" w14:textId="77777777" w:rsidR="00F10E08" w:rsidRPr="00F10E08" w:rsidRDefault="00F10E08" w:rsidP="00F10E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6CFF4EF" w14:textId="77777777" w:rsidR="00F10E08" w:rsidRPr="00F10E08" w:rsidRDefault="00F10E08" w:rsidP="00F10E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10E08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Határidő</w:t>
      </w:r>
      <w:r w:rsidRPr="00F10E08">
        <w:rPr>
          <w:rFonts w:ascii="Times New Roman" w:eastAsia="Times New Roman" w:hAnsi="Times New Roman" w:cs="Times New Roman"/>
          <w:sz w:val="24"/>
          <w:szCs w:val="24"/>
          <w:lang w:eastAsia="hu-HU"/>
        </w:rPr>
        <w:t>: azonnal</w:t>
      </w:r>
      <w:r w:rsidRPr="00F10E08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F10E08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F10E08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F10E08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F10E08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F10E08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Felelős</w:t>
      </w:r>
      <w:r w:rsidRPr="00F10E08">
        <w:rPr>
          <w:rFonts w:ascii="Times New Roman" w:eastAsia="Times New Roman" w:hAnsi="Times New Roman" w:cs="Times New Roman"/>
          <w:sz w:val="24"/>
          <w:szCs w:val="24"/>
          <w:lang w:eastAsia="hu-HU"/>
        </w:rPr>
        <w:t>: Balázsi Csilla polgármester</w:t>
      </w:r>
    </w:p>
    <w:p w14:paraId="22F46658" w14:textId="77777777" w:rsidR="00F10E08" w:rsidRPr="00F10E08" w:rsidRDefault="00F10E08" w:rsidP="00F10E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506F8A4" w14:textId="77777777" w:rsidR="00F10E08" w:rsidRPr="00F10E08" w:rsidRDefault="00F10E08" w:rsidP="00F10E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77D67AC" w14:textId="77777777" w:rsidR="00F10E08" w:rsidRPr="00F10E08" w:rsidRDefault="00F10E08" w:rsidP="00F10E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0FEFEE3" w14:textId="77777777" w:rsidR="00F10E08" w:rsidRPr="00F10E08" w:rsidRDefault="00F10E08" w:rsidP="00F10E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185164B" w14:textId="77777777" w:rsidR="00F10E08" w:rsidRPr="00F10E08" w:rsidRDefault="00F10E08" w:rsidP="00F10E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9B50E32" w14:textId="77777777" w:rsidR="00F10E08" w:rsidRPr="00F10E08" w:rsidRDefault="00F10E08" w:rsidP="00F10E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DAF4B35" w14:textId="2738BA38" w:rsidR="00F10E08" w:rsidRPr="00F10E08" w:rsidRDefault="00F10E08" w:rsidP="00916D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F10E08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</w:t>
      </w:r>
      <w:r w:rsidRPr="00F10E08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Balázsi Csilla</w:t>
      </w:r>
      <w:r w:rsidRPr="00F10E08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  <w:r w:rsidRPr="00F10E08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  <w:r w:rsidRPr="00F10E08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  <w:r w:rsidRPr="00F10E08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  <w:r w:rsidRPr="00F10E08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</w:t>
      </w:r>
      <w:r w:rsidRPr="00F10E08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Dr. Kovács János</w:t>
      </w:r>
    </w:p>
    <w:p w14:paraId="58E50260" w14:textId="77777777" w:rsidR="00F10E08" w:rsidRPr="00F10E08" w:rsidRDefault="00F10E08" w:rsidP="00F10E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F10E08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  <w:t xml:space="preserve"> polgármester</w:t>
      </w:r>
      <w:r w:rsidRPr="00F10E08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  <w:r w:rsidRPr="00F10E08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  <w:r w:rsidRPr="00F10E08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  <w:r w:rsidRPr="00F10E08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  <w:r w:rsidRPr="00F10E08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  <w:r w:rsidRPr="00F10E08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  <w:t>jegyző</w:t>
      </w:r>
    </w:p>
    <w:p w14:paraId="6498F9B6" w14:textId="77777777" w:rsidR="007030A0" w:rsidRDefault="007030A0"/>
    <w:sectPr w:rsidR="007030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0E08"/>
    <w:rsid w:val="00031AC1"/>
    <w:rsid w:val="002E1E93"/>
    <w:rsid w:val="007030A0"/>
    <w:rsid w:val="00916D42"/>
    <w:rsid w:val="00F10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B01DC"/>
  <w15:docId w15:val="{579D8514-B177-4F90-A734-042EB4775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140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Legeza Tímea</dc:creator>
  <cp:lastModifiedBy>PH Tiszavasvari</cp:lastModifiedBy>
  <cp:revision>3</cp:revision>
  <cp:lastPrinted>2026-08-04T12:52:00Z</cp:lastPrinted>
  <dcterms:created xsi:type="dcterms:W3CDTF">2026-08-04T12:51:00Z</dcterms:created>
  <dcterms:modified xsi:type="dcterms:W3CDTF">2026-08-14T05:33:00Z</dcterms:modified>
</cp:coreProperties>
</file>