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12C7A" w:rsidRDefault="00B12C7A" w:rsidP="00B12C7A">
      <w:pPr>
        <w:jc w:val="center"/>
        <w:rPr>
          <w:b/>
        </w:rPr>
      </w:pPr>
    </w:p>
    <w:p w:rsidR="00B12C7A" w:rsidRDefault="00B12C7A" w:rsidP="00B12C7A">
      <w:pPr>
        <w:jc w:val="center"/>
        <w:rPr>
          <w:b/>
          <w:bCs/>
        </w:rPr>
      </w:pPr>
      <w:r>
        <w:rPr>
          <w:b/>
          <w:bCs/>
        </w:rPr>
        <w:t>TISZAVASVÁRI VÁROS ÖNKORMÁNYZATA</w:t>
      </w:r>
    </w:p>
    <w:p w:rsidR="00B12C7A" w:rsidRDefault="00B12C7A" w:rsidP="00B12C7A">
      <w:pPr>
        <w:jc w:val="center"/>
        <w:rPr>
          <w:b/>
          <w:bCs/>
        </w:rPr>
      </w:pPr>
      <w:r>
        <w:rPr>
          <w:b/>
          <w:bCs/>
        </w:rPr>
        <w:t>KÉPVISELŐ</w:t>
      </w:r>
      <w:r w:rsidRPr="00C67B0B">
        <w:rPr>
          <w:bCs/>
        </w:rPr>
        <w:t>-</w:t>
      </w:r>
      <w:r>
        <w:rPr>
          <w:b/>
          <w:bCs/>
        </w:rPr>
        <w:t>TESTÜLETÉNEK</w:t>
      </w:r>
    </w:p>
    <w:p w:rsidR="00B12C7A" w:rsidRDefault="00185C76" w:rsidP="00B12C7A">
      <w:pPr>
        <w:jc w:val="center"/>
        <w:rPr>
          <w:b/>
          <w:bCs/>
        </w:rPr>
      </w:pPr>
      <w:r>
        <w:rPr>
          <w:b/>
          <w:bCs/>
        </w:rPr>
        <w:t>133</w:t>
      </w:r>
      <w:r w:rsidR="00B12C7A">
        <w:rPr>
          <w:b/>
          <w:bCs/>
        </w:rPr>
        <w:t>/202</w:t>
      </w:r>
      <w:r w:rsidR="007A5952">
        <w:rPr>
          <w:b/>
          <w:bCs/>
        </w:rPr>
        <w:t>6</w:t>
      </w:r>
      <w:r w:rsidR="00B12C7A">
        <w:rPr>
          <w:b/>
          <w:bCs/>
        </w:rPr>
        <w:t>. (</w:t>
      </w:r>
      <w:r w:rsidR="007A5952">
        <w:rPr>
          <w:b/>
          <w:bCs/>
        </w:rPr>
        <w:t>V.21</w:t>
      </w:r>
      <w:r w:rsidR="00B12C7A">
        <w:rPr>
          <w:b/>
          <w:bCs/>
        </w:rPr>
        <w:t>.) Kt. számú</w:t>
      </w:r>
    </w:p>
    <w:p w:rsidR="007A5952" w:rsidRDefault="007A5952" w:rsidP="00B12C7A">
      <w:pPr>
        <w:jc w:val="center"/>
        <w:rPr>
          <w:b/>
          <w:bCs/>
        </w:rPr>
      </w:pPr>
    </w:p>
    <w:p w:rsidR="00B12C7A" w:rsidRDefault="007A5952" w:rsidP="00B12C7A">
      <w:pPr>
        <w:jc w:val="center"/>
        <w:rPr>
          <w:b/>
          <w:bCs/>
        </w:rPr>
      </w:pPr>
      <w:r>
        <w:rPr>
          <w:b/>
          <w:bCs/>
        </w:rPr>
        <w:t>H</w:t>
      </w:r>
      <w:r w:rsidR="00B12C7A">
        <w:rPr>
          <w:b/>
          <w:bCs/>
        </w:rPr>
        <w:t>atározata</w:t>
      </w:r>
    </w:p>
    <w:p w:rsidR="00B12C7A" w:rsidRDefault="00B12C7A" w:rsidP="00B12C7A">
      <w:pPr>
        <w:jc w:val="center"/>
        <w:rPr>
          <w:b/>
          <w:bCs/>
        </w:rPr>
      </w:pPr>
    </w:p>
    <w:p w:rsidR="00B12C7A" w:rsidRDefault="00B12C7A" w:rsidP="00B12C7A">
      <w:pPr>
        <w:jc w:val="center"/>
        <w:rPr>
          <w:b/>
          <w:bCs/>
        </w:rPr>
      </w:pPr>
    </w:p>
    <w:p w:rsidR="00B12C7A" w:rsidRDefault="00B12C7A" w:rsidP="00B12C7A">
      <w:pPr>
        <w:ind w:left="2880" w:hanging="2880"/>
        <w:jc w:val="center"/>
        <w:rPr>
          <w:b/>
        </w:rPr>
      </w:pPr>
      <w:r>
        <w:rPr>
          <w:b/>
        </w:rPr>
        <w:t>a Nyíregyházi Katasztrófavédelmi Kirendeltség 202</w:t>
      </w:r>
      <w:r w:rsidR="007A5952">
        <w:rPr>
          <w:b/>
        </w:rPr>
        <w:t>5</w:t>
      </w:r>
      <w:r>
        <w:rPr>
          <w:b/>
        </w:rPr>
        <w:t>. évi</w:t>
      </w:r>
    </w:p>
    <w:p w:rsidR="00B12C7A" w:rsidRDefault="00B12C7A" w:rsidP="00B12C7A">
      <w:pPr>
        <w:jc w:val="center"/>
        <w:rPr>
          <w:b/>
          <w:bCs/>
        </w:rPr>
      </w:pPr>
      <w:r>
        <w:rPr>
          <w:b/>
        </w:rPr>
        <w:t>tevékenységéről szóló tájékoztatóról</w:t>
      </w:r>
    </w:p>
    <w:p w:rsidR="00B12C7A" w:rsidRDefault="00B12C7A" w:rsidP="00B12C7A">
      <w:pPr>
        <w:jc w:val="center"/>
        <w:rPr>
          <w:b/>
          <w:bCs/>
        </w:rPr>
      </w:pPr>
    </w:p>
    <w:p w:rsidR="00B12C7A" w:rsidRPr="007A5952" w:rsidRDefault="00B12C7A" w:rsidP="007A5952">
      <w:pPr>
        <w:jc w:val="both"/>
      </w:pPr>
      <w:r w:rsidRPr="007D261F">
        <w:t xml:space="preserve">Tiszavasvári Város Önkormányzata Képviselő-testülete a </w:t>
      </w:r>
      <w:r w:rsidR="007A5952">
        <w:t xml:space="preserve">Nyíregyházi Katasztrófavédelem </w:t>
      </w:r>
      <w:r>
        <w:t xml:space="preserve">Kirendeltség </w:t>
      </w:r>
      <w:r w:rsidR="007A5952" w:rsidRPr="007A5952">
        <w:t>2025. évi tevékenységéről szóló tájékoztatóról szóló előterjesztéstű</w:t>
      </w:r>
      <w:r w:rsidR="007A5952">
        <w:t xml:space="preserve"> </w:t>
      </w:r>
      <w:r>
        <w:t>megtárgyalta</w:t>
      </w:r>
      <w:r w:rsidRPr="007D261F">
        <w:t xml:space="preserve"> és az alábbi határozatot hoz</w:t>
      </w:r>
      <w:r>
        <w:t>z</w:t>
      </w:r>
      <w:r w:rsidRPr="007D261F">
        <w:t>a:</w:t>
      </w:r>
    </w:p>
    <w:p w:rsidR="00B12C7A" w:rsidRDefault="00B12C7A" w:rsidP="00B12C7A">
      <w:pPr>
        <w:ind w:left="180" w:hanging="180"/>
        <w:jc w:val="both"/>
      </w:pPr>
    </w:p>
    <w:p w:rsidR="00B12C7A" w:rsidRDefault="007A5952" w:rsidP="00B12C7A">
      <w:pPr>
        <w:pStyle w:val="Listaszerbekezds"/>
        <w:numPr>
          <w:ilvl w:val="0"/>
          <w:numId w:val="2"/>
        </w:numPr>
        <w:jc w:val="both"/>
      </w:pPr>
      <w:r w:rsidRPr="007A5952">
        <w:rPr>
          <w:b/>
        </w:rPr>
        <w:t>Elfogadja,</w:t>
      </w:r>
      <w:r>
        <w:t xml:space="preserve"> </w:t>
      </w:r>
      <w:r w:rsidR="00B12C7A">
        <w:t>a Nyíregyházi Katasztrófavédelmi Kirendeltség által küldött</w:t>
      </w:r>
      <w:r w:rsidR="00B12C7A" w:rsidRPr="007D261F">
        <w:t xml:space="preserve"> - a </w:t>
      </w:r>
      <w:r w:rsidR="00B12C7A">
        <w:t>Nyíregyházi Katasztrófavédelmi Kirendeltség 202</w:t>
      </w:r>
      <w:r>
        <w:t>5</w:t>
      </w:r>
      <w:r w:rsidR="00B12C7A">
        <w:t>. évi tevékenységéről</w:t>
      </w:r>
      <w:r w:rsidR="00B12C7A" w:rsidRPr="007D261F">
        <w:t xml:space="preserve"> szóló</w:t>
      </w:r>
      <w:r w:rsidR="00B12C7A" w:rsidRPr="007A5952">
        <w:rPr>
          <w:b/>
        </w:rPr>
        <w:t xml:space="preserve"> – </w:t>
      </w:r>
      <w:r w:rsidR="00B12C7A">
        <w:t xml:space="preserve">tájékoztató anyagot a határozat </w:t>
      </w:r>
      <w:r>
        <w:t>melléklete szerinti tartalommal.</w:t>
      </w:r>
    </w:p>
    <w:p w:rsidR="007A5952" w:rsidRDefault="007A5952" w:rsidP="007A5952">
      <w:pPr>
        <w:pStyle w:val="Listaszerbekezds"/>
        <w:jc w:val="both"/>
      </w:pPr>
    </w:p>
    <w:p w:rsidR="00B12C7A" w:rsidRPr="00846D0E" w:rsidRDefault="00B12C7A" w:rsidP="007A5952">
      <w:pPr>
        <w:pStyle w:val="Listaszerbekezds"/>
        <w:numPr>
          <w:ilvl w:val="0"/>
          <w:numId w:val="2"/>
        </w:numPr>
        <w:jc w:val="both"/>
      </w:pPr>
      <w:r w:rsidRPr="007A5952">
        <w:rPr>
          <w:b/>
        </w:rPr>
        <w:t>Felkéri</w:t>
      </w:r>
      <w:r w:rsidRPr="00846D0E">
        <w:t xml:space="preserve"> a Polgármestert, hogy </w:t>
      </w:r>
      <w:r>
        <w:t xml:space="preserve">tájékoztassa a Nyíregyházi Katasztrófavédelmi Kirendeltség </w:t>
      </w:r>
      <w:r w:rsidR="007A5952">
        <w:t xml:space="preserve">mb. </w:t>
      </w:r>
      <w:r>
        <w:t>vezetőjét a testület döntéséről</w:t>
      </w:r>
      <w:r w:rsidR="00700938">
        <w:t>.</w:t>
      </w:r>
    </w:p>
    <w:p w:rsidR="00B12C7A" w:rsidRPr="00846D0E" w:rsidRDefault="00B12C7A" w:rsidP="00B12C7A">
      <w:pPr>
        <w:ind w:left="900" w:hanging="360"/>
        <w:jc w:val="both"/>
      </w:pPr>
    </w:p>
    <w:p w:rsidR="00B12C7A" w:rsidRDefault="00B12C7A" w:rsidP="00B12C7A">
      <w:pPr>
        <w:ind w:left="900" w:hanging="360"/>
        <w:jc w:val="both"/>
      </w:pPr>
    </w:p>
    <w:p w:rsidR="00B12C7A" w:rsidRDefault="00B12C7A" w:rsidP="00B12C7A">
      <w:pPr>
        <w:ind w:left="900" w:hanging="360"/>
        <w:jc w:val="both"/>
      </w:pPr>
    </w:p>
    <w:p w:rsidR="00B12C7A" w:rsidRDefault="007A5952" w:rsidP="00B12C7A">
      <w:pPr>
        <w:tabs>
          <w:tab w:val="left" w:pos="5220"/>
        </w:tabs>
        <w:ind w:right="25"/>
        <w:jc w:val="both"/>
      </w:pPr>
      <w:r>
        <w:rPr>
          <w:b/>
          <w:bCs/>
        </w:rPr>
        <w:t xml:space="preserve">             </w:t>
      </w:r>
      <w:r w:rsidR="00B12C7A">
        <w:rPr>
          <w:b/>
          <w:bCs/>
        </w:rPr>
        <w:t xml:space="preserve">Határidő: </w:t>
      </w:r>
      <w:r w:rsidR="00B12C7A">
        <w:rPr>
          <w:bCs/>
        </w:rPr>
        <w:t>azonnal</w:t>
      </w:r>
      <w:r w:rsidR="00B12C7A">
        <w:tab/>
      </w:r>
      <w:r w:rsidR="00B12C7A">
        <w:rPr>
          <w:b/>
          <w:bCs/>
        </w:rPr>
        <w:t>Felelős:</w:t>
      </w:r>
      <w:r w:rsidR="00B12C7A">
        <w:t xml:space="preserve"> </w:t>
      </w:r>
      <w:r w:rsidR="00642483">
        <w:t>Balázsi Csilla</w:t>
      </w:r>
      <w:r w:rsidR="00B12C7A">
        <w:t xml:space="preserve"> polgármester</w:t>
      </w:r>
    </w:p>
    <w:p w:rsidR="00B12C7A" w:rsidRPr="001032AF" w:rsidRDefault="00B12C7A" w:rsidP="00B12C7A">
      <w:pPr>
        <w:spacing w:after="200" w:line="276" w:lineRule="auto"/>
      </w:pPr>
    </w:p>
    <w:p w:rsidR="00B12C7A" w:rsidRDefault="00B12C7A" w:rsidP="00B12C7A"/>
    <w:p w:rsidR="00B12C7A" w:rsidRDefault="00B12C7A" w:rsidP="00B12C7A"/>
    <w:p w:rsidR="00185C76" w:rsidRPr="009312C7" w:rsidRDefault="00185C76" w:rsidP="00185C76">
      <w:pPr>
        <w:ind w:left="708" w:firstLine="708"/>
        <w:rPr>
          <w:bCs/>
        </w:rPr>
      </w:pPr>
      <w:r w:rsidRPr="009312C7">
        <w:rPr>
          <w:b/>
        </w:rPr>
        <w:t xml:space="preserve">Balázsi Csilla                               </w:t>
      </w:r>
      <w:r w:rsidRPr="009312C7">
        <w:rPr>
          <w:b/>
        </w:rPr>
        <w:tab/>
      </w:r>
      <w:r w:rsidRPr="009312C7">
        <w:rPr>
          <w:b/>
        </w:rPr>
        <w:tab/>
        <w:t>Dr. Kovács János</w:t>
      </w:r>
    </w:p>
    <w:p w:rsidR="00185C76" w:rsidRPr="009312C7" w:rsidRDefault="00185C76" w:rsidP="00185C76">
      <w:pPr>
        <w:rPr>
          <w:b/>
        </w:rPr>
      </w:pPr>
      <w:r w:rsidRPr="009312C7">
        <w:rPr>
          <w:b/>
        </w:rPr>
        <w:t xml:space="preserve">                     </w:t>
      </w:r>
      <w:r>
        <w:rPr>
          <w:b/>
        </w:rPr>
        <w:t xml:space="preserve">  </w:t>
      </w:r>
      <w:r w:rsidRPr="009312C7">
        <w:rPr>
          <w:b/>
        </w:rPr>
        <w:t xml:space="preserve"> polgármester                                         </w:t>
      </w:r>
      <w:r w:rsidRPr="009312C7">
        <w:rPr>
          <w:b/>
        </w:rPr>
        <w:tab/>
        <w:t xml:space="preserve">         jegyző</w:t>
      </w:r>
    </w:p>
    <w:p w:rsidR="00185C76" w:rsidRPr="009312C7" w:rsidRDefault="00185C76" w:rsidP="00185C76">
      <w:pPr>
        <w:pStyle w:val="Nincstrkz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85C76" w:rsidRDefault="00185C76" w:rsidP="00185C76">
      <w:pPr>
        <w:spacing w:after="200" w:line="276" w:lineRule="auto"/>
        <w:rPr>
          <w:b/>
        </w:rPr>
      </w:pPr>
    </w:p>
    <w:p w:rsidR="002F1151" w:rsidRDefault="002F1151">
      <w:pPr>
        <w:spacing w:after="200" w:line="276" w:lineRule="auto"/>
      </w:pPr>
    </w:p>
    <w:p w:rsidR="00185C76" w:rsidRDefault="00185C76">
      <w:pPr>
        <w:spacing w:after="200" w:line="276" w:lineRule="auto"/>
      </w:pPr>
    </w:p>
    <w:p w:rsidR="00185C76" w:rsidRDefault="00185C76">
      <w:pPr>
        <w:spacing w:after="200" w:line="276" w:lineRule="auto"/>
      </w:pPr>
    </w:p>
    <w:p w:rsidR="00185C76" w:rsidRDefault="00185C76">
      <w:pPr>
        <w:spacing w:after="200" w:line="276" w:lineRule="auto"/>
      </w:pPr>
    </w:p>
    <w:p w:rsidR="00185C76" w:rsidRDefault="00185C76">
      <w:pPr>
        <w:spacing w:after="200" w:line="276" w:lineRule="auto"/>
      </w:pPr>
    </w:p>
    <w:p w:rsidR="00185C76" w:rsidRDefault="00185C76">
      <w:pPr>
        <w:spacing w:after="200" w:line="276" w:lineRule="auto"/>
      </w:pPr>
    </w:p>
    <w:p w:rsidR="00185C76" w:rsidRDefault="00185C76">
      <w:pPr>
        <w:spacing w:after="200" w:line="276" w:lineRule="auto"/>
      </w:pPr>
    </w:p>
    <w:p w:rsidR="00185C76" w:rsidRDefault="00185C76">
      <w:pPr>
        <w:spacing w:after="200" w:line="276" w:lineRule="auto"/>
      </w:pPr>
    </w:p>
    <w:p w:rsidR="00185C76" w:rsidRDefault="00185C76">
      <w:pPr>
        <w:spacing w:after="200" w:line="276" w:lineRule="auto"/>
      </w:pPr>
    </w:p>
    <w:p w:rsidR="00185C76" w:rsidRDefault="00185C76">
      <w:pPr>
        <w:spacing w:after="200" w:line="276" w:lineRule="auto"/>
      </w:pPr>
    </w:p>
    <w:p w:rsidR="00185C76" w:rsidRDefault="00185C76">
      <w:pPr>
        <w:spacing w:after="200" w:line="276" w:lineRule="auto"/>
      </w:pPr>
    </w:p>
    <w:p w:rsidR="00B12C7A" w:rsidRDefault="00185C76" w:rsidP="007A5952">
      <w:pPr>
        <w:jc w:val="right"/>
      </w:pPr>
      <w:r>
        <w:t>133</w:t>
      </w:r>
      <w:bookmarkStart w:id="0" w:name="_GoBack"/>
      <w:bookmarkEnd w:id="0"/>
      <w:r w:rsidR="002F1151">
        <w:t>/202</w:t>
      </w:r>
      <w:r w:rsidR="007A5952">
        <w:t>6</w:t>
      </w:r>
      <w:r w:rsidR="002F1151">
        <w:t>. (</w:t>
      </w:r>
      <w:r w:rsidR="007A5952">
        <w:t>V.21</w:t>
      </w:r>
      <w:r w:rsidR="002F1151">
        <w:t>.) Kt. számú határozat</w:t>
      </w:r>
    </w:p>
    <w:p w:rsidR="007A5952" w:rsidRDefault="007A5952" w:rsidP="007A5952">
      <w:pPr>
        <w:pStyle w:val="NormlWeb"/>
      </w:pPr>
      <w:r>
        <w:rPr>
          <w:noProof/>
        </w:rPr>
        <w:drawing>
          <wp:inline distT="0" distB="0" distL="0" distR="0">
            <wp:extent cx="5941042" cy="8401434"/>
            <wp:effectExtent l="0" t="0" r="3175" b="0"/>
            <wp:docPr id="22" name="Kép 22" descr="D:\Scan\Scan_26050608430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can\Scan_26050608430_0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680" cy="8410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952" w:rsidRDefault="007A5952" w:rsidP="007A5952">
      <w:pPr>
        <w:jc w:val="both"/>
      </w:pPr>
    </w:p>
    <w:p w:rsidR="007A5952" w:rsidRDefault="007A5952" w:rsidP="007A5952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6548597" cy="9260601"/>
            <wp:effectExtent l="0" t="0" r="5080" b="0"/>
            <wp:docPr id="23" name="Kép 23" descr="D:\Scan\Scan_26050608430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can\Scan_26050608430_0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1533" cy="9264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598" w:rsidRDefault="00B24598" w:rsidP="00B24598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>
            <wp:extent cx="6672883" cy="9436359"/>
            <wp:effectExtent l="0" t="0" r="0" b="0"/>
            <wp:docPr id="24" name="Kép 24" descr="D:\Scan\Scan_26050608430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Scan\Scan_26050608430_0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8518" cy="9444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598" w:rsidRDefault="00B24598" w:rsidP="00B24598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6470482" cy="9150137"/>
            <wp:effectExtent l="0" t="0" r="6985" b="0"/>
            <wp:docPr id="25" name="Kép 25" descr="D:\Scan\Scan_26050608430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Scan\Scan_26050608430_00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057" cy="9152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598" w:rsidRDefault="00B24598" w:rsidP="00B24598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6288214" cy="8892387"/>
            <wp:effectExtent l="0" t="0" r="0" b="4445"/>
            <wp:docPr id="26" name="Kép 26" descr="D:\Scan\Scan_26050608430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Scan\Scan_26050608430_00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3920" cy="8900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598" w:rsidRDefault="00B24598" w:rsidP="00B24598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6409728" cy="9064220"/>
            <wp:effectExtent l="0" t="0" r="0" b="3810"/>
            <wp:docPr id="27" name="Kép 27" descr="D:\Scan\Scan_26050608430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Scan\Scan_26050608430_00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3546" cy="9069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598" w:rsidRDefault="00B24598" w:rsidP="00B24598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6155324" cy="8704460"/>
            <wp:effectExtent l="0" t="0" r="0" b="1905"/>
            <wp:docPr id="28" name="Kép 28" descr="D:\Scan\Scan_26050608430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Scan\Scan_26050608430_000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6100" cy="8705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952" w:rsidRDefault="007A5952" w:rsidP="007A5952">
      <w:pPr>
        <w:jc w:val="both"/>
      </w:pPr>
    </w:p>
    <w:p w:rsidR="00B24598" w:rsidRDefault="00B24598" w:rsidP="00B24598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6124943" cy="8661498"/>
            <wp:effectExtent l="0" t="0" r="9525" b="6350"/>
            <wp:docPr id="29" name="Kép 29" descr="D:\Scan\Scan_26050608430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Scan\Scan_26050608430_00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1506" cy="867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598" w:rsidRDefault="00B24598" w:rsidP="007A5952">
      <w:pPr>
        <w:jc w:val="both"/>
      </w:pPr>
    </w:p>
    <w:p w:rsidR="00B24598" w:rsidRDefault="00B24598" w:rsidP="00B24598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6248647" cy="8836432"/>
            <wp:effectExtent l="0" t="0" r="0" b="3175"/>
            <wp:docPr id="30" name="Kép 30" descr="D:\Scan\Scan_26050608430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Scan\Scan_26050608430_000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1462" cy="8840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598" w:rsidRDefault="00B24598" w:rsidP="00B24598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6219712" cy="8795514"/>
            <wp:effectExtent l="0" t="0" r="0" b="5715"/>
            <wp:docPr id="31" name="Kép 31" descr="D:\Scan\Scan_26050608430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Scan\Scan_26050608430_00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2443" cy="8799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598" w:rsidRDefault="00B24598" w:rsidP="007A5952">
      <w:pPr>
        <w:jc w:val="both"/>
      </w:pPr>
    </w:p>
    <w:p w:rsidR="00B24598" w:rsidRDefault="00B24598" w:rsidP="00B24598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6118502" cy="8652390"/>
            <wp:effectExtent l="0" t="0" r="0" b="0"/>
            <wp:docPr id="32" name="Kép 32" descr="D:\Scan\Scan_26050608430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Scan\Scan_26050608430_00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181" cy="8657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598" w:rsidRDefault="00B24598" w:rsidP="007A5952">
      <w:pPr>
        <w:jc w:val="both"/>
      </w:pPr>
    </w:p>
    <w:p w:rsidR="00B24598" w:rsidRDefault="00B24598" w:rsidP="00B24598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5915003" cy="8364613"/>
            <wp:effectExtent l="0" t="0" r="0" b="0"/>
            <wp:docPr id="33" name="Kép 33" descr="D:\Scan\Scan_26050608430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Scan\Scan_26050608430_00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1399" cy="8373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598" w:rsidRDefault="00B24598" w:rsidP="007A5952">
      <w:pPr>
        <w:jc w:val="both"/>
      </w:pPr>
    </w:p>
    <w:p w:rsidR="00B24598" w:rsidRDefault="00B24598" w:rsidP="007A5952">
      <w:pPr>
        <w:jc w:val="both"/>
      </w:pPr>
    </w:p>
    <w:p w:rsidR="00B24598" w:rsidRDefault="00B24598" w:rsidP="007A5952">
      <w:pPr>
        <w:jc w:val="both"/>
      </w:pPr>
    </w:p>
    <w:p w:rsidR="00B24598" w:rsidRDefault="00B24598" w:rsidP="00B24598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6225283" cy="8803391"/>
            <wp:effectExtent l="0" t="0" r="4445" b="0"/>
            <wp:docPr id="34" name="Kép 34" descr="D:\Scan\Scan_26050608430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Scan\Scan_26050608430_00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6983" cy="880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598" w:rsidRDefault="00B24598" w:rsidP="007A5952">
      <w:pPr>
        <w:jc w:val="both"/>
      </w:pPr>
    </w:p>
    <w:p w:rsidR="00B24598" w:rsidRDefault="00B24598" w:rsidP="00B24598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6314883" cy="8930098"/>
            <wp:effectExtent l="0" t="0" r="0" b="4445"/>
            <wp:docPr id="35" name="Kép 35" descr="D:\Scan\Scan_26050608430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Scan\Scan_26050608430_001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6873" cy="8932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598" w:rsidRDefault="00B24598" w:rsidP="00B24598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5945379" cy="8407570"/>
            <wp:effectExtent l="0" t="0" r="0" b="0"/>
            <wp:docPr id="36" name="Kép 36" descr="D:\Scan\Scan_26050608430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Scan\Scan_26050608430_001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014" cy="8416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598" w:rsidRDefault="00B24598" w:rsidP="007A5952">
      <w:pPr>
        <w:jc w:val="both"/>
      </w:pPr>
    </w:p>
    <w:p w:rsidR="00B24598" w:rsidRDefault="00B24598" w:rsidP="007A5952">
      <w:pPr>
        <w:jc w:val="both"/>
      </w:pPr>
    </w:p>
    <w:p w:rsidR="00B24598" w:rsidRDefault="00B24598" w:rsidP="007A5952">
      <w:pPr>
        <w:jc w:val="both"/>
      </w:pPr>
    </w:p>
    <w:p w:rsidR="00B24598" w:rsidRDefault="00B24598" w:rsidP="00B24598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6026448" cy="8522212"/>
            <wp:effectExtent l="0" t="0" r="0" b="0"/>
            <wp:docPr id="37" name="Kép 37" descr="D:\Scan\Scan_26050608430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Scan\Scan_26050608430_001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689" cy="8522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598" w:rsidRDefault="00B24598" w:rsidP="007A5952">
      <w:pPr>
        <w:jc w:val="both"/>
      </w:pPr>
    </w:p>
    <w:p w:rsidR="00B24598" w:rsidRDefault="00B24598" w:rsidP="007A5952">
      <w:pPr>
        <w:jc w:val="both"/>
      </w:pPr>
    </w:p>
    <w:p w:rsidR="00B24598" w:rsidRDefault="00B24598" w:rsidP="00B24598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6198282" cy="8765209"/>
            <wp:effectExtent l="0" t="0" r="0" b="0"/>
            <wp:docPr id="38" name="Kép 38" descr="D:\Scan\Scan_26050608430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Scan\Scan_26050608430_001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881" cy="8768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598" w:rsidRDefault="00B24598" w:rsidP="007A5952">
      <w:pPr>
        <w:jc w:val="both"/>
      </w:pPr>
    </w:p>
    <w:p w:rsidR="00B24598" w:rsidRDefault="00B24598" w:rsidP="00B24598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6097269" cy="8622362"/>
            <wp:effectExtent l="0" t="0" r="0" b="7620"/>
            <wp:docPr id="39" name="Kép 39" descr="D:\Scan\Scan_26050608430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Scan\Scan_26050608430_001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306" cy="862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598" w:rsidRDefault="00B24598" w:rsidP="007A5952">
      <w:pPr>
        <w:jc w:val="both"/>
      </w:pPr>
    </w:p>
    <w:p w:rsidR="00B24598" w:rsidRDefault="00B24598" w:rsidP="007A5952">
      <w:pPr>
        <w:jc w:val="both"/>
      </w:pPr>
    </w:p>
    <w:p w:rsidR="00B24598" w:rsidRDefault="00B24598" w:rsidP="00B24598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5707329" cy="8070936"/>
            <wp:effectExtent l="0" t="0" r="8255" b="6350"/>
            <wp:docPr id="40" name="Kép 40" descr="D:\Scan\Scan_26050608430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Scan\Scan_26050608430_001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185" cy="807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598" w:rsidRDefault="00B24598" w:rsidP="00B24598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6120028" cy="8654545"/>
            <wp:effectExtent l="0" t="0" r="0" b="0"/>
            <wp:docPr id="41" name="Kép 41" descr="D:\Scan\Scan_26050608430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Scan\Scan_26050608430_00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574" cy="8665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598" w:rsidRDefault="00B24598" w:rsidP="00B24598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5854615" cy="8279216"/>
            <wp:effectExtent l="0" t="0" r="0" b="7620"/>
            <wp:docPr id="42" name="Kép 42" descr="D:\Scan\Scan_26050608430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Scan\Scan_26050608430_002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493" cy="8279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598" w:rsidRDefault="00B24598" w:rsidP="00B24598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6066891" cy="8579404"/>
            <wp:effectExtent l="0" t="0" r="0" b="0"/>
            <wp:docPr id="43" name="Kép 43" descr="D:\Scan\Scan_26050608430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Scan\Scan_26050608430_002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2213" cy="858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598" w:rsidRDefault="00B24598" w:rsidP="00B24598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6105947" cy="8634636"/>
            <wp:effectExtent l="0" t="0" r="9525" b="0"/>
            <wp:docPr id="44" name="Kép 44" descr="D:\Scan\Scan_26050608430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Scan\Scan_26050608430_002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537" cy="8638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598" w:rsidRDefault="00B24598" w:rsidP="00B24598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5533109" cy="7824564"/>
            <wp:effectExtent l="0" t="0" r="0" b="5080"/>
            <wp:docPr id="45" name="Kép 45" descr="D:\Scan\Scan_26050608430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Scan\Scan_26050608430_002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6823" cy="7829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598" w:rsidRDefault="00B24598" w:rsidP="00B24598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5603002" cy="7923402"/>
            <wp:effectExtent l="0" t="0" r="0" b="1905"/>
            <wp:docPr id="46" name="Kép 46" descr="D:\Scan\Scan_26050608430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Scan\Scan_26050608430_002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878" cy="7923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598" w:rsidRDefault="00B24598" w:rsidP="00B24598">
      <w:pPr>
        <w:pStyle w:val="NormlWeb"/>
      </w:pPr>
      <w:r>
        <w:rPr>
          <w:noProof/>
        </w:rPr>
        <w:lastRenderedPageBreak/>
        <w:drawing>
          <wp:inline distT="0" distB="0" distL="0" distR="0">
            <wp:extent cx="5598205" cy="7916618"/>
            <wp:effectExtent l="0" t="0" r="2540" b="8255"/>
            <wp:docPr id="47" name="Kép 47" descr="D:\Scan\Scan_26050608430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Scan\Scan_26050608430_002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056" cy="7922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598" w:rsidRDefault="00B24598" w:rsidP="007A5952">
      <w:pPr>
        <w:jc w:val="both"/>
      </w:pPr>
    </w:p>
    <w:sectPr w:rsidR="00B24598" w:rsidSect="007A5952">
      <w:footerReference w:type="default" r:id="rId34"/>
      <w:pgSz w:w="11906" w:h="16838"/>
      <w:pgMar w:top="993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32C7F" w:rsidRDefault="00732C7F" w:rsidP="00181840">
      <w:r>
        <w:separator/>
      </w:r>
    </w:p>
  </w:endnote>
  <w:endnote w:type="continuationSeparator" w:id="0">
    <w:p w:rsidR="00732C7F" w:rsidRDefault="00732C7F" w:rsidP="001818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16026039"/>
      <w:docPartObj>
        <w:docPartGallery w:val="Page Numbers (Bottom of Page)"/>
        <w:docPartUnique/>
      </w:docPartObj>
    </w:sdtPr>
    <w:sdtEndPr/>
    <w:sdtContent>
      <w:p w:rsidR="00181840" w:rsidRDefault="00181840">
        <w:pPr>
          <w:pStyle w:val="ll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85C76">
          <w:rPr>
            <w:noProof/>
          </w:rPr>
          <w:t>2</w:t>
        </w:r>
        <w:r>
          <w:fldChar w:fldCharType="end"/>
        </w:r>
      </w:p>
    </w:sdtContent>
  </w:sdt>
  <w:p w:rsidR="00181840" w:rsidRDefault="00181840">
    <w:pPr>
      <w:pStyle w:val="ll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32C7F" w:rsidRDefault="00732C7F" w:rsidP="00181840">
      <w:r>
        <w:separator/>
      </w:r>
    </w:p>
  </w:footnote>
  <w:footnote w:type="continuationSeparator" w:id="0">
    <w:p w:rsidR="00732C7F" w:rsidRDefault="00732C7F" w:rsidP="0018184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CE00BEF"/>
    <w:multiLevelType w:val="hybridMultilevel"/>
    <w:tmpl w:val="D46834C0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C48246D"/>
    <w:multiLevelType w:val="hybridMultilevel"/>
    <w:tmpl w:val="7238482A"/>
    <w:lvl w:ilvl="0" w:tplc="95B01A04">
      <w:start w:val="1"/>
      <w:numFmt w:val="upperRoman"/>
      <w:lvlText w:val="%1."/>
      <w:lvlJc w:val="left"/>
      <w:pPr>
        <w:ind w:left="1620" w:hanging="720"/>
      </w:pPr>
      <w:rPr>
        <w:rFonts w:cs="Times New Roman" w:hint="default"/>
      </w:rPr>
    </w:lvl>
    <w:lvl w:ilvl="1" w:tplc="040E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0E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0E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0E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0E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2C7A"/>
    <w:rsid w:val="00080668"/>
    <w:rsid w:val="00181840"/>
    <w:rsid w:val="00185C76"/>
    <w:rsid w:val="00203ADA"/>
    <w:rsid w:val="002F1151"/>
    <w:rsid w:val="003D1888"/>
    <w:rsid w:val="00642483"/>
    <w:rsid w:val="00700938"/>
    <w:rsid w:val="00732C7F"/>
    <w:rsid w:val="007A5952"/>
    <w:rsid w:val="00902D3E"/>
    <w:rsid w:val="009D0B2A"/>
    <w:rsid w:val="00B12C7A"/>
    <w:rsid w:val="00B24598"/>
    <w:rsid w:val="00CC46B6"/>
    <w:rsid w:val="00DD3BDE"/>
    <w:rsid w:val="00E3224F"/>
    <w:rsid w:val="00E51798"/>
    <w:rsid w:val="00E7657B"/>
    <w:rsid w:val="00F35731"/>
    <w:rsid w:val="00FB37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B12C7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styleId="Hiperhivatkozs">
    <w:name w:val="Hyperlink"/>
    <w:basedOn w:val="Bekezdsalapbettpusa"/>
    <w:uiPriority w:val="99"/>
    <w:unhideWhenUsed/>
    <w:rsid w:val="00B12C7A"/>
    <w:rPr>
      <w:color w:val="0000FF" w:themeColor="hyperlink"/>
      <w:u w:val="single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2F1151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2F1151"/>
    <w:rPr>
      <w:rFonts w:ascii="Tahoma" w:eastAsia="Times New Roman" w:hAnsi="Tahoma" w:cs="Tahoma"/>
      <w:sz w:val="16"/>
      <w:szCs w:val="16"/>
      <w:lang w:eastAsia="hu-HU"/>
    </w:rPr>
  </w:style>
  <w:style w:type="paragraph" w:styleId="lfej">
    <w:name w:val="header"/>
    <w:basedOn w:val="Norml"/>
    <w:link w:val="lfejChar"/>
    <w:uiPriority w:val="99"/>
    <w:unhideWhenUsed/>
    <w:rsid w:val="00181840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rsid w:val="00181840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llb">
    <w:name w:val="footer"/>
    <w:basedOn w:val="Norml"/>
    <w:link w:val="llbChar"/>
    <w:uiPriority w:val="99"/>
    <w:unhideWhenUsed/>
    <w:rsid w:val="00181840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181840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Listaszerbekezds">
    <w:name w:val="List Paragraph"/>
    <w:basedOn w:val="Norml"/>
    <w:uiPriority w:val="34"/>
    <w:qFormat/>
    <w:rsid w:val="007A5952"/>
    <w:pPr>
      <w:ind w:left="720"/>
      <w:contextualSpacing/>
    </w:pPr>
  </w:style>
  <w:style w:type="paragraph" w:styleId="NormlWeb">
    <w:name w:val="Normal (Web)"/>
    <w:basedOn w:val="Norml"/>
    <w:uiPriority w:val="99"/>
    <w:semiHidden/>
    <w:unhideWhenUsed/>
    <w:rsid w:val="007A5952"/>
    <w:pPr>
      <w:spacing w:before="100" w:beforeAutospacing="1" w:after="100" w:afterAutospacing="1"/>
    </w:pPr>
  </w:style>
  <w:style w:type="paragraph" w:customStyle="1" w:styleId="Nincstrkz1">
    <w:name w:val="Nincs térköz1"/>
    <w:rsid w:val="00185C76"/>
    <w:pPr>
      <w:spacing w:after="0" w:line="240" w:lineRule="auto"/>
    </w:pPr>
    <w:rPr>
      <w:rFonts w:ascii="Calibri" w:eastAsia="Times New Roman" w:hAnsi="Calibri" w:cs="Calibri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B12C7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styleId="Hiperhivatkozs">
    <w:name w:val="Hyperlink"/>
    <w:basedOn w:val="Bekezdsalapbettpusa"/>
    <w:uiPriority w:val="99"/>
    <w:unhideWhenUsed/>
    <w:rsid w:val="00B12C7A"/>
    <w:rPr>
      <w:color w:val="0000FF" w:themeColor="hyperlink"/>
      <w:u w:val="single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2F1151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2F1151"/>
    <w:rPr>
      <w:rFonts w:ascii="Tahoma" w:eastAsia="Times New Roman" w:hAnsi="Tahoma" w:cs="Tahoma"/>
      <w:sz w:val="16"/>
      <w:szCs w:val="16"/>
      <w:lang w:eastAsia="hu-HU"/>
    </w:rPr>
  </w:style>
  <w:style w:type="paragraph" w:styleId="lfej">
    <w:name w:val="header"/>
    <w:basedOn w:val="Norml"/>
    <w:link w:val="lfejChar"/>
    <w:uiPriority w:val="99"/>
    <w:unhideWhenUsed/>
    <w:rsid w:val="00181840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rsid w:val="00181840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llb">
    <w:name w:val="footer"/>
    <w:basedOn w:val="Norml"/>
    <w:link w:val="llbChar"/>
    <w:uiPriority w:val="99"/>
    <w:unhideWhenUsed/>
    <w:rsid w:val="00181840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181840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Listaszerbekezds">
    <w:name w:val="List Paragraph"/>
    <w:basedOn w:val="Norml"/>
    <w:uiPriority w:val="34"/>
    <w:qFormat/>
    <w:rsid w:val="007A5952"/>
    <w:pPr>
      <w:ind w:left="720"/>
      <w:contextualSpacing/>
    </w:pPr>
  </w:style>
  <w:style w:type="paragraph" w:styleId="NormlWeb">
    <w:name w:val="Normal (Web)"/>
    <w:basedOn w:val="Norml"/>
    <w:uiPriority w:val="99"/>
    <w:semiHidden/>
    <w:unhideWhenUsed/>
    <w:rsid w:val="007A5952"/>
    <w:pPr>
      <w:spacing w:before="100" w:beforeAutospacing="1" w:after="100" w:afterAutospacing="1"/>
    </w:pPr>
  </w:style>
  <w:style w:type="paragraph" w:customStyle="1" w:styleId="Nincstrkz1">
    <w:name w:val="Nincs térköz1"/>
    <w:rsid w:val="00185C76"/>
    <w:pPr>
      <w:spacing w:after="0" w:line="240" w:lineRule="auto"/>
    </w:pPr>
    <w:rPr>
      <w:rFonts w:ascii="Calibri" w:eastAsia="Times New Roman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3679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71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584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760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70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888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839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471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5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94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86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7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224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375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786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54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505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864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62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63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55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43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329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31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93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20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28</Pages>
  <Words>139</Words>
  <Characters>966</Characters>
  <Application>Microsoft Office Word</Application>
  <DocSecurity>0</DocSecurity>
  <Lines>8</Lines>
  <Paragraphs>2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dr. Tóth Marianna</dc:creator>
  <cp:lastModifiedBy>Köreiné Erdei Odett</cp:lastModifiedBy>
  <cp:revision>3</cp:revision>
  <cp:lastPrinted>2026-05-22T10:22:00Z</cp:lastPrinted>
  <dcterms:created xsi:type="dcterms:W3CDTF">2026-05-22T10:21:00Z</dcterms:created>
  <dcterms:modified xsi:type="dcterms:W3CDTF">2026-05-22T10:24:00Z</dcterms:modified>
</cp:coreProperties>
</file>