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2C" w:rsidRDefault="0001116C" w:rsidP="0001116C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Tiszavasvári Város Önkormányzata Képviselő-testületének 4/2026. (II. 23.) önkormányzati rendelete</w:t>
      </w:r>
    </w:p>
    <w:p w:rsidR="0088252C" w:rsidRDefault="0001116C" w:rsidP="0001116C">
      <w:pPr>
        <w:pStyle w:val="Szvegtrzs"/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szociális igazgatásról és szociális ellátásokról, valamint a személyes gondoskodást nyújtó ellátások igénybevételéről, a fizetendő térítési díjakról szóló </w:t>
      </w:r>
      <w:r>
        <w:rPr>
          <w:b/>
          <w:bCs/>
        </w:rPr>
        <w:t>7/2025 (IV. 28.) önkormányzati rendelet módosításáról</w:t>
      </w:r>
    </w:p>
    <w:p w:rsidR="0001116C" w:rsidRDefault="0001116C" w:rsidP="0001116C">
      <w:pPr>
        <w:pStyle w:val="Szvegtrzs"/>
        <w:spacing w:after="0" w:line="240" w:lineRule="auto"/>
        <w:jc w:val="center"/>
        <w:rPr>
          <w:b/>
          <w:bCs/>
        </w:rPr>
      </w:pPr>
    </w:p>
    <w:p w:rsidR="0088252C" w:rsidRDefault="0001116C" w:rsidP="0001116C">
      <w:pPr>
        <w:pStyle w:val="Szvegtrzs"/>
        <w:spacing w:after="0" w:line="240" w:lineRule="auto"/>
        <w:jc w:val="both"/>
      </w:pPr>
      <w:r>
        <w:t>[1] A helyi szociális rendelet módosítás célja, hogy az Önkormányzat aktualizálja a szabályozásokat, kiemelten az egyszeri települési támogatás, a bentlakásos térítési díjak változása és a szociális ell</w:t>
      </w:r>
      <w:r>
        <w:t xml:space="preserve">átások ellátási terület változásaira tekintettel. </w:t>
      </w:r>
    </w:p>
    <w:p w:rsidR="0088252C" w:rsidRDefault="0001116C" w:rsidP="0001116C">
      <w:pPr>
        <w:pStyle w:val="Szvegtrzs"/>
        <w:spacing w:after="0" w:line="240" w:lineRule="auto"/>
        <w:jc w:val="both"/>
      </w:pPr>
      <w:r>
        <w:t>[2] A szociális igazgatásról és szociális ellátásokról szóló 1993. évi III. törvény 10. § (1) bekezdésében, 25. § (3) bekezdés b) pontjában, 32. § (1) bekezdés b) pontjában, 32. § (3) bekezdésében, 48. § (</w:t>
      </w:r>
      <w:r>
        <w:t>4) bekezdésében, valamint a 62. § (2) bekezdésében, 92. § (1) bekezdés a) pontjában és a 92. §. (2) bekezdésében, a 132. § (4) bekezdés d) és g) pontjában kapott felhatalmazás alapján</w:t>
      </w:r>
    </w:p>
    <w:p w:rsidR="0088252C" w:rsidRDefault="0001116C" w:rsidP="0001116C">
      <w:pPr>
        <w:pStyle w:val="Szvegtrzs"/>
        <w:spacing w:after="0" w:line="240" w:lineRule="auto"/>
        <w:jc w:val="both"/>
      </w:pPr>
      <w:r>
        <w:t>[3] valamint a Magyarország helyi önkormányzatairól szóló 2011. évi CLXX</w:t>
      </w:r>
      <w:r>
        <w:t>XIX. törvény 13. § (1) bekezdés 8a) pontjában meghatározott feladatkörében eljárva a következőket rendeli el:</w:t>
      </w:r>
    </w:p>
    <w:p w:rsidR="0088252C" w:rsidRDefault="0001116C" w:rsidP="0001116C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88252C" w:rsidRDefault="0001116C" w:rsidP="0001116C">
      <w:pPr>
        <w:pStyle w:val="Szvegtrzs"/>
        <w:spacing w:after="0" w:line="240" w:lineRule="auto"/>
        <w:jc w:val="both"/>
      </w:pPr>
      <w:r>
        <w:t>A szociális igazgatásról és szociális ellátásokról, valamint a személyes gondoskodást nyújtó ellátások igénybevételéről, a fizetendő térítési</w:t>
      </w:r>
      <w:r>
        <w:t xml:space="preserve"> díjakról szóló 7/2025. (IV. 28.) önkormányzati rendelet 16. § (1) bekezdése helyébe a következő rendelkezés lép:</w:t>
      </w:r>
    </w:p>
    <w:p w:rsidR="0088252C" w:rsidRDefault="0001116C" w:rsidP="0001116C">
      <w:pPr>
        <w:pStyle w:val="Szvegtrzs"/>
        <w:spacing w:after="0" w:line="240" w:lineRule="auto"/>
        <w:jc w:val="both"/>
      </w:pPr>
      <w:r>
        <w:t>„(1) Egyszeri támogatásra jogosult az a személy, aki az alábbi együttes feltételeknek megfelel:</w:t>
      </w:r>
    </w:p>
    <w:p w:rsidR="0088252C" w:rsidRDefault="0001116C" w:rsidP="0001116C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Tiszavasváriban bejelentett lakóhellyel ren</w:t>
      </w:r>
      <w:r>
        <w:t>delkezik,</w:t>
      </w:r>
    </w:p>
    <w:p w:rsidR="0088252C" w:rsidRDefault="0001116C" w:rsidP="0001116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kérelem benyújtásának időpontjáig a 65. életévét betölti,</w:t>
      </w:r>
    </w:p>
    <w:p w:rsidR="0088252C" w:rsidRDefault="0001116C" w:rsidP="0001116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és a családjában az egy főre jutó havi jövedelem nem haladja meg a helyi jövedelemalap 600 %-át.”</w:t>
      </w:r>
    </w:p>
    <w:p w:rsidR="0088252C" w:rsidRDefault="0001116C" w:rsidP="0001116C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88252C" w:rsidRDefault="0001116C" w:rsidP="0001116C">
      <w:pPr>
        <w:pStyle w:val="Szvegtrzs"/>
        <w:spacing w:after="0" w:line="240" w:lineRule="auto"/>
        <w:jc w:val="both"/>
      </w:pPr>
      <w:r>
        <w:t>A szociális igazgatásról és szociális ellátásokról, valamint a személyes gond</w:t>
      </w:r>
      <w:r>
        <w:t>oskodást nyújtó ellátások igénybevételéről, a fizetendő térítési díjakról szóló 7/2025. (IV. 28.) önkormányzati rendelet 24. § (4) bekezdés f) és g) pontja helyébe a következő rendelkezések lépnek:</w:t>
      </w:r>
    </w:p>
    <w:p w:rsidR="0088252C" w:rsidRDefault="0001116C" w:rsidP="0001116C">
      <w:pPr>
        <w:pStyle w:val="Szvegtrzs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(A </w:t>
      </w:r>
      <w:proofErr w:type="spellStart"/>
      <w:r>
        <w:rPr>
          <w:i/>
          <w:iCs/>
        </w:rPr>
        <w:t>Kornisné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Liptay</w:t>
      </w:r>
      <w:proofErr w:type="spellEnd"/>
      <w:r>
        <w:rPr>
          <w:i/>
          <w:iCs/>
        </w:rPr>
        <w:t xml:space="preserve"> Elza Szociális és Gyermekjóléti Központ</w:t>
      </w:r>
      <w:r>
        <w:rPr>
          <w:i/>
          <w:iCs/>
        </w:rPr>
        <w:t xml:space="preserve"> keretében biztosított szociális ellátások ellátási területe:)</w:t>
      </w:r>
    </w:p>
    <w:p w:rsidR="0088252C" w:rsidRDefault="0001116C" w:rsidP="0001116C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f)</w:t>
      </w:r>
      <w:r>
        <w:tab/>
        <w:t>jelzőrendszeres házi segítségnyújtás: Tiszavasvári Város és közigazgatási területe,</w:t>
      </w:r>
    </w:p>
    <w:p w:rsidR="0088252C" w:rsidRDefault="0001116C" w:rsidP="0001116C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>támogató szolgálat: Tiszavasvári, Tiszalök városok és Szorgalmatos, Tiszadada, Tiszadob községek közig</w:t>
      </w:r>
      <w:r>
        <w:t>azgatási területe,”</w:t>
      </w:r>
    </w:p>
    <w:p w:rsidR="0088252C" w:rsidRDefault="0001116C" w:rsidP="0001116C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88252C" w:rsidRDefault="0001116C" w:rsidP="0001116C">
      <w:pPr>
        <w:pStyle w:val="Szvegtrzs"/>
        <w:spacing w:after="0" w:line="240" w:lineRule="auto"/>
        <w:jc w:val="both"/>
      </w:pPr>
      <w:r>
        <w:t>A szociális igazgatásról és szociális ellátásokról, valamint a személyes gondoskodást nyújtó ellátások igénybevételéről, a fizetendő térítési díjakról szóló 7/2025. (IV. 28.) önkormányzati rendelet 7. melléklete az 1. melléklet sze</w:t>
      </w:r>
      <w:r>
        <w:t>rint módosul.</w:t>
      </w:r>
    </w:p>
    <w:p w:rsidR="0088252C" w:rsidRDefault="0001116C" w:rsidP="0001116C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4. §</w:t>
      </w:r>
    </w:p>
    <w:p w:rsidR="0088252C" w:rsidRDefault="0001116C" w:rsidP="0001116C">
      <w:pPr>
        <w:pStyle w:val="Szvegtrzs"/>
        <w:spacing w:after="0" w:line="240" w:lineRule="auto"/>
      </w:pPr>
      <w:r>
        <w:t>Ez a rendelet 2026. április 1-jén lép hatályba.</w:t>
      </w:r>
    </w:p>
    <w:p w:rsidR="0001116C" w:rsidRDefault="0001116C" w:rsidP="0001116C">
      <w:pPr>
        <w:pStyle w:val="Szvegtrzs"/>
        <w:spacing w:after="0" w:line="240" w:lineRule="auto"/>
      </w:pPr>
    </w:p>
    <w:p w:rsidR="0001116C" w:rsidRPr="006E58CA" w:rsidRDefault="0001116C" w:rsidP="0001116C">
      <w:r w:rsidRPr="006E58CA">
        <w:t>Tiszavasvári, 202</w:t>
      </w:r>
      <w:r>
        <w:t xml:space="preserve">6. </w:t>
      </w:r>
      <w:r>
        <w:t>február 19.</w:t>
      </w:r>
    </w:p>
    <w:p w:rsidR="0001116C" w:rsidRDefault="0001116C" w:rsidP="0001116C">
      <w:pPr>
        <w:jc w:val="both"/>
      </w:pPr>
    </w:p>
    <w:p w:rsidR="0001116C" w:rsidRDefault="0001116C" w:rsidP="0001116C">
      <w:pPr>
        <w:jc w:val="both"/>
      </w:pPr>
    </w:p>
    <w:p w:rsidR="0001116C" w:rsidRDefault="0001116C" w:rsidP="0001116C">
      <w:pPr>
        <w:tabs>
          <w:tab w:val="center" w:pos="1620"/>
          <w:tab w:val="center" w:pos="6804"/>
        </w:tabs>
        <w:rPr>
          <w:b/>
        </w:rPr>
      </w:pPr>
      <w:r>
        <w:rPr>
          <w:b/>
        </w:rPr>
        <w:tab/>
        <w:t>Balázsi Csilla</w:t>
      </w:r>
      <w:r>
        <w:rPr>
          <w:b/>
        </w:rPr>
        <w:tab/>
        <w:t>D</w:t>
      </w:r>
      <w:r>
        <w:rPr>
          <w:b/>
          <w:color w:val="000000"/>
        </w:rPr>
        <w:t>r. Kovács János</w:t>
      </w:r>
    </w:p>
    <w:p w:rsidR="0001116C" w:rsidRDefault="0001116C" w:rsidP="0001116C">
      <w:pPr>
        <w:tabs>
          <w:tab w:val="center" w:pos="1620"/>
          <w:tab w:val="center" w:pos="6804"/>
        </w:tabs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  <w:t>jegyző</w:t>
      </w:r>
    </w:p>
    <w:p w:rsidR="0001116C" w:rsidRDefault="0001116C" w:rsidP="0001116C">
      <w:pPr>
        <w:tabs>
          <w:tab w:val="left" w:pos="567"/>
          <w:tab w:val="left" w:pos="5954"/>
          <w:tab w:val="left" w:pos="6663"/>
        </w:tabs>
        <w:rPr>
          <w:b/>
          <w:lang w:eastAsia="ar-SA"/>
        </w:rPr>
      </w:pPr>
    </w:p>
    <w:p w:rsidR="0001116C" w:rsidRDefault="0001116C" w:rsidP="0001116C">
      <w:pPr>
        <w:tabs>
          <w:tab w:val="left" w:pos="567"/>
          <w:tab w:val="left" w:pos="5954"/>
          <w:tab w:val="left" w:pos="6663"/>
        </w:tabs>
        <w:rPr>
          <w:b/>
          <w:lang w:eastAsia="ar-SA"/>
        </w:rPr>
      </w:pPr>
      <w:r>
        <w:rPr>
          <w:b/>
          <w:lang w:eastAsia="ar-SA"/>
        </w:rPr>
        <w:t xml:space="preserve">A rendelet kihirdetve: 2026. </w:t>
      </w:r>
      <w:r>
        <w:rPr>
          <w:b/>
          <w:lang w:eastAsia="ar-SA"/>
        </w:rPr>
        <w:t>február 23.</w:t>
      </w:r>
    </w:p>
    <w:p w:rsidR="0001116C" w:rsidRDefault="0001116C" w:rsidP="0001116C">
      <w:pPr>
        <w:tabs>
          <w:tab w:val="center" w:pos="4536"/>
          <w:tab w:val="left" w:pos="5954"/>
          <w:tab w:val="left" w:pos="6663"/>
        </w:tabs>
        <w:rPr>
          <w:b/>
          <w:color w:val="000000"/>
        </w:rPr>
      </w:pPr>
      <w:r>
        <w:rPr>
          <w:b/>
          <w:lang w:eastAsia="ar-SA"/>
        </w:rPr>
        <w:tab/>
        <w:t xml:space="preserve">                                                                       D</w:t>
      </w:r>
      <w:r>
        <w:rPr>
          <w:b/>
          <w:color w:val="000000"/>
        </w:rPr>
        <w:t>r. Kovács János</w:t>
      </w:r>
    </w:p>
    <w:p w:rsidR="0001116C" w:rsidRDefault="0001116C" w:rsidP="0001116C">
      <w:pPr>
        <w:tabs>
          <w:tab w:val="center" w:pos="4536"/>
          <w:tab w:val="left" w:pos="5954"/>
          <w:tab w:val="left" w:pos="6663"/>
        </w:tabs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   </w:t>
      </w:r>
      <w:proofErr w:type="gramStart"/>
      <w:r>
        <w:rPr>
          <w:b/>
          <w:lang w:eastAsia="ar-SA"/>
        </w:rPr>
        <w:t>jegyző</w:t>
      </w:r>
      <w:proofErr w:type="gramEnd"/>
    </w:p>
    <w:p w:rsidR="0001116C" w:rsidRDefault="0001116C" w:rsidP="0001116C">
      <w:pPr>
        <w:pStyle w:val="Szvegtrzs"/>
        <w:spacing w:after="0" w:line="240" w:lineRule="auto"/>
        <w:sectPr w:rsidR="0001116C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bookmarkStart w:id="0" w:name="_GoBack"/>
      <w:bookmarkEnd w:id="0"/>
    </w:p>
    <w:p w:rsidR="0088252C" w:rsidRDefault="0001116C">
      <w:pPr>
        <w:jc w:val="both"/>
      </w:pPr>
      <w:r>
        <w:lastRenderedPageBreak/>
        <w:t> </w:t>
      </w:r>
    </w:p>
    <w:p w:rsidR="0088252C" w:rsidRDefault="0001116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4/2026. (II. 23.) önkormányzati rendelethez</w:t>
      </w:r>
    </w:p>
    <w:p w:rsidR="0088252C" w:rsidRDefault="0001116C">
      <w:pPr>
        <w:pStyle w:val="Szvegtrzs"/>
        <w:spacing w:before="220" w:after="0" w:line="240" w:lineRule="auto"/>
        <w:jc w:val="both"/>
      </w:pPr>
      <w:r>
        <w:t xml:space="preserve">1. A szociális </w:t>
      </w:r>
      <w:r>
        <w:t>igazgatásról és szociális ellátásokról, valamint a személyes gondoskodást nyújtó ellátások igénybevételéről, a fizetendő térítési díjakról szóló 7/2025. (IV. 28.) önkormányzati rendelet 7. mellékletében foglalt táblázat 1. és 2. sor helyébe a következő ren</w:t>
      </w:r>
      <w:r>
        <w:t>delkezések lépnek:</w:t>
      </w:r>
    </w:p>
    <w:p w:rsidR="0088252C" w:rsidRDefault="0001116C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3181"/>
        <w:gridCol w:w="2313"/>
        <w:gridCol w:w="2313"/>
        <w:gridCol w:w="1254"/>
      </w:tblGrid>
      <w:tr w:rsidR="0088252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Idősek otthona</w:t>
            </w:r>
            <w:r>
              <w:rPr>
                <w:sz w:val="15"/>
                <w:szCs w:val="15"/>
              </w:rPr>
              <w:br/>
              <w:t xml:space="preserve">Idős,ellátásban </w:t>
            </w:r>
            <w:proofErr w:type="gramStart"/>
            <w:r>
              <w:rPr>
                <w:sz w:val="15"/>
                <w:szCs w:val="15"/>
              </w:rPr>
              <w:t>A</w:t>
            </w:r>
            <w:proofErr w:type="gramEnd"/>
            <w:r>
              <w:rPr>
                <w:sz w:val="15"/>
                <w:szCs w:val="15"/>
              </w:rPr>
              <w:t>, B, C, D épületben ellátottak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 Tiszavasvári, Vasvári Pál u. 87. sz.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Magyarország egész területe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5000,- Ft/ellátási nap</w:t>
            </w:r>
          </w:p>
        </w:tc>
      </w:tr>
      <w:tr w:rsidR="0088252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Fogyatékos személyek otthona (A, B, C, D épületben)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4440 Tiszavasvári, </w:t>
            </w:r>
            <w:r>
              <w:rPr>
                <w:sz w:val="15"/>
                <w:szCs w:val="15"/>
              </w:rPr>
              <w:t>Vasvári Pál u. 87. sz.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Magyarország egész területe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5000,</w:t>
            </w:r>
            <w:proofErr w:type="spellStart"/>
            <w:r>
              <w:rPr>
                <w:sz w:val="15"/>
                <w:szCs w:val="15"/>
              </w:rPr>
              <w:t>-Ft</w:t>
            </w:r>
            <w:proofErr w:type="spellEnd"/>
            <w:r>
              <w:rPr>
                <w:sz w:val="15"/>
                <w:szCs w:val="15"/>
              </w:rPr>
              <w:t>/ellátási nap</w:t>
            </w:r>
          </w:p>
        </w:tc>
      </w:tr>
    </w:tbl>
    <w:p w:rsidR="0088252C" w:rsidRDefault="0001116C">
      <w:pPr>
        <w:jc w:val="right"/>
      </w:pPr>
      <w:r>
        <w:t>”</w:t>
      </w:r>
    </w:p>
    <w:p w:rsidR="0088252C" w:rsidRDefault="0001116C">
      <w:pPr>
        <w:pStyle w:val="Szvegtrzs"/>
        <w:spacing w:before="220" w:after="0" w:line="240" w:lineRule="auto"/>
        <w:jc w:val="both"/>
      </w:pPr>
      <w:r>
        <w:t>2. A szociális igazgatásról és szociális ellátásokról, valamint a személyes gondoskodást nyújtó ellátások igénybevételéről, a fizetendő térítési díjakról szóló 7/2025. (IV. 28.) ön</w:t>
      </w:r>
      <w:r>
        <w:t>kormányzati rendelet 7. mellékletében foglalt táblázat 6–7.2. sor helyébe a következő rendelkezések lépnek:</w:t>
      </w:r>
    </w:p>
    <w:p w:rsidR="0088252C" w:rsidRDefault="0001116C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3181"/>
        <w:gridCol w:w="2313"/>
        <w:gridCol w:w="2313"/>
        <w:gridCol w:w="1254"/>
      </w:tblGrid>
      <w:tr w:rsidR="0088252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Jelzőrendszeres házi segítségnyújtás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 Tiszavasvári, Vasvári P. u. 6.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Tiszavasvári Város közigazgatási területe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proofErr w:type="spellStart"/>
            <w:r>
              <w:rPr>
                <w:sz w:val="15"/>
                <w:szCs w:val="15"/>
              </w:rPr>
              <w:t>-Ft</w:t>
            </w:r>
            <w:proofErr w:type="spellEnd"/>
            <w:r>
              <w:rPr>
                <w:sz w:val="15"/>
                <w:szCs w:val="15"/>
              </w:rPr>
              <w:t>/ellátási nap</w:t>
            </w:r>
          </w:p>
        </w:tc>
      </w:tr>
      <w:tr w:rsidR="0088252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Támogató szolgáltatás</w:t>
            </w:r>
            <w:r>
              <w:rPr>
                <w:sz w:val="15"/>
                <w:szCs w:val="15"/>
              </w:rPr>
              <w:br/>
              <w:t>Szállítási tevékenység</w:t>
            </w:r>
            <w:r>
              <w:rPr>
                <w:sz w:val="15"/>
                <w:szCs w:val="15"/>
              </w:rPr>
              <w:br/>
              <w:t>Szociálisan rászorulók esetében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4440 Tiszavasvári, </w:t>
            </w:r>
            <w:proofErr w:type="spellStart"/>
            <w:r>
              <w:rPr>
                <w:sz w:val="15"/>
                <w:szCs w:val="15"/>
              </w:rPr>
              <w:t>Kabay</w:t>
            </w:r>
            <w:proofErr w:type="spellEnd"/>
            <w:r>
              <w:rPr>
                <w:sz w:val="15"/>
                <w:szCs w:val="15"/>
              </w:rPr>
              <w:t xml:space="preserve"> J. u. 23.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Tiszavasvári, Tiszalök Városok, Tiszadada, Tiszadob, Szorgalmatos Községek közigazgatási területe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</w:t>
            </w:r>
            <w:proofErr w:type="spellStart"/>
            <w:r>
              <w:rPr>
                <w:sz w:val="15"/>
                <w:szCs w:val="15"/>
              </w:rPr>
              <w:t>-Ft</w:t>
            </w:r>
            <w:proofErr w:type="spellEnd"/>
            <w:r>
              <w:rPr>
                <w:sz w:val="15"/>
                <w:szCs w:val="15"/>
              </w:rPr>
              <w:t>/szállítási kilométer</w:t>
            </w:r>
          </w:p>
        </w:tc>
      </w:tr>
      <w:tr w:rsidR="0088252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Támogató szol</w:t>
            </w:r>
            <w:r>
              <w:rPr>
                <w:sz w:val="15"/>
                <w:szCs w:val="15"/>
              </w:rPr>
              <w:t>gáltatás</w:t>
            </w:r>
            <w:r>
              <w:rPr>
                <w:sz w:val="15"/>
                <w:szCs w:val="15"/>
              </w:rPr>
              <w:br/>
              <w:t>Szállítási tevékenység</w:t>
            </w:r>
            <w:r>
              <w:rPr>
                <w:sz w:val="15"/>
                <w:szCs w:val="15"/>
              </w:rPr>
              <w:br/>
              <w:t>Szociálisan nem rászorulók esetében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4440 Tiszavasvári, </w:t>
            </w:r>
            <w:proofErr w:type="spellStart"/>
            <w:r>
              <w:rPr>
                <w:sz w:val="15"/>
                <w:szCs w:val="15"/>
              </w:rPr>
              <w:t>Kabay</w:t>
            </w:r>
            <w:proofErr w:type="spellEnd"/>
            <w:r>
              <w:rPr>
                <w:sz w:val="15"/>
                <w:szCs w:val="15"/>
              </w:rPr>
              <w:t xml:space="preserve"> J. u. 23.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Tiszavasvári, Tiszalök Városok, Tiszadada, Tiszadob, Szorgalmatos Községek közigazgatási területe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2C" w:rsidRDefault="0001116C">
            <w:pPr>
              <w:pStyle w:val="Szvegtrzs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180,</w:t>
            </w:r>
            <w:proofErr w:type="spellStart"/>
            <w:r>
              <w:rPr>
                <w:sz w:val="15"/>
                <w:szCs w:val="15"/>
              </w:rPr>
              <w:t>-Ft</w:t>
            </w:r>
            <w:proofErr w:type="spellEnd"/>
            <w:r>
              <w:rPr>
                <w:sz w:val="15"/>
                <w:szCs w:val="15"/>
              </w:rPr>
              <w:t>/szállítási kilométer</w:t>
            </w:r>
          </w:p>
        </w:tc>
      </w:tr>
    </w:tbl>
    <w:p w:rsidR="0088252C" w:rsidRDefault="0001116C">
      <w:pPr>
        <w:jc w:val="right"/>
        <w:sectPr w:rsidR="0088252C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88252C" w:rsidRDefault="0088252C">
      <w:pPr>
        <w:pStyle w:val="Szvegtrzs"/>
        <w:spacing w:after="0"/>
        <w:jc w:val="center"/>
      </w:pPr>
    </w:p>
    <w:p w:rsidR="0088252C" w:rsidRDefault="0001116C">
      <w:pPr>
        <w:pStyle w:val="Szvegtrzs"/>
        <w:spacing w:after="150" w:line="240" w:lineRule="auto"/>
        <w:ind w:left="150" w:right="150"/>
        <w:jc w:val="center"/>
      </w:pPr>
      <w:r>
        <w:t>Általános indokolás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 xml:space="preserve">A helyi szociális rendelet módosítás célja, hogy az Önkormányzat aktualizálja a szabályozásokat, kiemelten az egyszeri települési támogatás, a bentlakásos térítési díjak változása és a szociális ellátások </w:t>
      </w:r>
      <w:r>
        <w:t>ellátási terület változásaira tekintettel. </w:t>
      </w:r>
    </w:p>
    <w:p w:rsidR="0088252C" w:rsidRDefault="0001116C">
      <w:pPr>
        <w:pStyle w:val="Szvegtrzs"/>
        <w:spacing w:before="450" w:after="150" w:line="240" w:lineRule="auto"/>
        <w:ind w:left="150" w:right="150"/>
        <w:jc w:val="center"/>
      </w:pPr>
      <w:r>
        <w:t>Részletes indokolás</w:t>
      </w:r>
    </w:p>
    <w:p w:rsidR="0088252C" w:rsidRDefault="0001116C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Az 1.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>Az egyszeri települési támogatás esetében (karácsonyi, nyugdíjas támogatás) esetében a családban az egy főre jutó jövedelemhatár csökkentésre kerül. Korábbi szabályozásban a helyi</w:t>
      </w:r>
      <w:r>
        <w:t xml:space="preserve"> jövedelemalap 910 %-</w:t>
      </w:r>
      <w:proofErr w:type="gramStart"/>
      <w:r>
        <w:t>a</w:t>
      </w:r>
      <w:proofErr w:type="gramEnd"/>
      <w:r>
        <w:t xml:space="preserve"> ez az összeg, ami 285.285 Ft/fő.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 xml:space="preserve">Ez kerül csökkentésre 600 %-ra, ami 188.100 Ft/fő. A települési támogatások jellemzően szociális rászorultság alapon biztosíthatóak. Az államtól </w:t>
      </w:r>
      <w:proofErr w:type="gramStart"/>
      <w:r>
        <w:t>ezen</w:t>
      </w:r>
      <w:proofErr w:type="gramEnd"/>
      <w:r>
        <w:t xml:space="preserve"> feladatra kapott támogatásunk évről évre csökken, </w:t>
      </w:r>
      <w:r>
        <w:t>így a rászorultság mértékének emelésével igyekszik önkormányzatunk csökkenteni ezen feladatra jutó terheit.</w:t>
      </w:r>
    </w:p>
    <w:p w:rsidR="0088252C" w:rsidRDefault="0001116C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 2.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 xml:space="preserve">A szociális ellátások közül a jelzőrendszeres házi segítségnyújtás és a támogató szolgálat esetében ellátási </w:t>
      </w:r>
      <w:proofErr w:type="gramStart"/>
      <w:r>
        <w:t>terület módosítás</w:t>
      </w:r>
      <w:proofErr w:type="gramEnd"/>
      <w:r>
        <w:t xml:space="preserve"> következi</w:t>
      </w:r>
      <w:r>
        <w:t>k be, melyekről a képviselő-testület már korábbi ülésein döntött.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>A jelzőrendszeres házi segítségnyújtás esetén az ellátás már csupán Tiszavasvári Város közigazgatási területére korlátozódna, és a többi település kiesne.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>A támogató szolgálat esetén pedig k</w:t>
      </w:r>
      <w:r>
        <w:t>ikerül az ellátási területből Tiszaújváros közigazgatási területe.</w:t>
      </w:r>
    </w:p>
    <w:p w:rsidR="0088252C" w:rsidRDefault="0001116C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 3.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 xml:space="preserve">A rendelet 7. sz. mellékletében is módosításra kerülnek az ellátási </w:t>
      </w:r>
      <w:proofErr w:type="gramStart"/>
      <w:r>
        <w:t>terület módosulások</w:t>
      </w:r>
      <w:proofErr w:type="gramEnd"/>
      <w:r>
        <w:t>. Továbbá emelésre kerülnek a bentlakásos idős és fogyatékos ellátások térítési díjai.</w:t>
      </w:r>
    </w:p>
    <w:p w:rsidR="0088252C" w:rsidRDefault="0001116C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 4</w:t>
      </w:r>
      <w:r>
        <w:rPr>
          <w:b/>
          <w:bCs/>
        </w:rPr>
        <w:t>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>A rendelet hatályba lépéséről rendelkezik.</w:t>
      </w:r>
    </w:p>
    <w:p w:rsidR="0088252C" w:rsidRDefault="0001116C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1. melléklethez 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 xml:space="preserve">A rendelet 7. sz. mellékletében is módosításra kerülnek az ellátási </w:t>
      </w:r>
      <w:proofErr w:type="gramStart"/>
      <w:r>
        <w:t>terület módosulások</w:t>
      </w:r>
      <w:proofErr w:type="gramEnd"/>
      <w:r>
        <w:t xml:space="preserve">. Továbbá emelésre kerülnek a bentlakásos idős és fogyatékos ellátások térítési díjai. A korábbi </w:t>
      </w:r>
      <w:proofErr w:type="spellStart"/>
      <w:r>
        <w:t>téírési</w:t>
      </w:r>
      <w:proofErr w:type="spellEnd"/>
      <w:r>
        <w:t xml:space="preserve"> díj 4525 Ft/ellátási nap. Ez emelkedik 5000 Ft/ellátási napra.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>A jelzőrendszeres házi segítségnyújtás esetén az ellátás már csupán Tiszavasvári Város közigazgatási területére korlátozódik, és a többi település kiesik.</w:t>
      </w:r>
    </w:p>
    <w:p w:rsidR="0088252C" w:rsidRDefault="0001116C">
      <w:pPr>
        <w:pStyle w:val="Szvegtrzs"/>
        <w:spacing w:before="150" w:after="150" w:line="240" w:lineRule="auto"/>
        <w:ind w:left="150" w:right="150"/>
        <w:jc w:val="both"/>
      </w:pPr>
      <w:r>
        <w:t xml:space="preserve">A támogató szolgálat esetén </w:t>
      </w:r>
      <w:r>
        <w:t>pedig kikerül az ellátási területből Tiszaújváros közigazgatási területe.</w:t>
      </w:r>
    </w:p>
    <w:sectPr w:rsidR="0088252C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116C">
      <w:r>
        <w:separator/>
      </w:r>
    </w:p>
  </w:endnote>
  <w:endnote w:type="continuationSeparator" w:id="0">
    <w:p w:rsidR="00000000" w:rsidRDefault="0001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2C" w:rsidRDefault="0001116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2C" w:rsidRDefault="0001116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2C" w:rsidRDefault="0001116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116C">
      <w:r>
        <w:separator/>
      </w:r>
    </w:p>
  </w:footnote>
  <w:footnote w:type="continuationSeparator" w:id="0">
    <w:p w:rsidR="00000000" w:rsidRDefault="0001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9B5"/>
    <w:multiLevelType w:val="multilevel"/>
    <w:tmpl w:val="294C9B0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252C"/>
    <w:rsid w:val="0001116C"/>
    <w:rsid w:val="0088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2</cp:revision>
  <dcterms:created xsi:type="dcterms:W3CDTF">2026-02-26T12:42:00Z</dcterms:created>
  <dcterms:modified xsi:type="dcterms:W3CDTF">2026-02-26T12:42:00Z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