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2F82F9A3" w14:textId="4DAE5819" w:rsidR="00ED0CAF" w:rsidRPr="00ED0CAF" w:rsidRDefault="00BB0A83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37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1C5361">
        <w:rPr>
          <w:b/>
          <w:bCs/>
          <w:sz w:val="24"/>
          <w:szCs w:val="24"/>
        </w:rPr>
        <w:t>6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5E5F4E">
        <w:rPr>
          <w:b/>
          <w:bCs/>
          <w:sz w:val="24"/>
          <w:szCs w:val="24"/>
        </w:rPr>
        <w:t>II</w:t>
      </w:r>
      <w:r w:rsidR="00ED0CAF" w:rsidRPr="00ED0CAF">
        <w:rPr>
          <w:b/>
          <w:bCs/>
          <w:sz w:val="24"/>
          <w:szCs w:val="24"/>
        </w:rPr>
        <w:t>.</w:t>
      </w:r>
      <w:r w:rsidR="005E5F4E">
        <w:rPr>
          <w:b/>
          <w:bCs/>
          <w:sz w:val="24"/>
          <w:szCs w:val="24"/>
        </w:rPr>
        <w:t>1</w:t>
      </w:r>
      <w:r w:rsidR="001C5361">
        <w:rPr>
          <w:b/>
          <w:bCs/>
          <w:sz w:val="24"/>
          <w:szCs w:val="24"/>
        </w:rPr>
        <w:t>9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42E02406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BD2C423" w14:textId="77777777"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14:paraId="09792A0B" w14:textId="77777777" w:rsidR="00EA78E8" w:rsidRDefault="00EA78E8" w:rsidP="00EA78E8">
      <w:pPr>
        <w:pStyle w:val="Nincstrkz"/>
        <w:jc w:val="center"/>
        <w:rPr>
          <w:b/>
        </w:rPr>
      </w:pPr>
      <w:r w:rsidRPr="00FE5AFB">
        <w:rPr>
          <w:b/>
        </w:rPr>
        <w:t>Tiszavasvári Város hatályos településrendezési eszközeinek módosításának tárgyában a telepítési tanulmányterv jóváhagyásáról</w:t>
      </w:r>
    </w:p>
    <w:p w14:paraId="38AF0F8E" w14:textId="77777777" w:rsidR="00DA29CF" w:rsidRDefault="00DA29CF" w:rsidP="00ED0CAF">
      <w:pPr>
        <w:jc w:val="both"/>
        <w:rPr>
          <w:sz w:val="24"/>
          <w:szCs w:val="24"/>
        </w:rPr>
      </w:pPr>
    </w:p>
    <w:p w14:paraId="2EF48178" w14:textId="77777777" w:rsidR="001906A1" w:rsidRDefault="001906A1" w:rsidP="00ED0CAF">
      <w:pPr>
        <w:jc w:val="both"/>
        <w:rPr>
          <w:sz w:val="24"/>
          <w:szCs w:val="24"/>
        </w:rPr>
      </w:pPr>
    </w:p>
    <w:p w14:paraId="7517ABFC" w14:textId="77777777" w:rsidR="00BD3095" w:rsidRDefault="00BD3095" w:rsidP="00ED0CAF">
      <w:pPr>
        <w:jc w:val="both"/>
        <w:rPr>
          <w:sz w:val="24"/>
          <w:szCs w:val="24"/>
        </w:rPr>
      </w:pPr>
    </w:p>
    <w:p w14:paraId="282DE91F" w14:textId="77777777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  <w:bookmarkStart w:id="0" w:name="_GoBack"/>
      <w:bookmarkEnd w:id="0"/>
    </w:p>
    <w:p w14:paraId="0455066F" w14:textId="77777777" w:rsidR="00695590" w:rsidRPr="00E277CF" w:rsidRDefault="00695590" w:rsidP="00E277CF">
      <w:pPr>
        <w:rPr>
          <w:b/>
          <w:sz w:val="24"/>
          <w:szCs w:val="24"/>
        </w:rPr>
      </w:pPr>
    </w:p>
    <w:p w14:paraId="75AE2ACB" w14:textId="77777777" w:rsidR="0077657B" w:rsidRPr="0077657B" w:rsidRDefault="0077657B" w:rsidP="0077657B">
      <w:pPr>
        <w:pStyle w:val="Listaszerbekezds"/>
        <w:widowControl/>
        <w:adjustRightInd w:val="0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17B775" w14:textId="4E911501" w:rsidR="00524B56" w:rsidRPr="0077657B" w:rsidRDefault="00804ADE" w:rsidP="00CC5856">
      <w:pPr>
        <w:pStyle w:val="Listaszerbekezds"/>
        <w:widowControl/>
        <w:numPr>
          <w:ilvl w:val="0"/>
          <w:numId w:val="12"/>
        </w:numPr>
        <w:adjustRightInd w:val="0"/>
        <w:ind w:left="567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udomásul </w:t>
      </w:r>
      <w:r w:rsidR="00A369CB">
        <w:rPr>
          <w:rFonts w:ascii="Times New Roman" w:hAnsi="Times New Roman" w:cs="Times New Roman"/>
          <w:b/>
          <w:sz w:val="24"/>
          <w:szCs w:val="24"/>
        </w:rPr>
        <w:t>veszi és elfogadja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9CB">
        <w:rPr>
          <w:rFonts w:ascii="Times New Roman" w:hAnsi="Times New Roman" w:cs="Times New Roman"/>
          <w:b/>
          <w:sz w:val="24"/>
          <w:szCs w:val="24"/>
        </w:rPr>
        <w:t>a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B56" w:rsidRPr="0077657B">
        <w:rPr>
          <w:rFonts w:ascii="Times New Roman" w:hAnsi="Times New Roman" w:cs="Times New Roman"/>
          <w:b/>
          <w:sz w:val="24"/>
          <w:szCs w:val="24"/>
        </w:rPr>
        <w:t>Pentaker</w:t>
      </w:r>
      <w:proofErr w:type="spellEnd"/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Kft.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>4440 Tiszavasvári, Kossuth L. u. 66.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, mint Fejlesztő által a Tiszavasvári Város Petőfi S. u. – Soproni u. – belterületi határ – 3573 </w:t>
      </w:r>
      <w:proofErr w:type="spellStart"/>
      <w:r w:rsidR="00524B56" w:rsidRPr="0077657B"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út által határolt területen belül tervezett fejlesztés megvalósíthatóságával összefüggésben benyújtott telepítési tanulmányterv partneri véleményeztetéséről adott főépítészi tájékoztatást, </w:t>
      </w:r>
      <w:r>
        <w:rPr>
          <w:rFonts w:ascii="Times New Roman" w:hAnsi="Times New Roman" w:cs="Times New Roman"/>
          <w:b/>
          <w:sz w:val="24"/>
          <w:szCs w:val="24"/>
        </w:rPr>
        <w:t>mely szerint a partnerek részérő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>l érdemi észrevétel, vélemény nem érkezett. A telepítési tanulmányterv partnerségi véleményezését lezárja.</w:t>
      </w:r>
    </w:p>
    <w:p w14:paraId="35ACA050" w14:textId="77777777" w:rsidR="0077657B" w:rsidRPr="0077657B" w:rsidRDefault="0077657B" w:rsidP="0077657B">
      <w:pPr>
        <w:adjustRightInd w:val="0"/>
        <w:contextualSpacing/>
        <w:rPr>
          <w:b/>
          <w:sz w:val="24"/>
          <w:szCs w:val="24"/>
        </w:rPr>
      </w:pPr>
    </w:p>
    <w:p w14:paraId="1FA6817A" w14:textId="5A913A45" w:rsidR="00524B56" w:rsidRPr="00A369CB" w:rsidRDefault="00804ADE" w:rsidP="00A369CB">
      <w:pPr>
        <w:pStyle w:val="Listaszerbekezds"/>
        <w:widowControl/>
        <w:numPr>
          <w:ilvl w:val="0"/>
          <w:numId w:val="12"/>
        </w:numPr>
        <w:adjustRightInd w:val="0"/>
        <w:ind w:left="567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lfogadja a Tiszavasvári Város Petőfi S. u. – Soproni u. – belterületi határ – 3573 </w:t>
      </w:r>
      <w:proofErr w:type="spellStart"/>
      <w:r w:rsidR="00524B56" w:rsidRPr="0077657B"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út által határolt tömbben, gazdasági terület fejlesztés érdekében történő településrendezési eszközök módosításával összefüggésben elkészített telepítési tanulmánytervet, mely a településrendezési szerződés mellékletét képezi.</w:t>
      </w:r>
    </w:p>
    <w:p w14:paraId="340A1761" w14:textId="77777777" w:rsidR="0077657B" w:rsidRPr="0077657B" w:rsidRDefault="0077657B" w:rsidP="0077657B">
      <w:pPr>
        <w:adjustRightInd w:val="0"/>
        <w:contextualSpacing/>
        <w:rPr>
          <w:b/>
          <w:sz w:val="24"/>
          <w:szCs w:val="24"/>
        </w:rPr>
      </w:pPr>
    </w:p>
    <w:p w14:paraId="51C1ED53" w14:textId="5318C02D" w:rsidR="00524B56" w:rsidRPr="0077657B" w:rsidRDefault="00857AE6" w:rsidP="00804ADE">
      <w:pPr>
        <w:pStyle w:val="Listaszerbekezds"/>
        <w:widowControl/>
        <w:numPr>
          <w:ilvl w:val="0"/>
          <w:numId w:val="12"/>
        </w:numPr>
        <w:adjustRightInd w:val="0"/>
        <w:ind w:left="567" w:hanging="28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települ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ésrendezési szerződés tartalmával egyetért és felhatalmazza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524B56" w:rsidRPr="0077657B">
        <w:rPr>
          <w:rFonts w:ascii="Times New Roman" w:hAnsi="Times New Roman" w:cs="Times New Roman"/>
          <w:b/>
          <w:sz w:val="24"/>
          <w:szCs w:val="24"/>
        </w:rPr>
        <w:t xml:space="preserve"> polgármestert az 1. melléklet szerinti településrendezési szerződés aláírására.</w:t>
      </w: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4BBE191C" w14:textId="5BBD3D5A" w:rsidR="00695590" w:rsidRPr="00695590" w:rsidRDefault="00695590" w:rsidP="006342C5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="006342C5">
        <w:rPr>
          <w:sz w:val="24"/>
          <w:szCs w:val="24"/>
        </w:rPr>
        <w:tab/>
      </w:r>
      <w:r w:rsidR="006342C5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56D61912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6E8C9AE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320A30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AE2456D" w14:textId="77777777" w:rsidR="00BB0A83" w:rsidRDefault="00BB0A83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61B4C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BF5720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1F1716F" w14:textId="77777777" w:rsidR="00BB0A83" w:rsidRDefault="00BB0A83" w:rsidP="00BB0A83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16998725" w14:textId="77777777" w:rsidR="00BB0A83" w:rsidRDefault="00BB0A83" w:rsidP="00BB0A83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4085EBE5" w14:textId="77777777" w:rsidR="00804ADE" w:rsidRDefault="00804ADE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CB790FF" w14:textId="77777777" w:rsidR="00804ADE" w:rsidRDefault="00804ADE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224F84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0755D0F" w14:textId="77777777" w:rsidR="00A369CB" w:rsidRDefault="00A369CB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17FC2D3" w14:textId="77777777" w:rsidR="00A369CB" w:rsidRDefault="00A369CB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D61B8E0" w14:textId="77777777" w:rsidR="00A369CB" w:rsidRDefault="00A369CB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F564F74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D32F8C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F1F3443" w14:textId="66E743F2" w:rsidR="00524B56" w:rsidRPr="007A48ED" w:rsidRDefault="00BB0A83" w:rsidP="00524B56">
      <w:pPr>
        <w:jc w:val="right"/>
        <w:rPr>
          <w:vanish/>
          <w:sz w:val="24"/>
          <w:szCs w:val="24"/>
        </w:rPr>
      </w:pPr>
      <w:bookmarkStart w:id="1" w:name="_Hlk208324535"/>
      <w:r>
        <w:rPr>
          <w:sz w:val="24"/>
          <w:szCs w:val="24"/>
        </w:rPr>
        <w:lastRenderedPageBreak/>
        <w:t>37</w:t>
      </w:r>
      <w:r w:rsidR="006342C5">
        <w:rPr>
          <w:sz w:val="24"/>
          <w:szCs w:val="24"/>
        </w:rPr>
        <w:t>/</w:t>
      </w:r>
      <w:r w:rsidR="00524B56" w:rsidRPr="007A48ED">
        <w:rPr>
          <w:sz w:val="24"/>
          <w:szCs w:val="24"/>
        </w:rPr>
        <w:t>202</w:t>
      </w:r>
      <w:r w:rsidR="00524B56">
        <w:rPr>
          <w:sz w:val="24"/>
          <w:szCs w:val="24"/>
        </w:rPr>
        <w:t>6</w:t>
      </w:r>
      <w:r w:rsidR="00524B56" w:rsidRPr="007A48ED">
        <w:rPr>
          <w:sz w:val="24"/>
          <w:szCs w:val="24"/>
        </w:rPr>
        <w:t>. (</w:t>
      </w:r>
      <w:r w:rsidR="006342C5">
        <w:rPr>
          <w:sz w:val="24"/>
          <w:szCs w:val="24"/>
        </w:rPr>
        <w:t>II.19.</w:t>
      </w:r>
      <w:r w:rsidR="00524B56" w:rsidRPr="007A48ED">
        <w:rPr>
          <w:sz w:val="24"/>
          <w:szCs w:val="24"/>
        </w:rPr>
        <w:t>)</w:t>
      </w:r>
      <w:r w:rsidR="006342C5">
        <w:rPr>
          <w:sz w:val="24"/>
          <w:szCs w:val="24"/>
        </w:rPr>
        <w:t xml:space="preserve"> Kt. számú </w:t>
      </w:r>
      <w:r w:rsidR="00524B56" w:rsidRPr="007A48ED">
        <w:rPr>
          <w:sz w:val="24"/>
          <w:szCs w:val="24"/>
        </w:rPr>
        <w:t>határozat</w:t>
      </w:r>
      <w:r w:rsidR="006342C5">
        <w:rPr>
          <w:sz w:val="24"/>
          <w:szCs w:val="24"/>
        </w:rPr>
        <w:t xml:space="preserve"> 1. melléklete</w:t>
      </w:r>
    </w:p>
    <w:p w14:paraId="1B24DD16" w14:textId="77777777" w:rsidR="00524B56" w:rsidRPr="007A48ED" w:rsidRDefault="00524B56" w:rsidP="00524B56">
      <w:pPr>
        <w:rPr>
          <w:b/>
          <w:sz w:val="24"/>
          <w:szCs w:val="24"/>
        </w:rPr>
      </w:pPr>
    </w:p>
    <w:bookmarkEnd w:id="1"/>
    <w:p w14:paraId="70425A73" w14:textId="77777777" w:rsidR="00524B56" w:rsidRPr="0000056D" w:rsidRDefault="00524B56" w:rsidP="00524B56">
      <w:pPr>
        <w:rPr>
          <w:b/>
          <w:sz w:val="24"/>
          <w:szCs w:val="24"/>
        </w:rPr>
      </w:pPr>
    </w:p>
    <w:p w14:paraId="3C94D63A" w14:textId="77777777" w:rsidR="00524B56" w:rsidRPr="006342C5" w:rsidRDefault="00524B56" w:rsidP="00524B56">
      <w:pPr>
        <w:pStyle w:val="Cmsor3"/>
        <w:widowControl w:val="0"/>
        <w:numPr>
          <w:ilvl w:val="2"/>
          <w:numId w:val="0"/>
        </w:numPr>
        <w:tabs>
          <w:tab w:val="left" w:pos="0"/>
        </w:tabs>
        <w:suppressAutoHyphens/>
        <w:spacing w:before="0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6342C5">
        <w:rPr>
          <w:rFonts w:ascii="Times New Roman" w:hAnsi="Times New Roman" w:cs="Times New Roman"/>
          <w:color w:val="auto"/>
          <w:sz w:val="24"/>
          <w:szCs w:val="24"/>
        </w:rPr>
        <w:t xml:space="preserve">TELEPÜLÉSRENDEZÉSI SZERZŐDÉS </w:t>
      </w:r>
    </w:p>
    <w:p w14:paraId="34EB5101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428F5659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  <w:proofErr w:type="gramStart"/>
      <w:r w:rsidRPr="006342C5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6342C5">
        <w:rPr>
          <w:rFonts w:ascii="Times New Roman" w:hAnsi="Times New Roman" w:cs="Times New Roman"/>
          <w:sz w:val="24"/>
          <w:szCs w:val="24"/>
        </w:rPr>
        <w:t xml:space="preserve"> létrejött egyrészről</w:t>
      </w:r>
    </w:p>
    <w:p w14:paraId="0FF07D03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17F8860D" w14:textId="77777777" w:rsidR="00524B56" w:rsidRPr="006342C5" w:rsidRDefault="00524B56" w:rsidP="00524B56">
      <w:pPr>
        <w:rPr>
          <w:sz w:val="24"/>
          <w:szCs w:val="24"/>
        </w:rPr>
      </w:pPr>
      <w:r w:rsidRPr="006342C5">
        <w:rPr>
          <w:sz w:val="24"/>
          <w:szCs w:val="24"/>
        </w:rPr>
        <w:t>Név: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b/>
          <w:bCs/>
          <w:sz w:val="24"/>
          <w:szCs w:val="24"/>
        </w:rPr>
        <w:t>Tiszavasvári Város Önkormányzat</w:t>
      </w:r>
    </w:p>
    <w:p w14:paraId="343B6FC6" w14:textId="520064AD" w:rsidR="00524B56" w:rsidRPr="006342C5" w:rsidRDefault="00524B56" w:rsidP="00524B56">
      <w:pPr>
        <w:jc w:val="both"/>
        <w:rPr>
          <w:sz w:val="24"/>
          <w:szCs w:val="24"/>
        </w:rPr>
      </w:pPr>
      <w:r w:rsidRPr="006342C5">
        <w:rPr>
          <w:sz w:val="24"/>
          <w:szCs w:val="24"/>
        </w:rPr>
        <w:t>Székhelye: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="0057464F">
        <w:rPr>
          <w:sz w:val="24"/>
          <w:szCs w:val="24"/>
        </w:rPr>
        <w:t>4440 Tiszavasvári, Városháza tér 4.</w:t>
      </w:r>
    </w:p>
    <w:p w14:paraId="673BCA9B" w14:textId="044A6684" w:rsidR="00524B56" w:rsidRPr="006342C5" w:rsidRDefault="00524B56" w:rsidP="00524B56">
      <w:pPr>
        <w:rPr>
          <w:sz w:val="24"/>
          <w:szCs w:val="24"/>
        </w:rPr>
      </w:pPr>
      <w:r w:rsidRPr="006342C5">
        <w:rPr>
          <w:sz w:val="24"/>
          <w:szCs w:val="24"/>
        </w:rPr>
        <w:t>Adószáma: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="0057464F">
        <w:rPr>
          <w:sz w:val="24"/>
          <w:szCs w:val="24"/>
        </w:rPr>
        <w:t>15732468-2-15</w:t>
      </w:r>
    </w:p>
    <w:p w14:paraId="7BD887AD" w14:textId="18B8AB97" w:rsidR="00524B56" w:rsidRPr="006342C5" w:rsidRDefault="00524B56" w:rsidP="00524B56">
      <w:pPr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>Számlavezető pénzintézete:</w:t>
      </w:r>
      <w:r w:rsidRPr="006342C5">
        <w:rPr>
          <w:sz w:val="24"/>
          <w:szCs w:val="24"/>
        </w:rPr>
        <w:tab/>
      </w:r>
      <w:r w:rsidR="0057464F">
        <w:rPr>
          <w:sz w:val="24"/>
          <w:szCs w:val="24"/>
        </w:rPr>
        <w:t xml:space="preserve">OTP Bank </w:t>
      </w:r>
      <w:proofErr w:type="spellStart"/>
      <w:r w:rsidR="0057464F">
        <w:rPr>
          <w:sz w:val="24"/>
          <w:szCs w:val="24"/>
        </w:rPr>
        <w:t>Nyrt</w:t>
      </w:r>
      <w:proofErr w:type="spellEnd"/>
      <w:r w:rsidR="0057464F">
        <w:rPr>
          <w:sz w:val="24"/>
          <w:szCs w:val="24"/>
        </w:rPr>
        <w:t>.</w:t>
      </w:r>
    </w:p>
    <w:p w14:paraId="3CDA0337" w14:textId="49A26ACB" w:rsidR="00524B56" w:rsidRPr="006342C5" w:rsidRDefault="00524B56" w:rsidP="00524B56">
      <w:pPr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>Számlaszáma: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="0057464F">
        <w:rPr>
          <w:sz w:val="24"/>
          <w:szCs w:val="24"/>
        </w:rPr>
        <w:t>11744144-15404761</w:t>
      </w:r>
    </w:p>
    <w:p w14:paraId="12BA2921" w14:textId="10B2A64F" w:rsidR="00524B56" w:rsidRPr="006342C5" w:rsidRDefault="00524B56" w:rsidP="00524B56">
      <w:pPr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>Képviseli: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="0057464F">
        <w:rPr>
          <w:sz w:val="24"/>
          <w:szCs w:val="24"/>
        </w:rPr>
        <w:t>Balázsi Csilla polgármester</w:t>
      </w:r>
    </w:p>
    <w:p w14:paraId="0AC889CB" w14:textId="77777777" w:rsidR="00524B56" w:rsidRPr="006342C5" w:rsidRDefault="00524B56" w:rsidP="00524B56">
      <w:pPr>
        <w:tabs>
          <w:tab w:val="left" w:pos="4140"/>
        </w:tabs>
        <w:autoSpaceDE w:val="0"/>
        <w:rPr>
          <w:sz w:val="24"/>
          <w:szCs w:val="24"/>
        </w:rPr>
      </w:pPr>
      <w:proofErr w:type="gramStart"/>
      <w:r w:rsidRPr="006342C5">
        <w:rPr>
          <w:sz w:val="24"/>
          <w:szCs w:val="24"/>
        </w:rPr>
        <w:t>mint</w:t>
      </w:r>
      <w:proofErr w:type="gramEnd"/>
      <w:r w:rsidRPr="006342C5">
        <w:rPr>
          <w:sz w:val="24"/>
          <w:szCs w:val="24"/>
        </w:rPr>
        <w:t xml:space="preserve"> önkormányzat (a továbbiakban: </w:t>
      </w:r>
      <w:r w:rsidRPr="006342C5">
        <w:rPr>
          <w:rStyle w:val="Bekezdsalapbettpusa5"/>
          <w:b/>
          <w:sz w:val="24"/>
          <w:szCs w:val="24"/>
        </w:rPr>
        <w:t>Önkormányzat</w:t>
      </w:r>
      <w:r w:rsidRPr="006342C5">
        <w:rPr>
          <w:sz w:val="24"/>
          <w:szCs w:val="24"/>
        </w:rPr>
        <w:t>),</w:t>
      </w:r>
    </w:p>
    <w:p w14:paraId="4A5AEA11" w14:textId="77777777" w:rsidR="00524B56" w:rsidRPr="006342C5" w:rsidRDefault="00524B56" w:rsidP="00524B56">
      <w:pPr>
        <w:tabs>
          <w:tab w:val="left" w:pos="4140"/>
        </w:tabs>
        <w:autoSpaceDE w:val="0"/>
        <w:jc w:val="both"/>
        <w:rPr>
          <w:sz w:val="24"/>
          <w:szCs w:val="24"/>
        </w:rPr>
      </w:pPr>
    </w:p>
    <w:p w14:paraId="1CD2664B" w14:textId="77777777" w:rsidR="00524B56" w:rsidRPr="006342C5" w:rsidRDefault="00524B56" w:rsidP="00524B56">
      <w:pPr>
        <w:tabs>
          <w:tab w:val="left" w:pos="4140"/>
        </w:tabs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 xml:space="preserve">másrészről </w:t>
      </w:r>
      <w:proofErr w:type="gramStart"/>
      <w:r w:rsidRPr="006342C5">
        <w:rPr>
          <w:sz w:val="24"/>
          <w:szCs w:val="24"/>
        </w:rPr>
        <w:t>a</w:t>
      </w:r>
      <w:proofErr w:type="gramEnd"/>
    </w:p>
    <w:p w14:paraId="4EAB1619" w14:textId="77777777" w:rsidR="00524B56" w:rsidRPr="006342C5" w:rsidRDefault="00524B56" w:rsidP="00524B56">
      <w:pPr>
        <w:tabs>
          <w:tab w:val="left" w:pos="4140"/>
        </w:tabs>
        <w:autoSpaceDE w:val="0"/>
        <w:rPr>
          <w:sz w:val="24"/>
          <w:szCs w:val="24"/>
        </w:rPr>
      </w:pPr>
    </w:p>
    <w:p w14:paraId="147BA888" w14:textId="4BF05490" w:rsidR="00524B56" w:rsidRPr="006342C5" w:rsidRDefault="00524B56" w:rsidP="00524B56">
      <w:pPr>
        <w:autoSpaceDE w:val="0"/>
        <w:rPr>
          <w:b/>
          <w:sz w:val="24"/>
          <w:szCs w:val="24"/>
        </w:rPr>
      </w:pPr>
      <w:r w:rsidRPr="006342C5">
        <w:rPr>
          <w:sz w:val="24"/>
          <w:szCs w:val="24"/>
        </w:rPr>
        <w:t>Név:</w:t>
      </w:r>
      <w:r w:rsidRPr="006342C5">
        <w:rPr>
          <w:rStyle w:val="Bekezdsalapbettpusa5"/>
          <w:b/>
          <w:sz w:val="24"/>
          <w:szCs w:val="24"/>
        </w:rPr>
        <w:tab/>
      </w:r>
      <w:r w:rsidRPr="006342C5">
        <w:rPr>
          <w:rStyle w:val="Bekezdsalapbettpusa5"/>
          <w:b/>
          <w:sz w:val="24"/>
          <w:szCs w:val="24"/>
        </w:rPr>
        <w:tab/>
      </w:r>
      <w:r w:rsidRPr="006342C5">
        <w:rPr>
          <w:rStyle w:val="Bekezdsalapbettpusa5"/>
          <w:b/>
          <w:sz w:val="24"/>
          <w:szCs w:val="24"/>
        </w:rPr>
        <w:tab/>
      </w:r>
      <w:r w:rsidRPr="006342C5">
        <w:rPr>
          <w:rStyle w:val="Bekezdsalapbettpusa5"/>
          <w:b/>
          <w:sz w:val="24"/>
          <w:szCs w:val="24"/>
        </w:rPr>
        <w:tab/>
      </w:r>
      <w:r w:rsidR="00000E10">
        <w:rPr>
          <w:rStyle w:val="Bekezdsalapbettpusa5"/>
          <w:b/>
          <w:sz w:val="24"/>
          <w:szCs w:val="24"/>
        </w:rPr>
        <w:t xml:space="preserve"> </w:t>
      </w:r>
      <w:proofErr w:type="spellStart"/>
      <w:r w:rsidRPr="006342C5">
        <w:rPr>
          <w:rStyle w:val="Bekezdsalapbettpusa5"/>
          <w:b/>
          <w:sz w:val="24"/>
          <w:szCs w:val="24"/>
        </w:rPr>
        <w:t>Pentaker</w:t>
      </w:r>
      <w:proofErr w:type="spellEnd"/>
      <w:r w:rsidRPr="006342C5">
        <w:rPr>
          <w:rStyle w:val="Bekezdsalapbettpusa5"/>
          <w:b/>
          <w:sz w:val="24"/>
          <w:szCs w:val="24"/>
        </w:rPr>
        <w:t xml:space="preserve"> Kft.</w:t>
      </w:r>
    </w:p>
    <w:p w14:paraId="66FD2F03" w14:textId="3D4CAFE1" w:rsidR="00524B56" w:rsidRPr="006342C5" w:rsidRDefault="00524B56" w:rsidP="00524B56">
      <w:pPr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>Székhelye: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  <w:t xml:space="preserve"> </w:t>
      </w:r>
      <w:r w:rsidR="0057464F">
        <w:rPr>
          <w:sz w:val="24"/>
          <w:szCs w:val="24"/>
        </w:rPr>
        <w:t>4440 Tiszavasvári, Kossuth u. 66.</w:t>
      </w:r>
    </w:p>
    <w:p w14:paraId="571736F5" w14:textId="77777777" w:rsidR="0057464F" w:rsidRPr="0057464F" w:rsidRDefault="00524B56" w:rsidP="00524B56">
      <w:pPr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>Cégjegyzékszáma: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57464F">
        <w:rPr>
          <w:sz w:val="24"/>
          <w:szCs w:val="24"/>
        </w:rPr>
        <w:t xml:space="preserve"> </w:t>
      </w:r>
      <w:r w:rsidR="0057464F" w:rsidRPr="0057464F">
        <w:rPr>
          <w:rStyle w:val="cjsz"/>
          <w:sz w:val="24"/>
          <w:szCs w:val="24"/>
        </w:rPr>
        <w:t>15-09-061691</w:t>
      </w:r>
      <w:r w:rsidR="0057464F" w:rsidRPr="0057464F">
        <w:rPr>
          <w:sz w:val="24"/>
          <w:szCs w:val="24"/>
        </w:rPr>
        <w:t xml:space="preserve"> </w:t>
      </w:r>
    </w:p>
    <w:p w14:paraId="46112DDC" w14:textId="30A438BC" w:rsidR="00524B56" w:rsidRPr="0057464F" w:rsidRDefault="00524B56" w:rsidP="00524B56">
      <w:pPr>
        <w:autoSpaceDE w:val="0"/>
        <w:rPr>
          <w:sz w:val="24"/>
          <w:szCs w:val="24"/>
        </w:rPr>
      </w:pPr>
      <w:r w:rsidRPr="0057464F">
        <w:rPr>
          <w:sz w:val="24"/>
          <w:szCs w:val="24"/>
        </w:rPr>
        <w:t>Adószáma:</w:t>
      </w:r>
      <w:r w:rsidRPr="0057464F">
        <w:rPr>
          <w:sz w:val="24"/>
          <w:szCs w:val="24"/>
        </w:rPr>
        <w:tab/>
      </w:r>
      <w:r w:rsidRPr="0057464F">
        <w:rPr>
          <w:sz w:val="24"/>
          <w:szCs w:val="24"/>
        </w:rPr>
        <w:tab/>
      </w:r>
      <w:r w:rsidRPr="0057464F">
        <w:rPr>
          <w:sz w:val="24"/>
          <w:szCs w:val="24"/>
        </w:rPr>
        <w:tab/>
        <w:t xml:space="preserve"> </w:t>
      </w:r>
      <w:r w:rsidR="0057464F" w:rsidRPr="0057464F">
        <w:rPr>
          <w:rStyle w:val="adoszam"/>
          <w:sz w:val="24"/>
          <w:szCs w:val="24"/>
        </w:rPr>
        <w:t>11241160-2-15</w:t>
      </w:r>
    </w:p>
    <w:p w14:paraId="1C192D16" w14:textId="45B269B7" w:rsidR="00524B56" w:rsidRPr="00000E10" w:rsidRDefault="00524B56" w:rsidP="00524B56">
      <w:pPr>
        <w:autoSpaceDE w:val="0"/>
        <w:rPr>
          <w:sz w:val="24"/>
          <w:szCs w:val="24"/>
        </w:rPr>
      </w:pPr>
      <w:r w:rsidRPr="006342C5">
        <w:rPr>
          <w:sz w:val="24"/>
          <w:szCs w:val="24"/>
        </w:rPr>
        <w:t>Számlavezető pénzintézete:</w:t>
      </w:r>
      <w:r w:rsidRPr="006342C5">
        <w:rPr>
          <w:sz w:val="24"/>
          <w:szCs w:val="24"/>
        </w:rPr>
        <w:tab/>
        <w:t xml:space="preserve"> </w:t>
      </w:r>
      <w:r w:rsidR="00B522EE" w:rsidRPr="00000E10">
        <w:rPr>
          <w:sz w:val="24"/>
          <w:szCs w:val="24"/>
        </w:rPr>
        <w:t>…</w:t>
      </w:r>
      <w:proofErr w:type="gramStart"/>
      <w:r w:rsidR="00B522EE" w:rsidRPr="00000E10">
        <w:rPr>
          <w:sz w:val="24"/>
          <w:szCs w:val="24"/>
        </w:rPr>
        <w:t>……………………</w:t>
      </w:r>
      <w:proofErr w:type="gramEnd"/>
      <w:r w:rsidR="0057464F" w:rsidRPr="00000E10">
        <w:rPr>
          <w:sz w:val="24"/>
          <w:szCs w:val="24"/>
        </w:rPr>
        <w:t xml:space="preserve"> </w:t>
      </w:r>
    </w:p>
    <w:p w14:paraId="0CE36882" w14:textId="5DE8FE23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  <w:r w:rsidRPr="00000E10">
        <w:rPr>
          <w:rFonts w:ascii="Times New Roman" w:hAnsi="Times New Roman" w:cs="Times New Roman"/>
          <w:sz w:val="24"/>
          <w:szCs w:val="24"/>
        </w:rPr>
        <w:t>Számlaszáma:</w:t>
      </w:r>
      <w:r w:rsidRPr="00000E10">
        <w:rPr>
          <w:rFonts w:ascii="Times New Roman" w:hAnsi="Times New Roman" w:cs="Times New Roman"/>
          <w:sz w:val="24"/>
          <w:szCs w:val="24"/>
        </w:rPr>
        <w:tab/>
      </w:r>
      <w:r w:rsidRPr="00000E10">
        <w:rPr>
          <w:rFonts w:ascii="Times New Roman" w:hAnsi="Times New Roman" w:cs="Times New Roman"/>
          <w:sz w:val="24"/>
          <w:szCs w:val="24"/>
        </w:rPr>
        <w:tab/>
      </w:r>
      <w:r w:rsidRPr="00000E10">
        <w:rPr>
          <w:rFonts w:ascii="Times New Roman" w:hAnsi="Times New Roman" w:cs="Times New Roman"/>
          <w:sz w:val="24"/>
          <w:szCs w:val="24"/>
        </w:rPr>
        <w:tab/>
      </w:r>
      <w:r w:rsidR="00000E10">
        <w:rPr>
          <w:rFonts w:ascii="Times New Roman" w:hAnsi="Times New Roman" w:cs="Times New Roman"/>
          <w:sz w:val="24"/>
          <w:szCs w:val="24"/>
        </w:rPr>
        <w:t xml:space="preserve"> </w:t>
      </w:r>
      <w:r w:rsidRPr="00000E1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000E10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14:paraId="0B2CE998" w14:textId="4E6A7F26" w:rsidR="00524B56" w:rsidRPr="006342C5" w:rsidRDefault="00524B56" w:rsidP="00524B56">
      <w:pPr>
        <w:autoSpaceDE w:val="0"/>
        <w:rPr>
          <w:rStyle w:val="Bekezdsalapbettpusa5"/>
          <w:b/>
          <w:sz w:val="24"/>
          <w:szCs w:val="24"/>
        </w:rPr>
      </w:pPr>
      <w:r w:rsidRPr="006342C5">
        <w:rPr>
          <w:sz w:val="24"/>
          <w:szCs w:val="24"/>
        </w:rPr>
        <w:t>Képviseli:</w:t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Pr="006342C5">
        <w:rPr>
          <w:sz w:val="24"/>
          <w:szCs w:val="24"/>
        </w:rPr>
        <w:tab/>
      </w:r>
      <w:r w:rsidR="00000E10">
        <w:rPr>
          <w:sz w:val="24"/>
          <w:szCs w:val="24"/>
        </w:rPr>
        <w:t xml:space="preserve"> </w:t>
      </w:r>
      <w:r w:rsidR="00B522EE">
        <w:rPr>
          <w:sz w:val="24"/>
          <w:szCs w:val="24"/>
        </w:rPr>
        <w:t>Molnár Arnold Péter ügyvezető</w:t>
      </w:r>
    </w:p>
    <w:p w14:paraId="006EC157" w14:textId="77777777" w:rsidR="00524B56" w:rsidRPr="006342C5" w:rsidRDefault="00524B56" w:rsidP="00524B56">
      <w:pPr>
        <w:tabs>
          <w:tab w:val="left" w:pos="4140"/>
        </w:tabs>
        <w:autoSpaceDE w:val="0"/>
        <w:rPr>
          <w:sz w:val="24"/>
          <w:szCs w:val="24"/>
        </w:rPr>
      </w:pPr>
      <w:proofErr w:type="gramStart"/>
      <w:r w:rsidRPr="006342C5">
        <w:rPr>
          <w:sz w:val="24"/>
          <w:szCs w:val="24"/>
        </w:rPr>
        <w:t>mint</w:t>
      </w:r>
      <w:proofErr w:type="gramEnd"/>
      <w:r w:rsidRPr="006342C5">
        <w:rPr>
          <w:sz w:val="24"/>
          <w:szCs w:val="24"/>
        </w:rPr>
        <w:t xml:space="preserve"> célmegvalósító (a továbbiakban: </w:t>
      </w:r>
      <w:r w:rsidRPr="006342C5">
        <w:rPr>
          <w:rStyle w:val="Bekezdsalapbettpusa5"/>
          <w:b/>
          <w:bCs/>
          <w:sz w:val="24"/>
          <w:szCs w:val="24"/>
        </w:rPr>
        <w:t>Célmegvalósító</w:t>
      </w:r>
      <w:r w:rsidRPr="006342C5">
        <w:rPr>
          <w:sz w:val="24"/>
          <w:szCs w:val="24"/>
        </w:rPr>
        <w:t>)</w:t>
      </w:r>
    </w:p>
    <w:p w14:paraId="33FBD9A2" w14:textId="77777777" w:rsidR="00524B56" w:rsidRPr="006342C5" w:rsidRDefault="00524B56" w:rsidP="00524B56">
      <w:pPr>
        <w:tabs>
          <w:tab w:val="left" w:pos="4140"/>
        </w:tabs>
        <w:autoSpaceDE w:val="0"/>
        <w:rPr>
          <w:sz w:val="24"/>
          <w:szCs w:val="24"/>
        </w:rPr>
      </w:pPr>
    </w:p>
    <w:p w14:paraId="5FD8EA14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(a továbbiakban együtt: Felek) között az alulírott helyen és napon az alábbi feltételekkel:</w:t>
      </w:r>
    </w:p>
    <w:p w14:paraId="1F98D886" w14:textId="77777777" w:rsidR="00524B56" w:rsidRPr="006342C5" w:rsidRDefault="00524B56" w:rsidP="00524B56">
      <w:pPr>
        <w:pStyle w:val="Szvegtrzs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740FB" w14:textId="77777777" w:rsidR="00524B56" w:rsidRPr="006342C5" w:rsidRDefault="00524B56" w:rsidP="00524B56">
      <w:pPr>
        <w:pStyle w:val="Szvegtrzs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Előzmények</w:t>
      </w:r>
    </w:p>
    <w:p w14:paraId="2244AEC8" w14:textId="77777777" w:rsidR="00524B56" w:rsidRPr="006342C5" w:rsidRDefault="00524B56" w:rsidP="00524B56">
      <w:pPr>
        <w:pStyle w:val="Szvegtrzs"/>
        <w:ind w:right="70"/>
        <w:jc w:val="center"/>
        <w:rPr>
          <w:rFonts w:ascii="Times New Roman" w:hAnsi="Times New Roman" w:cs="Times New Roman"/>
          <w:sz w:val="24"/>
          <w:szCs w:val="24"/>
        </w:rPr>
      </w:pPr>
    </w:p>
    <w:p w14:paraId="3FF20114" w14:textId="0044B12C" w:rsidR="00524B56" w:rsidRPr="006342C5" w:rsidRDefault="00B522EE" w:rsidP="00B522EE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000E10">
        <w:rPr>
          <w:rFonts w:ascii="Times New Roman" w:hAnsi="Times New Roman" w:cs="Times New Roman"/>
          <w:sz w:val="24"/>
          <w:szCs w:val="24"/>
        </w:rPr>
        <w:t>Tiszavasvári Város Önkormán</w:t>
      </w:r>
      <w:r w:rsidR="00524B56" w:rsidRPr="00000E10">
        <w:rPr>
          <w:rFonts w:ascii="Times New Roman" w:hAnsi="Times New Roman" w:cs="Times New Roman"/>
          <w:sz w:val="24"/>
          <w:szCs w:val="24"/>
        </w:rPr>
        <w:t>yzat</w:t>
      </w:r>
      <w:r w:rsidRPr="00000E10">
        <w:rPr>
          <w:rFonts w:ascii="Times New Roman" w:hAnsi="Times New Roman" w:cs="Times New Roman"/>
          <w:sz w:val="24"/>
          <w:szCs w:val="24"/>
        </w:rPr>
        <w:t>ának</w:t>
      </w:r>
      <w:r w:rsidR="00524B56" w:rsidRPr="00000E10">
        <w:rPr>
          <w:rFonts w:ascii="Times New Roman" w:hAnsi="Times New Roman" w:cs="Times New Roman"/>
          <w:sz w:val="24"/>
          <w:szCs w:val="24"/>
        </w:rPr>
        <w:t xml:space="preserve"> </w:t>
      </w:r>
      <w:r w:rsidRPr="00000E10">
        <w:rPr>
          <w:rFonts w:ascii="Times New Roman" w:hAnsi="Times New Roman" w:cs="Times New Roman"/>
          <w:sz w:val="24"/>
          <w:szCs w:val="24"/>
        </w:rPr>
        <w:t>K</w:t>
      </w:r>
      <w:r w:rsidR="00524B56" w:rsidRPr="00000E10">
        <w:rPr>
          <w:rFonts w:ascii="Times New Roman" w:hAnsi="Times New Roman" w:cs="Times New Roman"/>
          <w:sz w:val="24"/>
          <w:szCs w:val="24"/>
        </w:rPr>
        <w:t>épviselő</w:t>
      </w:r>
      <w:r w:rsidRPr="00000E10">
        <w:rPr>
          <w:rFonts w:ascii="Times New Roman" w:hAnsi="Times New Roman" w:cs="Times New Roman"/>
          <w:sz w:val="24"/>
          <w:szCs w:val="24"/>
        </w:rPr>
        <w:t>-</w:t>
      </w:r>
      <w:r w:rsidR="00524B56" w:rsidRPr="00000E10">
        <w:rPr>
          <w:rFonts w:ascii="Times New Roman" w:hAnsi="Times New Roman" w:cs="Times New Roman"/>
          <w:sz w:val="24"/>
          <w:szCs w:val="24"/>
        </w:rPr>
        <w:t>testülete (a továbbiakban: Képviselő</w:t>
      </w:r>
      <w:r w:rsidRPr="00000E10">
        <w:rPr>
          <w:rFonts w:ascii="Times New Roman" w:hAnsi="Times New Roman" w:cs="Times New Roman"/>
          <w:sz w:val="24"/>
          <w:szCs w:val="24"/>
        </w:rPr>
        <w:t>-</w:t>
      </w:r>
      <w:r w:rsidR="00524B56" w:rsidRPr="00000E10">
        <w:rPr>
          <w:rFonts w:ascii="Times New Roman" w:hAnsi="Times New Roman" w:cs="Times New Roman"/>
          <w:sz w:val="24"/>
          <w:szCs w:val="24"/>
        </w:rPr>
        <w:t xml:space="preserve">testület) </w:t>
      </w:r>
      <w:proofErr w:type="gramStart"/>
      <w:r w:rsidR="00524B56" w:rsidRPr="00000E10">
        <w:rPr>
          <w:rFonts w:ascii="Times New Roman" w:hAnsi="Times New Roman" w:cs="Times New Roman"/>
          <w:sz w:val="24"/>
          <w:szCs w:val="24"/>
        </w:rPr>
        <w:t xml:space="preserve">a </w:t>
      </w:r>
      <w:r w:rsidR="00524B56" w:rsidRPr="00000E10">
        <w:rPr>
          <w:rStyle w:val="Bekezdsalapbettpusa5"/>
          <w:rFonts w:ascii="Times New Roman" w:hAnsi="Times New Roman" w:cs="Times New Roman"/>
          <w:sz w:val="24"/>
          <w:szCs w:val="24"/>
        </w:rPr>
        <w:t>…</w:t>
      </w:r>
      <w:proofErr w:type="gramEnd"/>
      <w:r w:rsidR="0012050C" w:rsidRPr="00000E10">
        <w:rPr>
          <w:rStyle w:val="Bekezdsalapbettpusa5"/>
          <w:rFonts w:ascii="Times New Roman" w:hAnsi="Times New Roman" w:cs="Times New Roman"/>
          <w:sz w:val="24"/>
          <w:szCs w:val="24"/>
        </w:rPr>
        <w:t>/2026</w:t>
      </w:r>
      <w:r w:rsidR="0012050C" w:rsidRPr="0012050C">
        <w:rPr>
          <w:rStyle w:val="Bekezdsalapbettpusa5"/>
          <w:rFonts w:ascii="Times New Roman" w:hAnsi="Times New Roman" w:cs="Times New Roman"/>
          <w:sz w:val="24"/>
          <w:szCs w:val="24"/>
        </w:rPr>
        <w:t>. (II.19.)</w:t>
      </w:r>
      <w:r w:rsidR="0012050C">
        <w:rPr>
          <w:rStyle w:val="Bekezdsalapbettpusa5"/>
          <w:rFonts w:ascii="Times New Roman" w:hAnsi="Times New Roman" w:cs="Times New Roman"/>
          <w:sz w:val="24"/>
          <w:szCs w:val="24"/>
        </w:rPr>
        <w:t xml:space="preserve"> Kt. számú</w:t>
      </w:r>
      <w:r w:rsidR="00524B56" w:rsidRPr="006342C5">
        <w:rPr>
          <w:rStyle w:val="Bekezdsalapbettpusa5"/>
          <w:rFonts w:ascii="Times New Roman" w:hAnsi="Times New Roman" w:cs="Times New Roman"/>
          <w:b/>
          <w:sz w:val="24"/>
          <w:szCs w:val="24"/>
        </w:rPr>
        <w:t xml:space="preserve"> </w:t>
      </w:r>
      <w:r w:rsidR="00524B56" w:rsidRPr="006342C5">
        <w:rPr>
          <w:rFonts w:ascii="Times New Roman" w:hAnsi="Times New Roman" w:cs="Times New Roman"/>
          <w:sz w:val="24"/>
          <w:szCs w:val="24"/>
        </w:rPr>
        <w:t xml:space="preserve">határozatával (a továbbiakban: Határozat) döntött a Célmegvalósító által a Tiszavasvári Város Petőfi S. </w:t>
      </w:r>
      <w:proofErr w:type="gramStart"/>
      <w:r w:rsidR="00524B56" w:rsidRPr="006342C5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="00524B56" w:rsidRPr="006342C5">
        <w:rPr>
          <w:rFonts w:ascii="Times New Roman" w:hAnsi="Times New Roman" w:cs="Times New Roman"/>
          <w:sz w:val="24"/>
          <w:szCs w:val="24"/>
        </w:rPr>
        <w:t xml:space="preserve"> – Soproni u. – belterületi határ – 3573 </w:t>
      </w:r>
      <w:proofErr w:type="spellStart"/>
      <w:r w:rsidR="00524B56" w:rsidRPr="006342C5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="00524B56" w:rsidRPr="006342C5">
        <w:rPr>
          <w:rFonts w:ascii="Times New Roman" w:hAnsi="Times New Roman" w:cs="Times New Roman"/>
          <w:sz w:val="24"/>
          <w:szCs w:val="24"/>
        </w:rPr>
        <w:t xml:space="preserve"> út által határolt tömböt érintő fejlesztés érdekében benyújtott, a Tiszavasvári Város Szabályozási Terveinek és Helyi Építési Szabályzatának jóváhagyásáról szóló 11/2020. (IV.7.) </w:t>
      </w:r>
      <w:proofErr w:type="spellStart"/>
      <w:r w:rsidR="00524B56" w:rsidRPr="006342C5">
        <w:rPr>
          <w:rFonts w:ascii="Times New Roman" w:hAnsi="Times New Roman" w:cs="Times New Roman"/>
          <w:sz w:val="24"/>
          <w:szCs w:val="24"/>
        </w:rPr>
        <w:t>KT.sz</w:t>
      </w:r>
      <w:proofErr w:type="spellEnd"/>
      <w:r w:rsidR="00524B56" w:rsidRPr="006342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4B56" w:rsidRPr="006342C5">
        <w:rPr>
          <w:rFonts w:ascii="Times New Roman" w:hAnsi="Times New Roman" w:cs="Times New Roman"/>
          <w:sz w:val="24"/>
          <w:szCs w:val="24"/>
        </w:rPr>
        <w:t>rendelet</w:t>
      </w:r>
      <w:proofErr w:type="gramEnd"/>
      <w:r w:rsidR="00524B56" w:rsidRPr="006342C5">
        <w:rPr>
          <w:rFonts w:ascii="Times New Roman" w:hAnsi="Times New Roman" w:cs="Times New Roman"/>
          <w:sz w:val="24"/>
          <w:szCs w:val="24"/>
        </w:rPr>
        <w:t xml:space="preserve">, (a továbbiakban: HÉSZ) módosítására irányuló, a jelen szerződés 1. mellékletét képező telepítési tanulmányterv (a továbbiakban: Tanulmányterv) elfogadhatóságáról. </w:t>
      </w:r>
    </w:p>
    <w:p w14:paraId="42202E9D" w14:textId="77777777" w:rsidR="00524B56" w:rsidRPr="006342C5" w:rsidRDefault="00524B56" w:rsidP="00B522EE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</w:p>
    <w:p w14:paraId="67A90869" w14:textId="50A0332A" w:rsidR="00524B56" w:rsidRPr="006342C5" w:rsidRDefault="00524B56" w:rsidP="00B522EE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 xml:space="preserve">A </w:t>
      </w:r>
      <w:r w:rsidR="00856311">
        <w:rPr>
          <w:rFonts w:ascii="Times New Roman" w:hAnsi="Times New Roman" w:cs="Times New Roman"/>
          <w:sz w:val="24"/>
          <w:szCs w:val="24"/>
        </w:rPr>
        <w:t>H</w:t>
      </w:r>
      <w:r w:rsidRPr="006342C5">
        <w:rPr>
          <w:rFonts w:ascii="Times New Roman" w:hAnsi="Times New Roman" w:cs="Times New Roman"/>
          <w:sz w:val="24"/>
          <w:szCs w:val="24"/>
        </w:rPr>
        <w:t>atározat alapján Tiszavasvári Város Polgármestere a Tanulmánytervet a településtervek tartalmáról, elkészítésének és elfogadásának rendjéről, valamint egyes településrendezési sajátos jogintézményekről szóló 419/2021. (VII. 15.) Korm. rendelet (a továbbiakban: Korm. rendelet)</w:t>
      </w:r>
      <w:r w:rsidRPr="006342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sz w:val="24"/>
          <w:szCs w:val="24"/>
        </w:rPr>
        <w:t>56/</w:t>
      </w:r>
      <w:proofErr w:type="gramStart"/>
      <w:r w:rsidRPr="006342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42C5">
        <w:rPr>
          <w:rFonts w:ascii="Times New Roman" w:hAnsi="Times New Roman" w:cs="Times New Roman"/>
          <w:sz w:val="24"/>
          <w:szCs w:val="24"/>
        </w:rPr>
        <w:t xml:space="preserve">. § (3) bekezdése alapján véleményeztette a partnerekkel. </w:t>
      </w:r>
    </w:p>
    <w:p w14:paraId="5AB49A01" w14:textId="77777777" w:rsidR="00524B56" w:rsidRPr="006342C5" w:rsidRDefault="00524B56" w:rsidP="00B522EE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</w:p>
    <w:p w14:paraId="5D850DD9" w14:textId="56806613" w:rsidR="00524B56" w:rsidRPr="006342C5" w:rsidRDefault="00524B56" w:rsidP="00B522EE"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E10">
        <w:rPr>
          <w:rFonts w:ascii="Times New Roman" w:hAnsi="Times New Roman" w:cs="Times New Roman"/>
          <w:sz w:val="24"/>
          <w:szCs w:val="24"/>
        </w:rPr>
        <w:t xml:space="preserve">A </w:t>
      </w:r>
      <w:r w:rsidR="00BC1A2D" w:rsidRPr="00000E10">
        <w:rPr>
          <w:rStyle w:val="Bekezdsalapbettpusa5"/>
          <w:rFonts w:ascii="Times New Roman" w:hAnsi="Times New Roman" w:cs="Times New Roman"/>
          <w:sz w:val="24"/>
          <w:szCs w:val="24"/>
        </w:rPr>
        <w:t>…</w:t>
      </w:r>
      <w:proofErr w:type="gramEnd"/>
      <w:r w:rsidR="00BC1A2D" w:rsidRPr="00000E10">
        <w:rPr>
          <w:rStyle w:val="Bekezdsalapbettpusa5"/>
          <w:rFonts w:ascii="Times New Roman" w:hAnsi="Times New Roman" w:cs="Times New Roman"/>
          <w:sz w:val="24"/>
          <w:szCs w:val="24"/>
        </w:rPr>
        <w:t>/2026.</w:t>
      </w:r>
      <w:r w:rsidR="00BC1A2D" w:rsidRPr="0012050C">
        <w:rPr>
          <w:rStyle w:val="Bekezdsalapbettpusa5"/>
          <w:rFonts w:ascii="Times New Roman" w:hAnsi="Times New Roman" w:cs="Times New Roman"/>
          <w:sz w:val="24"/>
          <w:szCs w:val="24"/>
        </w:rPr>
        <w:t xml:space="preserve"> (II.19.)</w:t>
      </w:r>
      <w:r w:rsidR="00BC1A2D">
        <w:rPr>
          <w:rStyle w:val="Bekezdsalapbettpusa5"/>
          <w:rFonts w:ascii="Times New Roman" w:hAnsi="Times New Roman" w:cs="Times New Roman"/>
          <w:sz w:val="24"/>
          <w:szCs w:val="24"/>
        </w:rPr>
        <w:t xml:space="preserve"> Kt. számú</w:t>
      </w:r>
      <w:r w:rsidR="00BC1A2D" w:rsidRPr="006342C5">
        <w:rPr>
          <w:rStyle w:val="Bekezdsalapbettpusa5"/>
          <w:rFonts w:ascii="Times New Roman" w:hAnsi="Times New Roman" w:cs="Times New Roman"/>
          <w:b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sz w:val="24"/>
          <w:szCs w:val="24"/>
        </w:rPr>
        <w:t xml:space="preserve">határozatával döntött arról, hogy módosítani kívánja a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HÉSZ-t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 xml:space="preserve"> a Tiszavasvári Város Petőfi S. </w:t>
      </w:r>
      <w:proofErr w:type="gramStart"/>
      <w:r w:rsidRPr="006342C5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6342C5">
        <w:rPr>
          <w:rFonts w:ascii="Times New Roman" w:hAnsi="Times New Roman" w:cs="Times New Roman"/>
          <w:sz w:val="24"/>
          <w:szCs w:val="24"/>
        </w:rPr>
        <w:t xml:space="preserve"> – Soproni u. – belterületi határ – 3573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 xml:space="preserve"> út által határolt tömbre vonatkozóan, továbbá a </w:t>
      </w:r>
      <w:r w:rsidR="00BC1A2D">
        <w:rPr>
          <w:rFonts w:ascii="Times New Roman" w:hAnsi="Times New Roman" w:cs="Times New Roman"/>
          <w:sz w:val="24"/>
          <w:szCs w:val="24"/>
        </w:rPr>
        <w:t>H</w:t>
      </w:r>
      <w:r w:rsidRPr="006342C5">
        <w:rPr>
          <w:rFonts w:ascii="Times New Roman" w:hAnsi="Times New Roman" w:cs="Times New Roman"/>
          <w:sz w:val="24"/>
          <w:szCs w:val="24"/>
        </w:rPr>
        <w:t>atározatával döntött arról is, hogy ezen HÉSZ módosítás érdekében a Célmegvalósítóval településrendezési szerződést köt.</w:t>
      </w:r>
    </w:p>
    <w:p w14:paraId="547136D7" w14:textId="77777777" w:rsidR="00524B56" w:rsidRPr="006342C5" w:rsidRDefault="00524B56" w:rsidP="00B522EE">
      <w:pPr>
        <w:jc w:val="both"/>
        <w:rPr>
          <w:i/>
          <w:color w:val="FF0000"/>
          <w:sz w:val="24"/>
          <w:szCs w:val="24"/>
          <w:lang w:val="x-none"/>
        </w:rPr>
      </w:pPr>
    </w:p>
    <w:p w14:paraId="1651BD5C" w14:textId="77777777" w:rsidR="00524B56" w:rsidRPr="006342C5" w:rsidRDefault="00524B56" w:rsidP="00B522EE">
      <w:pPr>
        <w:jc w:val="both"/>
        <w:rPr>
          <w:sz w:val="24"/>
          <w:szCs w:val="24"/>
        </w:rPr>
      </w:pPr>
      <w:r w:rsidRPr="006342C5">
        <w:rPr>
          <w:sz w:val="24"/>
          <w:szCs w:val="24"/>
          <w:lang w:val="x-none"/>
        </w:rPr>
        <w:lastRenderedPageBreak/>
        <w:t>Mindezen előzmények alapján a</w:t>
      </w:r>
      <w:r w:rsidRPr="006342C5">
        <w:rPr>
          <w:sz w:val="24"/>
          <w:szCs w:val="24"/>
        </w:rPr>
        <w:t xml:space="preserve"> </w:t>
      </w:r>
      <w:r w:rsidRPr="006342C5">
        <w:rPr>
          <w:sz w:val="24"/>
          <w:szCs w:val="24"/>
          <w:lang w:val="x-none"/>
        </w:rPr>
        <w:t xml:space="preserve">Felek </w:t>
      </w:r>
      <w:r w:rsidRPr="006342C5">
        <w:rPr>
          <w:sz w:val="24"/>
          <w:szCs w:val="24"/>
        </w:rPr>
        <w:t xml:space="preserve">a magyar építészetről szóló 2023. </w:t>
      </w:r>
      <w:proofErr w:type="gramStart"/>
      <w:r w:rsidRPr="006342C5">
        <w:rPr>
          <w:sz w:val="24"/>
          <w:szCs w:val="24"/>
        </w:rPr>
        <w:t>évi</w:t>
      </w:r>
      <w:proofErr w:type="gramEnd"/>
      <w:r w:rsidRPr="006342C5">
        <w:rPr>
          <w:sz w:val="24"/>
          <w:szCs w:val="24"/>
        </w:rPr>
        <w:t xml:space="preserve"> C. törvény (a továbbiakban: </w:t>
      </w:r>
      <w:proofErr w:type="spellStart"/>
      <w:r w:rsidRPr="006342C5">
        <w:rPr>
          <w:sz w:val="24"/>
          <w:szCs w:val="24"/>
        </w:rPr>
        <w:t>Méptv</w:t>
      </w:r>
      <w:proofErr w:type="spellEnd"/>
      <w:r w:rsidRPr="006342C5">
        <w:rPr>
          <w:sz w:val="24"/>
          <w:szCs w:val="24"/>
        </w:rPr>
        <w:t>.) 92. § (1)</w:t>
      </w:r>
      <w:r w:rsidRPr="006342C5">
        <w:rPr>
          <w:sz w:val="24"/>
          <w:szCs w:val="24"/>
          <w:lang w:val="x-none"/>
        </w:rPr>
        <w:t xml:space="preserve"> bekezdésében foglaltak alapján az alábbi </w:t>
      </w:r>
      <w:r w:rsidRPr="006342C5">
        <w:rPr>
          <w:sz w:val="24"/>
          <w:szCs w:val="24"/>
        </w:rPr>
        <w:t>településrendezési szerződést kötik.</w:t>
      </w:r>
    </w:p>
    <w:p w14:paraId="58DA316F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45A7664F" w14:textId="77777777" w:rsidR="00524B56" w:rsidRPr="006342C5" w:rsidRDefault="00524B56" w:rsidP="00524B56">
      <w:pPr>
        <w:pStyle w:val="Szvegtrzs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gramStart"/>
      <w:r w:rsidRPr="006342C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342C5">
        <w:rPr>
          <w:rFonts w:ascii="Times New Roman" w:hAnsi="Times New Roman" w:cs="Times New Roman"/>
          <w:b/>
          <w:sz w:val="24"/>
          <w:szCs w:val="24"/>
        </w:rPr>
        <w:t xml:space="preserve"> szerződés tárgya</w:t>
      </w:r>
      <w:r w:rsidRPr="006342C5">
        <w:rPr>
          <w:rFonts w:ascii="Times New Roman" w:hAnsi="Times New Roman" w:cs="Times New Roman"/>
          <w:sz w:val="24"/>
          <w:szCs w:val="24"/>
        </w:rPr>
        <w:t>,</w:t>
      </w:r>
      <w:r w:rsidRPr="006342C5">
        <w:rPr>
          <w:rFonts w:ascii="Times New Roman" w:hAnsi="Times New Roman" w:cs="Times New Roman"/>
          <w:b/>
          <w:sz w:val="24"/>
          <w:szCs w:val="24"/>
        </w:rPr>
        <w:t xml:space="preserve"> hatálya</w:t>
      </w:r>
      <w:r w:rsidRPr="00634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CCF9F" w14:textId="77777777" w:rsidR="00524B56" w:rsidRPr="006342C5" w:rsidRDefault="00524B56" w:rsidP="00524B56">
      <w:pPr>
        <w:pStyle w:val="Szvegtrzs"/>
        <w:ind w:right="70"/>
        <w:jc w:val="center"/>
        <w:rPr>
          <w:rFonts w:ascii="Times New Roman" w:hAnsi="Times New Roman" w:cs="Times New Roman"/>
          <w:sz w:val="24"/>
          <w:szCs w:val="24"/>
        </w:rPr>
      </w:pPr>
    </w:p>
    <w:p w14:paraId="0085E853" w14:textId="3211B89E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 xml:space="preserve">A szerződés tárgya </w:t>
      </w:r>
    </w:p>
    <w:p w14:paraId="2C2E584C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</w:p>
    <w:p w14:paraId="08FE3288" w14:textId="12816097" w:rsidR="00524B56" w:rsidRPr="006342C5" w:rsidRDefault="00524B56" w:rsidP="00571FE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1.1.</w:t>
      </w:r>
      <w:r w:rsidRPr="006342C5">
        <w:rPr>
          <w:rFonts w:ascii="Times New Roman" w:hAnsi="Times New Roman" w:cs="Times New Roman"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6342C5">
        <w:rPr>
          <w:rFonts w:ascii="Times New Roman" w:hAnsi="Times New Roman" w:cs="Times New Roman"/>
          <w:b/>
          <w:sz w:val="24"/>
          <w:szCs w:val="24"/>
        </w:rPr>
        <w:t>Méptv</w:t>
      </w:r>
      <w:proofErr w:type="spellEnd"/>
      <w:r w:rsidRPr="006342C5">
        <w:rPr>
          <w:rFonts w:ascii="Times New Roman" w:hAnsi="Times New Roman" w:cs="Times New Roman"/>
          <w:b/>
          <w:sz w:val="24"/>
          <w:szCs w:val="24"/>
        </w:rPr>
        <w:t>. 92. § (4) bekezdés a) pontja</w:t>
      </w:r>
      <w:r w:rsidRPr="006342C5">
        <w:rPr>
          <w:rFonts w:ascii="Times New Roman" w:hAnsi="Times New Roman" w:cs="Times New Roman"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b/>
          <w:sz w:val="24"/>
          <w:szCs w:val="24"/>
        </w:rPr>
        <w:t>alapján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HÉSZ módosításának </w:t>
      </w:r>
      <w:proofErr w:type="gramStart"/>
      <w:r w:rsidRPr="00000E10">
        <w:rPr>
          <w:rFonts w:ascii="Times New Roman" w:hAnsi="Times New Roman" w:cs="Times New Roman"/>
          <w:sz w:val="24"/>
          <w:szCs w:val="24"/>
        </w:rPr>
        <w:t xml:space="preserve">a </w:t>
      </w:r>
      <w:r w:rsidR="008D138A" w:rsidRPr="00000E10">
        <w:rPr>
          <w:rStyle w:val="Bekezdsalapbettpusa5"/>
          <w:rFonts w:ascii="Times New Roman" w:hAnsi="Times New Roman" w:cs="Times New Roman"/>
          <w:sz w:val="24"/>
          <w:szCs w:val="24"/>
        </w:rPr>
        <w:t>…</w:t>
      </w:r>
      <w:proofErr w:type="gramEnd"/>
      <w:r w:rsidR="008D138A" w:rsidRPr="00000E10">
        <w:rPr>
          <w:rStyle w:val="Bekezdsalapbettpusa5"/>
          <w:rFonts w:ascii="Times New Roman" w:hAnsi="Times New Roman" w:cs="Times New Roman"/>
          <w:sz w:val="24"/>
          <w:szCs w:val="24"/>
        </w:rPr>
        <w:t>/</w:t>
      </w:r>
      <w:r w:rsidR="008D138A" w:rsidRPr="0012050C">
        <w:rPr>
          <w:rStyle w:val="Bekezdsalapbettpusa5"/>
          <w:rFonts w:ascii="Times New Roman" w:hAnsi="Times New Roman" w:cs="Times New Roman"/>
          <w:sz w:val="24"/>
          <w:szCs w:val="24"/>
        </w:rPr>
        <w:t>2026. (II.19.)</w:t>
      </w:r>
      <w:r w:rsidR="008D138A">
        <w:rPr>
          <w:rStyle w:val="Bekezdsalapbettpusa5"/>
          <w:rFonts w:ascii="Times New Roman" w:hAnsi="Times New Roman" w:cs="Times New Roman"/>
          <w:sz w:val="24"/>
          <w:szCs w:val="24"/>
        </w:rPr>
        <w:t xml:space="preserve"> Kt. számú</w:t>
      </w:r>
      <w:r w:rsidR="008D138A" w:rsidRPr="006342C5">
        <w:rPr>
          <w:rStyle w:val="Bekezdsalapbettpusa5"/>
          <w:rFonts w:ascii="Times New Roman" w:hAnsi="Times New Roman" w:cs="Times New Roman"/>
          <w:b/>
          <w:sz w:val="24"/>
          <w:szCs w:val="24"/>
        </w:rPr>
        <w:t xml:space="preserve"> </w:t>
      </w:r>
      <w:r w:rsidR="008D138A" w:rsidRPr="008D138A">
        <w:rPr>
          <w:rStyle w:val="Bekezdsalapbettpusa5"/>
          <w:rFonts w:ascii="Times New Roman" w:hAnsi="Times New Roman" w:cs="Times New Roman"/>
          <w:sz w:val="24"/>
          <w:szCs w:val="24"/>
        </w:rPr>
        <w:t>h</w:t>
      </w:r>
      <w:r w:rsidRPr="006342C5">
        <w:rPr>
          <w:rFonts w:ascii="Times New Roman" w:hAnsi="Times New Roman" w:cs="Times New Roman"/>
          <w:sz w:val="24"/>
          <w:szCs w:val="24"/>
        </w:rPr>
        <w:t xml:space="preserve">atározat mellékletét képező főépítészi feljegyzésben (a továbbiakban: Feljegyzés) – mely jelen szerződés 2. mellékletét képezi – </w:t>
      </w:r>
      <w:r w:rsidRPr="006342C5">
        <w:rPr>
          <w:rStyle w:val="Bekezdsalapbettpusa1"/>
          <w:rFonts w:ascii="Times New Roman" w:hAnsi="Times New Roman" w:cs="Times New Roman"/>
          <w:sz w:val="24"/>
          <w:szCs w:val="24"/>
        </w:rPr>
        <w:t xml:space="preserve">foglaltaknak </w:t>
      </w:r>
      <w:r w:rsidRPr="006342C5">
        <w:rPr>
          <w:rFonts w:ascii="Times New Roman" w:hAnsi="Times New Roman" w:cs="Times New Roman"/>
          <w:sz w:val="24"/>
          <w:szCs w:val="24"/>
        </w:rPr>
        <w:t>megfelelő kidolgoztatása az Önkormányzat helyett a Célmegvalósító által, a Célmegvalósító költségére, továbbá</w:t>
      </w:r>
    </w:p>
    <w:p w14:paraId="1AE53EFF" w14:textId="77777777" w:rsidR="00524B56" w:rsidRPr="006342C5" w:rsidRDefault="00524B56" w:rsidP="00571FE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67AE8594" w14:textId="77777777" w:rsidR="00524B56" w:rsidRPr="006342C5" w:rsidRDefault="00524B56" w:rsidP="00571FE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1.2.</w:t>
      </w:r>
      <w:r w:rsidRPr="006342C5">
        <w:rPr>
          <w:rFonts w:ascii="Times New Roman" w:hAnsi="Times New Roman" w:cs="Times New Roman"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6342C5">
        <w:rPr>
          <w:rFonts w:ascii="Times New Roman" w:hAnsi="Times New Roman" w:cs="Times New Roman"/>
          <w:b/>
          <w:sz w:val="24"/>
          <w:szCs w:val="24"/>
        </w:rPr>
        <w:t>Méptv</w:t>
      </w:r>
      <w:proofErr w:type="spellEnd"/>
      <w:r w:rsidRPr="006342C5">
        <w:rPr>
          <w:rFonts w:ascii="Times New Roman" w:hAnsi="Times New Roman" w:cs="Times New Roman"/>
          <w:b/>
          <w:sz w:val="24"/>
          <w:szCs w:val="24"/>
        </w:rPr>
        <w:t>. 92. § (4) bekezdés c) pontja alapján</w:t>
      </w:r>
      <w:r w:rsidRPr="006342C5">
        <w:rPr>
          <w:rFonts w:ascii="Times New Roman" w:hAnsi="Times New Roman" w:cs="Times New Roman"/>
          <w:sz w:val="24"/>
          <w:szCs w:val="24"/>
        </w:rPr>
        <w:t xml:space="preserve"> azon egyéb költségeknek vagy egyéb ráfordításoknak a Célmegvalósító általi átvállalása, amelyek az Önkormányzatot terhelnék, és amelyek a cél megvalósításának előfeltételei vagy következményei.</w:t>
      </w:r>
    </w:p>
    <w:p w14:paraId="2D476528" w14:textId="77777777" w:rsidR="00524B56" w:rsidRPr="006342C5" w:rsidRDefault="00524B56" w:rsidP="00571FE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27007E5C" w14:textId="77777777" w:rsidR="00524B56" w:rsidRPr="006342C5" w:rsidRDefault="00524B56" w:rsidP="00571FE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1.3.</w:t>
      </w:r>
      <w:r w:rsidRPr="006342C5">
        <w:rPr>
          <w:rFonts w:ascii="Times New Roman" w:hAnsi="Times New Roman" w:cs="Times New Roman"/>
          <w:sz w:val="24"/>
          <w:szCs w:val="24"/>
        </w:rPr>
        <w:t xml:space="preserve"> Jelen szerződés mindkét fél általi aláírása napján lép hatályba és a szerződésből eredő kötelezettségek maradéktalan megvalósulása napjáig tart.</w:t>
      </w:r>
    </w:p>
    <w:p w14:paraId="58FC4631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611DBD89" w14:textId="77777777" w:rsidR="00524B56" w:rsidRPr="006342C5" w:rsidRDefault="00524B56" w:rsidP="00524B56">
      <w:pPr>
        <w:pStyle w:val="Szvegtrz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gramStart"/>
      <w:r w:rsidRPr="006342C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6342C5">
        <w:rPr>
          <w:rFonts w:ascii="Times New Roman" w:hAnsi="Times New Roman" w:cs="Times New Roman"/>
          <w:b/>
          <w:sz w:val="24"/>
          <w:szCs w:val="24"/>
        </w:rPr>
        <w:t xml:space="preserve"> Felek vállalásai az 1.1. pontban meghatározottak tekintetében</w:t>
      </w:r>
    </w:p>
    <w:p w14:paraId="4CFD14A6" w14:textId="77777777" w:rsidR="00524B56" w:rsidRPr="006342C5" w:rsidRDefault="00524B56" w:rsidP="00524B56">
      <w:pPr>
        <w:pStyle w:val="Szvegtrzs"/>
        <w:rPr>
          <w:rFonts w:ascii="Times New Roman" w:hAnsi="Times New Roman" w:cs="Times New Roman"/>
          <w:b/>
          <w:sz w:val="24"/>
          <w:szCs w:val="24"/>
        </w:rPr>
      </w:pPr>
    </w:p>
    <w:p w14:paraId="240E0304" w14:textId="767FE1C6" w:rsidR="00524B56" w:rsidRPr="006342C5" w:rsidRDefault="00524B56" w:rsidP="00C74364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Célmegvalósító vállalásai</w:t>
      </w:r>
    </w:p>
    <w:p w14:paraId="48967AB5" w14:textId="77777777" w:rsidR="00524B56" w:rsidRPr="006342C5" w:rsidRDefault="00524B56" w:rsidP="00C74364">
      <w:pPr>
        <w:pStyle w:val="Szvegtrzs"/>
        <w:ind w:right="68"/>
        <w:rPr>
          <w:rFonts w:ascii="Times New Roman" w:hAnsi="Times New Roman" w:cs="Times New Roman"/>
          <w:b/>
          <w:sz w:val="24"/>
          <w:szCs w:val="24"/>
        </w:rPr>
      </w:pPr>
    </w:p>
    <w:p w14:paraId="4FEE4BD1" w14:textId="77777777" w:rsidR="00524B56" w:rsidRPr="006342C5" w:rsidRDefault="00524B56" w:rsidP="00C74364">
      <w:pPr>
        <w:pStyle w:val="NormlWeb"/>
        <w:shd w:val="clear" w:color="auto" w:fill="FFFFFF"/>
        <w:spacing w:before="0" w:beforeAutospacing="0" w:after="0" w:afterAutospacing="0"/>
        <w:ind w:right="70"/>
        <w:jc w:val="both"/>
      </w:pPr>
      <w:r w:rsidRPr="006342C5">
        <w:rPr>
          <w:b/>
        </w:rPr>
        <w:t xml:space="preserve">2.1. </w:t>
      </w:r>
      <w:r w:rsidRPr="006342C5">
        <w:rPr>
          <w:bdr w:val="none" w:sz="0" w:space="0" w:color="auto" w:frame="1"/>
        </w:rPr>
        <w:t>A Célmegvalósító vállalja, hogy az 1.1. pontban megjelölt feladat végrehajtása érdekében saját költségén elkészítteti a HÉSZ módosításához szükséges, azt megalapozó dokumentumokat (a továbbiakban: Tervdokumentáció), és az E-TÉR felületén lefolytatásra kerülő egyeztetési eljáráshoz megküldi azokat az Önkormányzat részére. Ennek részeként a jelen szerződés hatálybalépését követő 30 napon belül megküldi az Önkormányzat részére a környezeti vizsgálat szükségességének eldöntését megalapozó dokumentumot.</w:t>
      </w:r>
    </w:p>
    <w:p w14:paraId="03DF7782" w14:textId="77777777" w:rsidR="00524B56" w:rsidRPr="006342C5" w:rsidRDefault="00524B56" w:rsidP="00524B56">
      <w:pPr>
        <w:jc w:val="both"/>
        <w:rPr>
          <w:sz w:val="24"/>
          <w:szCs w:val="24"/>
        </w:rPr>
      </w:pPr>
    </w:p>
    <w:p w14:paraId="2EF85CE4" w14:textId="54F3B59F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2.2.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2.1. pontban foglaltak szerződésszerű teljesítése érdekében a Célmegvalósító tudomásul veszi, hogy a Tervdokumentációt a Feljegyzésben és a jogszabályokba</w:t>
      </w:r>
      <w:r w:rsidR="00A10506">
        <w:rPr>
          <w:rFonts w:ascii="Times New Roman" w:hAnsi="Times New Roman" w:cs="Times New Roman"/>
          <w:sz w:val="24"/>
          <w:szCs w:val="24"/>
        </w:rPr>
        <w:t>n foglaltaknak megfelelően – az 5</w:t>
      </w:r>
      <w:r w:rsidRPr="006342C5">
        <w:rPr>
          <w:rFonts w:ascii="Times New Roman" w:hAnsi="Times New Roman" w:cs="Times New Roman"/>
          <w:sz w:val="24"/>
          <w:szCs w:val="24"/>
        </w:rPr>
        <w:t>0/20</w:t>
      </w:r>
      <w:r w:rsidR="00A10506">
        <w:rPr>
          <w:rFonts w:ascii="Times New Roman" w:hAnsi="Times New Roman" w:cs="Times New Roman"/>
          <w:sz w:val="24"/>
          <w:szCs w:val="24"/>
        </w:rPr>
        <w:t>2</w:t>
      </w:r>
      <w:r w:rsidRPr="006342C5">
        <w:rPr>
          <w:rFonts w:ascii="Times New Roman" w:hAnsi="Times New Roman" w:cs="Times New Roman"/>
          <w:sz w:val="24"/>
          <w:szCs w:val="24"/>
        </w:rPr>
        <w:t>0. (I</w:t>
      </w:r>
      <w:r w:rsidR="00A10506">
        <w:rPr>
          <w:rFonts w:ascii="Times New Roman" w:hAnsi="Times New Roman" w:cs="Times New Roman"/>
          <w:sz w:val="24"/>
          <w:szCs w:val="24"/>
        </w:rPr>
        <w:t>V</w:t>
      </w:r>
      <w:r w:rsidRPr="006342C5">
        <w:rPr>
          <w:rFonts w:ascii="Times New Roman" w:hAnsi="Times New Roman" w:cs="Times New Roman"/>
          <w:sz w:val="24"/>
          <w:szCs w:val="24"/>
        </w:rPr>
        <w:t>.</w:t>
      </w:r>
      <w:r w:rsidR="00A10506">
        <w:rPr>
          <w:rFonts w:ascii="Times New Roman" w:hAnsi="Times New Roman" w:cs="Times New Roman"/>
          <w:sz w:val="24"/>
          <w:szCs w:val="24"/>
        </w:rPr>
        <w:t>6</w:t>
      </w:r>
      <w:r w:rsidRPr="006342C5">
        <w:rPr>
          <w:rFonts w:ascii="Times New Roman" w:hAnsi="Times New Roman" w:cs="Times New Roman"/>
          <w:sz w:val="24"/>
          <w:szCs w:val="24"/>
        </w:rPr>
        <w:t>.) sz</w:t>
      </w:r>
      <w:r w:rsidR="00A10506">
        <w:rPr>
          <w:rFonts w:ascii="Times New Roman" w:hAnsi="Times New Roman" w:cs="Times New Roman"/>
          <w:sz w:val="24"/>
          <w:szCs w:val="24"/>
        </w:rPr>
        <w:t>ámú</w:t>
      </w:r>
      <w:r w:rsidRPr="006342C5">
        <w:rPr>
          <w:rFonts w:ascii="Times New Roman" w:hAnsi="Times New Roman" w:cs="Times New Roman"/>
          <w:sz w:val="24"/>
          <w:szCs w:val="24"/>
        </w:rPr>
        <w:t xml:space="preserve"> határozattal elfogadott Településszerkezeti Tervében (a továbbiakban: TSZT) meghatározott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területfelhasználással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 xml:space="preserve"> összhangban – a Tanulmányterv szerinti szabályozási tartalommal és a beérkező, jogszabályon alapuló véleményekre figyelemmel kell elkészítenie.</w:t>
      </w:r>
    </w:p>
    <w:p w14:paraId="0910662E" w14:textId="77777777" w:rsidR="00524B56" w:rsidRPr="006342C5" w:rsidRDefault="00524B56" w:rsidP="00C74364">
      <w:pPr>
        <w:jc w:val="both"/>
        <w:rPr>
          <w:b/>
          <w:sz w:val="24"/>
          <w:szCs w:val="24"/>
        </w:rPr>
      </w:pPr>
    </w:p>
    <w:p w14:paraId="552CB3E6" w14:textId="77777777" w:rsidR="00524B56" w:rsidRPr="006342C5" w:rsidRDefault="00524B56" w:rsidP="00C74364">
      <w:pPr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>2.3.</w:t>
      </w:r>
      <w:r w:rsidRPr="006342C5">
        <w:rPr>
          <w:sz w:val="24"/>
          <w:szCs w:val="24"/>
        </w:rPr>
        <w:t xml:space="preserve"> A Célmegvalósító vállalja, hogy a Tervdokumentáció elkészítéséhez a </w:t>
      </w:r>
      <w:proofErr w:type="spellStart"/>
      <w:r w:rsidRPr="006342C5">
        <w:rPr>
          <w:sz w:val="24"/>
          <w:szCs w:val="24"/>
        </w:rPr>
        <w:t>Méptv</w:t>
      </w:r>
      <w:proofErr w:type="spellEnd"/>
      <w:r w:rsidRPr="006342C5">
        <w:rPr>
          <w:sz w:val="24"/>
          <w:szCs w:val="24"/>
        </w:rPr>
        <w:t xml:space="preserve">. 77. § (2) bekezdésében és az építésügyi és az építésüggyel összefüggő szakmagyakorlási tevékenységekről szóló 266/2013. (VII. 11.) Korm. rendeletben meghatározott feltételeknek megfelelő, településtervezői jogosultsággal rendelkező </w:t>
      </w:r>
      <w:proofErr w:type="gramStart"/>
      <w:r w:rsidRPr="006342C5">
        <w:rPr>
          <w:sz w:val="24"/>
          <w:szCs w:val="24"/>
        </w:rPr>
        <w:t>tervező(</w:t>
      </w:r>
      <w:proofErr w:type="spellStart"/>
      <w:proofErr w:type="gramEnd"/>
      <w:r w:rsidRPr="006342C5">
        <w:rPr>
          <w:sz w:val="24"/>
          <w:szCs w:val="24"/>
        </w:rPr>
        <w:t>ke</w:t>
      </w:r>
      <w:proofErr w:type="spellEnd"/>
      <w:r w:rsidRPr="006342C5">
        <w:rPr>
          <w:sz w:val="24"/>
          <w:szCs w:val="24"/>
        </w:rPr>
        <w:t>)t (a továbbiakban: tervező) vesz igénybe.</w:t>
      </w:r>
    </w:p>
    <w:p w14:paraId="2EFE5972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6EBA2A8D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2.4.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a tervezővel kötött szerződésben érvényesíti az Önkormányzat azon igényét, hogy a Tervdokumentáció felhasználására az Önkormányzat térítésmentes, területi korlátozás nélküli, a Tervdokumentáció teljes védelmi idejére szóló, kizárólagos, harmadik személynek átengedhető felhasználási jogot szerezzen az alábbiak szerint:</w:t>
      </w:r>
    </w:p>
    <w:p w14:paraId="76FF4FA4" w14:textId="77777777" w:rsidR="00524B56" w:rsidRPr="006342C5" w:rsidRDefault="00524B56" w:rsidP="00C74364">
      <w:pPr>
        <w:pStyle w:val="Szvegtrzs"/>
        <w:numPr>
          <w:ilvl w:val="0"/>
          <w:numId w:val="13"/>
        </w:numPr>
        <w:suppressAutoHyphens/>
        <w:autoSpaceDE/>
        <w:autoSpaceDN/>
        <w:spacing w:after="120"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 xml:space="preserve">Az Önkormányzat részére átengedett felhasználási jog kiterjed a Tervdokumentáció </w:t>
      </w:r>
      <w:r w:rsidRPr="006342C5">
        <w:rPr>
          <w:rFonts w:ascii="Times New Roman" w:hAnsi="Times New Roman" w:cs="Times New Roman"/>
          <w:sz w:val="24"/>
          <w:szCs w:val="24"/>
        </w:rPr>
        <w:lastRenderedPageBreak/>
        <w:t xml:space="preserve">átdolgozására, valamint tetszőleges példányban, analóg vagy digitális hordozón, tetszőleges alkalommal történő többszörözésére és a többszörözött példányok terjesztésére. A többszörözés joga magában foglalja a Tervdokumentáció nyomtatásban, továbbá számítógéppel, illetve elektronikus adathordozóra való másolásának jogát is. </w:t>
      </w:r>
    </w:p>
    <w:p w14:paraId="3B9F407D" w14:textId="77777777" w:rsidR="00524B56" w:rsidRPr="006342C5" w:rsidRDefault="00524B56" w:rsidP="00C74364">
      <w:pPr>
        <w:pStyle w:val="Szvegtrzs"/>
        <w:numPr>
          <w:ilvl w:val="0"/>
          <w:numId w:val="13"/>
        </w:numPr>
        <w:suppressAutoHyphens/>
        <w:autoSpaceDE/>
        <w:autoSpaceDN/>
        <w:spacing w:after="120"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 terjesztési jog magában foglalja a többszörözött példányok bármely ismert módon történő nyilvánosság számára történő hozzáférhetővé tételét.</w:t>
      </w:r>
    </w:p>
    <w:p w14:paraId="6779C344" w14:textId="77777777" w:rsidR="00524B56" w:rsidRPr="006342C5" w:rsidRDefault="00524B56" w:rsidP="00C74364">
      <w:pPr>
        <w:pStyle w:val="Szvegtrzs"/>
        <w:numPr>
          <w:ilvl w:val="0"/>
          <w:numId w:val="13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Az Önkormányzat az elfogadott Tervdokumentáción – az átdolgozás keretei között – bármely, a tervezőnek a Tervdokumentáció egységéhez fűződő jogát nem sértő változtatást végrehajthat.</w:t>
      </w:r>
    </w:p>
    <w:p w14:paraId="4544E8F6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7FA9F65C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2.5.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a Tervdokumentáció Önkormányzathoz való benyújtásával egyidejűleg csatolja a tervezőnek a 2.4. pontban foglaltakról tett nyilatkozatát.</w:t>
      </w:r>
    </w:p>
    <w:p w14:paraId="365D3530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30CE3F64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2.6.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Tervdokumentációt az alábbiak szerint köteles átadni az Önkormányzatnak: </w:t>
      </w:r>
    </w:p>
    <w:p w14:paraId="7362A7B5" w14:textId="77777777" w:rsidR="00524B56" w:rsidRPr="006342C5" w:rsidRDefault="00524B56" w:rsidP="00C74364">
      <w:pPr>
        <w:pStyle w:val="Szvegtrzs"/>
        <w:ind w:left="828" w:right="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C8B66D" w14:textId="21B33391" w:rsidR="00524B56" w:rsidRPr="006342C5" w:rsidRDefault="00524B56" w:rsidP="00C74364">
      <w:pPr>
        <w:pStyle w:val="Szvegtrzs"/>
        <w:numPr>
          <w:ilvl w:val="0"/>
          <w:numId w:val="17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az egyeztetési eljárás típusának megfelelően a Korm. rendelet szerinti véleményezési szakaszok</w:t>
      </w:r>
      <w:r w:rsidR="00B47F0F">
        <w:rPr>
          <w:rFonts w:ascii="Times New Roman" w:hAnsi="Times New Roman" w:cs="Times New Roman"/>
          <w:sz w:val="24"/>
          <w:szCs w:val="24"/>
        </w:rPr>
        <w:t xml:space="preserve">hoz tartozóan elektronikus úton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342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42C5">
        <w:rPr>
          <w:rFonts w:ascii="Times New Roman" w:hAnsi="Times New Roman" w:cs="Times New Roman"/>
          <w:sz w:val="24"/>
          <w:szCs w:val="24"/>
        </w:rPr>
        <w:t xml:space="preserve"> fájl formátumban,</w:t>
      </w:r>
    </w:p>
    <w:p w14:paraId="710B4E2F" w14:textId="7B6E1025" w:rsidR="00524B56" w:rsidRPr="006342C5" w:rsidRDefault="00524B56" w:rsidP="00C74364">
      <w:pPr>
        <w:pStyle w:val="Szvegtrzs"/>
        <w:numPr>
          <w:ilvl w:val="0"/>
          <w:numId w:val="17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 jóváhagyást követően átvezetett és záradékolt teljes tartalmú Ter</w:t>
      </w:r>
      <w:r w:rsidR="00B47F0F">
        <w:rPr>
          <w:rFonts w:ascii="Times New Roman" w:hAnsi="Times New Roman" w:cs="Times New Roman"/>
          <w:sz w:val="24"/>
          <w:szCs w:val="24"/>
        </w:rPr>
        <w:t xml:space="preserve">vdokumentáció elektronikus úton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342C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342C5">
        <w:rPr>
          <w:rFonts w:ascii="Times New Roman" w:hAnsi="Times New Roman" w:cs="Times New Roman"/>
          <w:sz w:val="24"/>
          <w:szCs w:val="24"/>
        </w:rPr>
        <w:t xml:space="preserve"> fájl formátumban.</w:t>
      </w:r>
    </w:p>
    <w:p w14:paraId="59C35211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35302CB8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2.7.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tudomásul veszi, hogy a tervező részére az egyeztetési eljárásban résztvevők által jogszabály alapján előírt tanulmányok, vizsgálatok, szakértői dokumentumok anyagait és a szakági alátámasztó munkarészeket (indokolt esetben a környezeti értékelési dokumentációt is) ő köteles szolgáltatni.</w:t>
      </w:r>
    </w:p>
    <w:p w14:paraId="1EFF00D4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CF82C2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2.8.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tudomásul veszi, hogy amennyiben az Önkormányzatnak szakmai indokok alapján a Tervdokumentációra vonatkozóan a Tanulmánytervben meghatározott céllal összhangban lévő módosítási javaslata van, és azokkal a Célmegvalósító előzetesen egyetért, úgy a Tervdokumentációt a szakmai követelményeknek megfelelően köteles átdolgoztatni és az átdolgozott tervet, dokumentációt az Önkormányzat számára átadni.</w:t>
      </w:r>
    </w:p>
    <w:p w14:paraId="2ED819BB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335FD8D3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2.9.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tudomásul veszi, hogy a Korm. rendelet szerinti egyeztetési eljárás során felmerülő, jogszabály által alátámasztott észrevételek következtében esetlegesen szükségessé váló, a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HÉSZ-en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 xml:space="preserve"> végrehajtandó változtatási kötelezettségek a Korm. rendelet szerinti egyeztetési eljárás ismételt lefolytatását vonhatják maguk után. </w:t>
      </w:r>
    </w:p>
    <w:p w14:paraId="7F0DF1D6" w14:textId="77777777" w:rsidR="00524B56" w:rsidRPr="006342C5" w:rsidRDefault="00524B56" w:rsidP="00C74364">
      <w:pPr>
        <w:pStyle w:val="Szvegtrzs"/>
        <w:ind w:right="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3A11E" w14:textId="77777777" w:rsidR="00524B56" w:rsidRPr="006342C5" w:rsidRDefault="00524B56" w:rsidP="00C74364">
      <w:pPr>
        <w:pStyle w:val="Szvegtrzs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2.10.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tudomásul veszi, hogy a 2.8. és a 2.9. pontban foglalt esetben a Tervdokumentáció esetlegesen szükségessé váló módosításának költségeit, valamint az eljárás elhúzódásából eredő költségeket, károkat kizárólagosan a Célmegvalósító viseli, e körben az Önkormányzatot semmiféle felelősség nem terheli.</w:t>
      </w:r>
    </w:p>
    <w:p w14:paraId="0748D7D7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D01B7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2.11.</w:t>
      </w:r>
      <w:r w:rsidRPr="006342C5">
        <w:rPr>
          <w:rFonts w:ascii="Times New Roman" w:hAnsi="Times New Roman" w:cs="Times New Roman"/>
          <w:sz w:val="24"/>
          <w:szCs w:val="24"/>
        </w:rPr>
        <w:t xml:space="preserve"> Célmegvalósító vállalja, hogy a Korm. rendelet szerinti egyeztetési eljárásban beérkezett vélemények Önkormányzat által történő megválaszolása, összegzése érdekében az Önkormányzat felhívására 14 napon belül írásban megküldi az Önkormányzat részére</w:t>
      </w:r>
      <w:r w:rsidRPr="006342C5" w:rsidDel="00953994">
        <w:rPr>
          <w:rFonts w:ascii="Times New Roman" w:hAnsi="Times New Roman" w:cs="Times New Roman"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sz w:val="24"/>
          <w:szCs w:val="24"/>
        </w:rPr>
        <w:t>az azokkal kapcsolatos válaszát.</w:t>
      </w:r>
    </w:p>
    <w:p w14:paraId="0C877C36" w14:textId="77777777" w:rsidR="00524B56" w:rsidRPr="006342C5" w:rsidRDefault="00524B56" w:rsidP="00C74364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44B4D5F8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68816754" w14:textId="6AE931D1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lastRenderedPageBreak/>
        <w:t>Az Önkormányzat vállalásai</w:t>
      </w:r>
    </w:p>
    <w:p w14:paraId="4765F25C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</w:p>
    <w:p w14:paraId="2D0F7C07" w14:textId="77777777" w:rsidR="00524B56" w:rsidRPr="006342C5" w:rsidRDefault="00524B56" w:rsidP="00AC32D3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3.1.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Az Önkormányzat vállalja, hogy a HÉSZ módosítása elfogadásához szükséges eljárást a Korm. rendelet szerinti E-TÉR digitális egyeztető felületre feltöltött dokumentációval a legrövidebb időn belül megindítja, és azt a vonatkozó előírások alapján lefolytatja.</w:t>
      </w:r>
    </w:p>
    <w:p w14:paraId="4615F2C2" w14:textId="77777777" w:rsidR="00524B56" w:rsidRPr="006342C5" w:rsidRDefault="00524B56" w:rsidP="00AC32D3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530ECAA0" w14:textId="77777777" w:rsidR="00524B56" w:rsidRPr="006342C5" w:rsidRDefault="00524B56" w:rsidP="00AC32D3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6342C5">
        <w:rPr>
          <w:rFonts w:ascii="Times New Roman" w:hAnsi="Times New Roman" w:cs="Times New Roman"/>
          <w:sz w:val="24"/>
          <w:szCs w:val="24"/>
        </w:rPr>
        <w:t>Az egyeztetési eljárás lefolytatásának kezdeményezőjeként az Önkormányzat hozzáférést biztosít a tervező számára a hozzá beérkező dokumentumokhoz. Az Önkormányzat vállalja továbbá, hogy a tervezőnek és Célmegvalósítónak közvetlenül</w:t>
      </w:r>
    </w:p>
    <w:p w14:paraId="79804745" w14:textId="77777777" w:rsidR="00524B56" w:rsidRPr="006342C5" w:rsidRDefault="00524B56" w:rsidP="00AC32D3">
      <w:pPr>
        <w:pStyle w:val="Szvegtrzs"/>
        <w:numPr>
          <w:ilvl w:val="0"/>
          <w:numId w:val="20"/>
        </w:numPr>
        <w:suppressAutoHyphens/>
        <w:autoSpaceDE/>
        <w:autoSpaceDN/>
        <w:spacing w:line="100" w:lineRule="atLeast"/>
        <w:ind w:left="567" w:right="70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megadja a Tervdokumentációval kapcsolatos elvárásokat, valamint</w:t>
      </w:r>
    </w:p>
    <w:p w14:paraId="493B1887" w14:textId="77777777" w:rsidR="00524B56" w:rsidRPr="006342C5" w:rsidRDefault="00524B56" w:rsidP="00AC32D3">
      <w:pPr>
        <w:pStyle w:val="Szvegtrzs"/>
        <w:numPr>
          <w:ilvl w:val="0"/>
          <w:numId w:val="20"/>
        </w:numPr>
        <w:suppressAutoHyphens/>
        <w:autoSpaceDE/>
        <w:autoSpaceDN/>
        <w:spacing w:line="100" w:lineRule="atLeast"/>
        <w:ind w:left="567" w:right="70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 xml:space="preserve">átadja a Korm. rendelet szerinti eljárás során, továbbá az egyeztetési eljárás során beérkezett véleményeket, illetve </w:t>
      </w:r>
      <w:proofErr w:type="gramStart"/>
      <w:r w:rsidRPr="006342C5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7B28D39F" w14:textId="77777777" w:rsidR="00524B56" w:rsidRPr="006342C5" w:rsidRDefault="00524B56" w:rsidP="00AC32D3">
      <w:pPr>
        <w:pStyle w:val="Szvegtrzs"/>
        <w:numPr>
          <w:ilvl w:val="0"/>
          <w:numId w:val="20"/>
        </w:numPr>
        <w:suppressAutoHyphens/>
        <w:autoSpaceDE/>
        <w:autoSpaceDN/>
        <w:spacing w:line="100" w:lineRule="atLeast"/>
        <w:ind w:left="567" w:right="70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véleményezők részéről felmerülő vélemények megválaszolását, összegzését elvégzi, a Célmegvalósító és a tervező fejlesztői és szakmai előzetes értékelését követően.</w:t>
      </w:r>
    </w:p>
    <w:p w14:paraId="684B8022" w14:textId="77777777" w:rsidR="00524B56" w:rsidRPr="006342C5" w:rsidRDefault="00524B56" w:rsidP="00AC32D3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337F7E7B" w14:textId="77777777" w:rsidR="00524B56" w:rsidRPr="006342C5" w:rsidRDefault="00524B56" w:rsidP="00AC32D3">
      <w:pPr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 xml:space="preserve">3.3. </w:t>
      </w:r>
      <w:r w:rsidRPr="006342C5">
        <w:rPr>
          <w:sz w:val="24"/>
          <w:szCs w:val="24"/>
        </w:rPr>
        <w:t>Az Önkormányzat vállalja, hogy soron következő rendes képviselőtestületi ülésre, de legkésőbb 60 napon belül a döntéshozó elé terjeszti a HÉSZ módosítására irányuló előterjesztést. E körben az Önkormányzat kifejezetten rögzíti, hogy nem vállal kötelezettséget a HÉSZ módosítására irányuló előterjesztés alapján azok elfogadására. A HÉSZ módosítás el nem fogadásából eredő kárért az Önkormányzatot kártérítési kötelezettség nem terheli.</w:t>
      </w:r>
    </w:p>
    <w:p w14:paraId="3D23FE44" w14:textId="77777777" w:rsidR="00524B56" w:rsidRPr="006342C5" w:rsidRDefault="00524B56" w:rsidP="00AC32D3">
      <w:pPr>
        <w:jc w:val="both"/>
        <w:rPr>
          <w:sz w:val="24"/>
          <w:szCs w:val="24"/>
        </w:rPr>
      </w:pPr>
    </w:p>
    <w:p w14:paraId="28DE386B" w14:textId="77777777" w:rsidR="00524B56" w:rsidRPr="006342C5" w:rsidRDefault="00524B56" w:rsidP="00AC32D3">
      <w:pPr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 xml:space="preserve">3.4. </w:t>
      </w:r>
      <w:r w:rsidRPr="006342C5">
        <w:rPr>
          <w:sz w:val="24"/>
          <w:szCs w:val="24"/>
        </w:rPr>
        <w:t>Amennyiben az Önkormányzat a 3.3. pontban foglaltakat alapos ok nélkül az eljárás megindítását követő 12 hónapon belül, a Célmegvalósító szerződésszerű teljesítése ellenére nem teljesíti, úgy köteles megtéríteni a Célmegvalósítónak az eljárás során a záró szakmai vélemény időpontjáig felmerült, számlával igazolt költségeit.</w:t>
      </w:r>
    </w:p>
    <w:p w14:paraId="70271FCF" w14:textId="77777777" w:rsidR="00524B56" w:rsidRPr="006342C5" w:rsidRDefault="00524B56" w:rsidP="00AC32D3">
      <w:pPr>
        <w:jc w:val="both"/>
        <w:rPr>
          <w:sz w:val="24"/>
          <w:szCs w:val="24"/>
        </w:rPr>
      </w:pPr>
    </w:p>
    <w:p w14:paraId="27FC3838" w14:textId="77777777" w:rsidR="00524B56" w:rsidRPr="006342C5" w:rsidRDefault="00524B56" w:rsidP="00AC32D3">
      <w:pPr>
        <w:tabs>
          <w:tab w:val="left" w:pos="900"/>
          <w:tab w:val="left" w:pos="213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 xml:space="preserve">3.5. </w:t>
      </w:r>
      <w:r w:rsidRPr="006342C5">
        <w:rPr>
          <w:sz w:val="24"/>
          <w:szCs w:val="24"/>
        </w:rPr>
        <w:t>Az Önkormányzat vállalja, hogy a szabályozással érintett területre vonatkozó HÉSZ módosítással kapcsolatos eljárás aktuális állásáról a Célmegvalósítónak kérésére tájékoztatást ad.</w:t>
      </w:r>
    </w:p>
    <w:p w14:paraId="1205851A" w14:textId="77777777" w:rsidR="00524B56" w:rsidRPr="006342C5" w:rsidRDefault="00524B56" w:rsidP="00AC32D3">
      <w:pPr>
        <w:tabs>
          <w:tab w:val="left" w:pos="900"/>
          <w:tab w:val="left" w:pos="213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CFF83B" w14:textId="77777777" w:rsidR="00524B56" w:rsidRPr="006342C5" w:rsidRDefault="00524B56" w:rsidP="00524B56">
      <w:pPr>
        <w:pStyle w:val="Szvegtrz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III. Felek vállalásai az 1.2. pontban foglaltak keretében</w:t>
      </w:r>
    </w:p>
    <w:p w14:paraId="5D72DBB4" w14:textId="77777777" w:rsidR="00524B56" w:rsidRPr="006342C5" w:rsidRDefault="00524B56" w:rsidP="00524B56">
      <w:pPr>
        <w:pStyle w:val="Szvegtrzs"/>
        <w:rPr>
          <w:rFonts w:ascii="Times New Roman" w:hAnsi="Times New Roman" w:cs="Times New Roman"/>
          <w:sz w:val="24"/>
          <w:szCs w:val="24"/>
        </w:rPr>
      </w:pPr>
    </w:p>
    <w:p w14:paraId="1A63745D" w14:textId="006BBD62" w:rsidR="00524B56" w:rsidRPr="006342C5" w:rsidRDefault="00524B56" w:rsidP="00524B56">
      <w:pPr>
        <w:pStyle w:val="Szvegtrzs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A Célmegvalósító vállalásai</w:t>
      </w:r>
    </w:p>
    <w:p w14:paraId="7473E3CE" w14:textId="77777777" w:rsidR="00524B56" w:rsidRPr="006342C5" w:rsidRDefault="00524B56" w:rsidP="00524B56">
      <w:pPr>
        <w:pStyle w:val="Szvegtrzs"/>
        <w:rPr>
          <w:rFonts w:ascii="Times New Roman" w:hAnsi="Times New Roman" w:cs="Times New Roman"/>
          <w:color w:val="FF0000"/>
          <w:sz w:val="24"/>
          <w:szCs w:val="24"/>
        </w:rPr>
      </w:pPr>
    </w:p>
    <w:p w14:paraId="1CF755BE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4.1.</w:t>
      </w:r>
      <w:r w:rsidRPr="006342C5">
        <w:rPr>
          <w:rFonts w:ascii="Times New Roman" w:hAnsi="Times New Roman" w:cs="Times New Roman"/>
          <w:sz w:val="24"/>
          <w:szCs w:val="24"/>
        </w:rPr>
        <w:t xml:space="preserve"> Célmegvalósító tudomásul veszi, hogy </w:t>
      </w:r>
      <w:r w:rsidRPr="006342C5">
        <w:rPr>
          <w:rStyle w:val="Bekezdsalapbettpusa3"/>
          <w:rFonts w:ascii="Times New Roman" w:hAnsi="Times New Roman" w:cs="Times New Roman"/>
          <w:sz w:val="24"/>
          <w:szCs w:val="24"/>
        </w:rPr>
        <w:t xml:space="preserve">a HÉSZ a szabályozással érintett területen a telek beépítésének feltételeként teljes </w:t>
      </w:r>
      <w:proofErr w:type="spellStart"/>
      <w:r w:rsidRPr="006342C5">
        <w:rPr>
          <w:rStyle w:val="Bekezdsalapbettpusa3"/>
          <w:rFonts w:ascii="Times New Roman" w:hAnsi="Times New Roman" w:cs="Times New Roman"/>
          <w:sz w:val="24"/>
          <w:szCs w:val="24"/>
        </w:rPr>
        <w:t>közművesítettséget</w:t>
      </w:r>
      <w:proofErr w:type="spellEnd"/>
      <w:r w:rsidRPr="006342C5">
        <w:rPr>
          <w:rStyle w:val="Bekezdsalapbettpusa3"/>
          <w:rFonts w:ascii="Times New Roman" w:hAnsi="Times New Roman" w:cs="Times New Roman"/>
          <w:sz w:val="24"/>
          <w:szCs w:val="24"/>
        </w:rPr>
        <w:t xml:space="preserve"> ír elő. Erre tekintettel a Célmegvalósító </w:t>
      </w:r>
      <w:r w:rsidRPr="006342C5">
        <w:rPr>
          <w:rFonts w:ascii="Times New Roman" w:hAnsi="Times New Roman" w:cs="Times New Roman"/>
          <w:sz w:val="24"/>
          <w:szCs w:val="24"/>
        </w:rPr>
        <w:t>vállalja, hogy a HÉSZ hatálybalépését követően a fejlesztéssel közvetlenül összefüggő valamennyi szükséges infrastruktúra fejlesztési feladatot saját költségén elvégez, elvégeztet, beleértve az érintett tömb megközelítését, feltárását biztosító útépítési, valamint a közvilágítási, csapadékvíz elvezetési és közműbekötési feladatokat.</w:t>
      </w:r>
    </w:p>
    <w:p w14:paraId="57A10FE5" w14:textId="77777777" w:rsidR="00524B56" w:rsidRPr="006342C5" w:rsidRDefault="00524B56" w:rsidP="00FF00E8">
      <w:pPr>
        <w:pStyle w:val="Szvegtrzs"/>
        <w:ind w:right="6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EBB508" w14:textId="77777777" w:rsidR="00524B56" w:rsidRPr="006342C5" w:rsidRDefault="00524B56" w:rsidP="00FF00E8">
      <w:pPr>
        <w:pStyle w:val="Szvegtrzs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4.2.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Méptv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>. 92. § (6) bekezdése szerinti Célmegvalósító által vállalt kötelezettségek és a megvalósuló településrendezési cél közötti településfejlesztési vagy településrendezési összefüggések igazolása:</w:t>
      </w:r>
    </w:p>
    <w:p w14:paraId="658CE2E0" w14:textId="77777777" w:rsidR="00524B56" w:rsidRPr="006342C5" w:rsidRDefault="00524B56" w:rsidP="00FF00E8">
      <w:pPr>
        <w:pStyle w:val="Szvegtrzs"/>
        <w:numPr>
          <w:ilvl w:val="0"/>
          <w:numId w:val="18"/>
        </w:numPr>
        <w:suppressAutoHyphens/>
        <w:autoSpaceDE/>
        <w:autoSpaceDN/>
        <w:ind w:right="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 4.1. pontban felsorolt Célmegvalósító által vállalt infrastruktúra megvalósítása a szerződés szerinti fejlesztéstől nem elidegeníthető, a fejlesztés lehetőségét biztosító közterület tényleges igénybevételének kialakítása közvetlen összefüggésben van a beruházási cél megvalósításával;</w:t>
      </w:r>
    </w:p>
    <w:p w14:paraId="68E88596" w14:textId="77777777" w:rsidR="00524B56" w:rsidRPr="006342C5" w:rsidRDefault="00524B56" w:rsidP="00FF00E8">
      <w:pPr>
        <w:pStyle w:val="Szvegtrzs"/>
        <w:numPr>
          <w:ilvl w:val="0"/>
          <w:numId w:val="18"/>
        </w:numPr>
        <w:suppressAutoHyphens/>
        <w:autoSpaceDE/>
        <w:autoSpaceDN/>
        <w:ind w:right="6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 vállalt kötelezettség nem aránytalanul nagymértékű tekintettel arra, hogy a beépítési és forgalmi intenzitás növelésével összhangban áll;</w:t>
      </w:r>
    </w:p>
    <w:p w14:paraId="3B59C002" w14:textId="77777777" w:rsidR="00524B56" w:rsidRPr="006342C5" w:rsidRDefault="00524B56" w:rsidP="00FF00E8">
      <w:pPr>
        <w:pStyle w:val="Szvegtrzs"/>
        <w:numPr>
          <w:ilvl w:val="0"/>
          <w:numId w:val="18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lastRenderedPageBreak/>
        <w:t xml:space="preserve">a vállalt kötelezettség a szükséges infrastruktúra-fejlesztés megvalósulását szolgálja figyelemmel arra, hogy a fejlesztéssel összefüggő </w:t>
      </w:r>
      <w:proofErr w:type="gramStart"/>
      <w:r w:rsidRPr="006342C5">
        <w:rPr>
          <w:rFonts w:ascii="Times New Roman" w:hAnsi="Times New Roman" w:cs="Times New Roman"/>
          <w:sz w:val="24"/>
          <w:szCs w:val="24"/>
        </w:rPr>
        <w:t>intenzitás növekedés</w:t>
      </w:r>
      <w:proofErr w:type="gramEnd"/>
      <w:r w:rsidRPr="006342C5">
        <w:rPr>
          <w:rFonts w:ascii="Times New Roman" w:hAnsi="Times New Roman" w:cs="Times New Roman"/>
          <w:sz w:val="24"/>
          <w:szCs w:val="24"/>
        </w:rPr>
        <w:t xml:space="preserve"> ezt szükségessé teszi.</w:t>
      </w:r>
    </w:p>
    <w:p w14:paraId="7D27D182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9D5EAF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4.3.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vállalt kötelezettségek megvalósításáról a Célmegvalósító gondoskodik, melyről tájékoztatja az Önkormányzatot.</w:t>
      </w:r>
    </w:p>
    <w:p w14:paraId="5F466685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2AD7DB67" w14:textId="4DF77812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Az Önkormányzat vállalásai</w:t>
      </w:r>
    </w:p>
    <w:p w14:paraId="3608C527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sz w:val="24"/>
          <w:szCs w:val="24"/>
        </w:rPr>
      </w:pPr>
    </w:p>
    <w:p w14:paraId="09802EA1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5.1.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Az Önkormányzat az egyeztetési eljárás lefolytatása keretében szükséges hirdetményi közzététel iránt a vonatkozó jogszabályok alapján gondoskodik.</w:t>
      </w:r>
    </w:p>
    <w:p w14:paraId="15899894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5AAF212F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5.2.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Az Önkormányzat – a Célmegvalósító finanszírozása mellett– vállalja, hogy a hatáskörrel rendelkező szervezeteknél eljár a </w:t>
      </w:r>
      <w:proofErr w:type="spellStart"/>
      <w:r w:rsidRPr="006342C5">
        <w:rPr>
          <w:rFonts w:ascii="Times New Roman" w:hAnsi="Times New Roman" w:cs="Times New Roman"/>
          <w:sz w:val="24"/>
          <w:szCs w:val="24"/>
        </w:rPr>
        <w:t>HÉSZ-ben</w:t>
      </w:r>
      <w:proofErr w:type="spellEnd"/>
      <w:r w:rsidRPr="006342C5">
        <w:rPr>
          <w:rFonts w:ascii="Times New Roman" w:hAnsi="Times New Roman" w:cs="Times New Roman"/>
          <w:sz w:val="24"/>
          <w:szCs w:val="24"/>
        </w:rPr>
        <w:t xml:space="preserve"> már szereplő, megközelítést biztosító</w:t>
      </w:r>
    </w:p>
    <w:p w14:paraId="0B98E37E" w14:textId="77777777" w:rsidR="00524B56" w:rsidRPr="006342C5" w:rsidRDefault="00524B56" w:rsidP="00FF00E8">
      <w:pPr>
        <w:pStyle w:val="Szvegtrzs"/>
        <w:numPr>
          <w:ilvl w:val="0"/>
          <w:numId w:val="15"/>
        </w:numPr>
        <w:suppressAutoHyphens/>
        <w:autoSpaceDE/>
        <w:autoSpaceDN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szükséges és elégséges számú telek esetében – a telekalakítást követően – a közlekedési út ingatlanrész megszerzésében, kisajátítás vagy megállapodás érdekében.</w:t>
      </w:r>
    </w:p>
    <w:p w14:paraId="035BFCF8" w14:textId="77777777" w:rsidR="00524B56" w:rsidRPr="006342C5" w:rsidRDefault="00524B56" w:rsidP="00FF00E8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7B045F4D" w14:textId="77777777" w:rsidR="00524B56" w:rsidRPr="006342C5" w:rsidRDefault="00524B56" w:rsidP="00FF00E8">
      <w:pPr>
        <w:jc w:val="both"/>
        <w:rPr>
          <w:sz w:val="24"/>
          <w:szCs w:val="24"/>
        </w:rPr>
      </w:pPr>
      <w:r w:rsidRPr="006342C5">
        <w:rPr>
          <w:b/>
          <w:bCs/>
          <w:iCs/>
          <w:sz w:val="24"/>
          <w:szCs w:val="24"/>
        </w:rPr>
        <w:t xml:space="preserve">5.3. </w:t>
      </w:r>
      <w:r w:rsidRPr="006342C5">
        <w:rPr>
          <w:iCs/>
          <w:sz w:val="24"/>
          <w:szCs w:val="24"/>
        </w:rPr>
        <w:t>Az Önkormányzat az 5.2. pont szerinti vállalásának teljesítése érdekében a kisajátítás előkészítése iránti intézkedését a Célmegvalósító jelzését követő 30 napon belül megkezdi.</w:t>
      </w:r>
    </w:p>
    <w:p w14:paraId="71C9096D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487B8F8F" w14:textId="77777777" w:rsidR="00524B56" w:rsidRPr="006342C5" w:rsidRDefault="00524B56" w:rsidP="00524B56">
      <w:pPr>
        <w:pStyle w:val="Szvegtrzs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IV. Vegyes rendelkezések</w:t>
      </w:r>
    </w:p>
    <w:p w14:paraId="473F4F9E" w14:textId="77777777" w:rsidR="00524B56" w:rsidRPr="006342C5" w:rsidRDefault="00524B56" w:rsidP="00524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62DE451A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>6.1.</w:t>
      </w:r>
      <w:r w:rsidRPr="006342C5">
        <w:rPr>
          <w:sz w:val="24"/>
          <w:szCs w:val="24"/>
        </w:rPr>
        <w:t xml:space="preserve"> A Felek rögzítik, hogy a jelen szerződés teljesítésében együttműködnek, a szerződés teljesítése érdekében egymást minden lényeges körülményről írásban tájékoztatják.</w:t>
      </w:r>
    </w:p>
    <w:p w14:paraId="040DD515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21B449EB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6.2.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szerződés végrehajtásával, illetve szerződésben rögzített feladatokkal összefüggésben kapcsolattartásra és felelős nyilatkozattételre jogosult személyek:</w:t>
      </w:r>
    </w:p>
    <w:p w14:paraId="1C847432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206A6201" w14:textId="77777777" w:rsidR="00524B56" w:rsidRPr="006342C5" w:rsidRDefault="00524B56" w:rsidP="00B02D25">
      <w:pPr>
        <w:pStyle w:val="Szvegtrzs"/>
        <w:numPr>
          <w:ilvl w:val="0"/>
          <w:numId w:val="16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az Önkormányzat részéről: Dudás Ede főépítész</w:t>
      </w:r>
    </w:p>
    <w:p w14:paraId="2C3E90EA" w14:textId="77777777" w:rsidR="00524B56" w:rsidRPr="006342C5" w:rsidRDefault="00524B56" w:rsidP="00B02D25">
      <w:pPr>
        <w:pStyle w:val="Szvegtrzs"/>
        <w:ind w:left="720" w:right="70"/>
        <w:jc w:val="both"/>
        <w:rPr>
          <w:rStyle w:val="Hiperhivatkozs"/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342C5">
        <w:rPr>
          <w:rFonts w:ascii="Times New Roman" w:hAnsi="Times New Roman" w:cs="Times New Roman"/>
          <w:i/>
          <w:sz w:val="24"/>
          <w:szCs w:val="24"/>
        </w:rPr>
        <w:t>tel</w:t>
      </w:r>
      <w:proofErr w:type="gramEnd"/>
      <w:r w:rsidRPr="006342C5">
        <w:rPr>
          <w:rFonts w:ascii="Times New Roman" w:hAnsi="Times New Roman" w:cs="Times New Roman"/>
          <w:i/>
          <w:sz w:val="24"/>
          <w:szCs w:val="24"/>
        </w:rPr>
        <w:t>.: + 30-307-7371,</w:t>
      </w:r>
      <w:r w:rsidRPr="006342C5">
        <w:rPr>
          <w:rFonts w:ascii="Times New Roman" w:hAnsi="Times New Roman" w:cs="Times New Roman"/>
          <w:sz w:val="24"/>
          <w:szCs w:val="24"/>
        </w:rPr>
        <w:t xml:space="preserve"> </w:t>
      </w:r>
      <w:r w:rsidRPr="006342C5">
        <w:rPr>
          <w:rFonts w:ascii="Times New Roman" w:hAnsi="Times New Roman" w:cs="Times New Roman"/>
          <w:i/>
          <w:sz w:val="24"/>
          <w:szCs w:val="24"/>
        </w:rPr>
        <w:t>email.: nyirsegterv@gmail.com</w:t>
      </w:r>
    </w:p>
    <w:p w14:paraId="774A1E99" w14:textId="77777777" w:rsidR="00524B56" w:rsidRPr="006342C5" w:rsidRDefault="00524B56" w:rsidP="00B02D25">
      <w:pPr>
        <w:pStyle w:val="Szvegtrzs"/>
        <w:ind w:left="720" w:right="70"/>
        <w:jc w:val="both"/>
        <w:rPr>
          <w:rStyle w:val="Hiperhivatkozs"/>
          <w:rFonts w:ascii="Times New Roman" w:hAnsi="Times New Roman" w:cs="Times New Roman"/>
          <w:i/>
          <w:iCs/>
          <w:sz w:val="24"/>
          <w:szCs w:val="24"/>
        </w:rPr>
      </w:pPr>
    </w:p>
    <w:p w14:paraId="7184B942" w14:textId="7922CAFA" w:rsidR="00524B56" w:rsidRPr="00000E10" w:rsidRDefault="00524B56" w:rsidP="00B02D25">
      <w:pPr>
        <w:pStyle w:val="Szvegtrzs"/>
        <w:numPr>
          <w:ilvl w:val="0"/>
          <w:numId w:val="16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0E10">
        <w:rPr>
          <w:rFonts w:ascii="Times New Roman" w:hAnsi="Times New Roman" w:cs="Times New Roman"/>
          <w:sz w:val="24"/>
          <w:szCs w:val="24"/>
        </w:rPr>
        <w:t>a Célmegvalósító részéről</w:t>
      </w:r>
      <w:proofErr w:type="gramStart"/>
      <w:r w:rsidRPr="00000E10">
        <w:rPr>
          <w:rFonts w:ascii="Times New Roman" w:hAnsi="Times New Roman" w:cs="Times New Roman"/>
          <w:sz w:val="24"/>
          <w:szCs w:val="24"/>
        </w:rPr>
        <w:t xml:space="preserve">: </w:t>
      </w:r>
      <w:r w:rsidR="0003004B" w:rsidRPr="00000E1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3004B" w:rsidRPr="00000E10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BC4058D" w14:textId="00948F4D" w:rsidR="00524B56" w:rsidRPr="006342C5" w:rsidRDefault="00524B56" w:rsidP="00B02D25">
      <w:pPr>
        <w:pStyle w:val="Szvegtrzs"/>
        <w:ind w:left="360" w:right="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0E1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000E10">
        <w:rPr>
          <w:rFonts w:ascii="Times New Roman" w:hAnsi="Times New Roman" w:cs="Times New Roman"/>
          <w:i/>
          <w:sz w:val="24"/>
          <w:szCs w:val="24"/>
        </w:rPr>
        <w:t>tel</w:t>
      </w:r>
      <w:proofErr w:type="gramEnd"/>
      <w:r w:rsidRPr="00000E10">
        <w:rPr>
          <w:rFonts w:ascii="Times New Roman" w:hAnsi="Times New Roman" w:cs="Times New Roman"/>
          <w:i/>
          <w:sz w:val="24"/>
          <w:szCs w:val="24"/>
        </w:rPr>
        <w:t>.: +</w:t>
      </w:r>
      <w:r w:rsidRPr="00000E10">
        <w:rPr>
          <w:rFonts w:ascii="Times New Roman" w:hAnsi="Times New Roman" w:cs="Times New Roman"/>
          <w:sz w:val="24"/>
          <w:szCs w:val="24"/>
        </w:rPr>
        <w:t>…………………, …………………</w:t>
      </w:r>
      <w:r w:rsidRPr="00000E10">
        <w:rPr>
          <w:rFonts w:ascii="Times New Roman" w:hAnsi="Times New Roman" w:cs="Times New Roman"/>
          <w:i/>
          <w:sz w:val="24"/>
          <w:szCs w:val="24"/>
        </w:rPr>
        <w:t xml:space="preserve"> email.: </w:t>
      </w:r>
      <w:r w:rsidR="0003004B" w:rsidRPr="00000E10">
        <w:rPr>
          <w:rFonts w:ascii="Times New Roman" w:hAnsi="Times New Roman" w:cs="Times New Roman"/>
          <w:i/>
          <w:sz w:val="24"/>
          <w:szCs w:val="24"/>
        </w:rPr>
        <w:t>……………………….</w:t>
      </w:r>
    </w:p>
    <w:p w14:paraId="7A15AD56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2CA7C882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>6.3.</w:t>
      </w:r>
      <w:r w:rsidRPr="006342C5">
        <w:rPr>
          <w:sz w:val="24"/>
          <w:szCs w:val="24"/>
        </w:rPr>
        <w:t xml:space="preserve"> A jelen szerződést mindkét fél beleegyezésével kizárólag írásban lehet módosítani. Nem minősül szerződésmódosításnak a Felek közhiteles nyilvántartásba bejegyzett adataiban, így különösen a székhelyében, képviselőiben, bankszámlaszámában bekövetkező változás, továbbá a szerződéskötés és teljesítés során eljáró szervezet és a kapcsolattartók adataiban bekövetkező változás. Az említett változásokról az érintett fél a másik felet – az eset körülményeitől függően – vagy előzetesen írásban vagy a változás bekövetkezését (bejegyzését) követő 5 munkanapon belül köteles értesíteni.</w:t>
      </w:r>
    </w:p>
    <w:p w14:paraId="3BC3FE44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68FE44C7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6.4.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 Célmegvalósító azonnali hatályú felmondással élhet abban az esetben, ha a környezeti hatásvizsgálat eredményének ismeretében már nem állna érdekében a szerződés további teljesítése.</w:t>
      </w:r>
    </w:p>
    <w:p w14:paraId="7DA16A78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347E782D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6.5.</w:t>
      </w:r>
      <w:r w:rsidRPr="006342C5">
        <w:rPr>
          <w:rFonts w:ascii="Times New Roman" w:hAnsi="Times New Roman" w:cs="Times New Roman"/>
          <w:sz w:val="24"/>
          <w:szCs w:val="24"/>
        </w:rPr>
        <w:t xml:space="preserve"> Az Önkormányzat a szerződést azonnali hatállyal felmondhatja, ha a Célmegvalósító</w:t>
      </w:r>
    </w:p>
    <w:p w14:paraId="72D5367A" w14:textId="77777777" w:rsidR="00524B56" w:rsidRPr="006342C5" w:rsidRDefault="00524B56" w:rsidP="00B02D25">
      <w:pPr>
        <w:pStyle w:val="Szvegtrzs"/>
        <w:numPr>
          <w:ilvl w:val="0"/>
          <w:numId w:val="14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 xml:space="preserve">az egyeztetési eljárásban nem tesz határidőre eleget - írásban történő legalább 15 </w:t>
      </w:r>
      <w:r w:rsidRPr="006342C5">
        <w:rPr>
          <w:rFonts w:ascii="Times New Roman" w:hAnsi="Times New Roman" w:cs="Times New Roman"/>
          <w:sz w:val="24"/>
          <w:szCs w:val="24"/>
        </w:rPr>
        <w:lastRenderedPageBreak/>
        <w:t>napos póthatáridőre sem - a szükségessé váló hiánypótlásoknak, vagy a módosításra irányuló kötelezettségeinek;</w:t>
      </w:r>
    </w:p>
    <w:p w14:paraId="7897E83E" w14:textId="77777777" w:rsidR="00524B56" w:rsidRPr="006342C5" w:rsidRDefault="00524B56" w:rsidP="00B02D25">
      <w:pPr>
        <w:pStyle w:val="Szvegtrzs"/>
        <w:numPr>
          <w:ilvl w:val="0"/>
          <w:numId w:val="14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a HÉSZ másik eljárásban történt módosítása miatt a Tanulmánytervben foglaltak megvalósítása már nem egyezik az Önkormányzat céljaival.</w:t>
      </w:r>
    </w:p>
    <w:p w14:paraId="2E9CBD63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4E1A549B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>6.6.</w:t>
      </w:r>
      <w:r w:rsidRPr="006342C5">
        <w:rPr>
          <w:sz w:val="24"/>
          <w:szCs w:val="24"/>
        </w:rPr>
        <w:t xml:space="preserve"> A 6.5. pont a) alpontjában foglalt okból történő azonnali hatályú felmondás esetén az Önkormányzatot fizetési, megtérítési kötelezettség nem terheli. A 6.5. pont b) alpontban foglalt esetben az Önkormányzat köteles megtéríteni a Célmegvalósítónak az azonnali hatályú felmondás időpontjáig felmerült, számlával igazolt költségeit.</w:t>
      </w:r>
    </w:p>
    <w:p w14:paraId="632CAFC0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445F32BD" w14:textId="77777777" w:rsidR="00524B56" w:rsidRPr="006342C5" w:rsidRDefault="00524B56" w:rsidP="00B02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342C5">
        <w:rPr>
          <w:b/>
          <w:sz w:val="24"/>
          <w:szCs w:val="24"/>
        </w:rPr>
        <w:t>6.7.</w:t>
      </w:r>
      <w:r w:rsidRPr="006342C5">
        <w:rPr>
          <w:sz w:val="24"/>
          <w:szCs w:val="24"/>
        </w:rPr>
        <w:t xml:space="preserve"> Amennyiben jelen szerződés egy rendelkezése teljes egészében vagy részben érvénytelenné válna, a szerződés érvényessége egyebekben fennmarad, kivéve, ha e rész nélkül a Felek a szerződést nem kötötték volna meg.</w:t>
      </w:r>
    </w:p>
    <w:p w14:paraId="132A5C46" w14:textId="77777777" w:rsidR="00524B56" w:rsidRPr="006342C5" w:rsidRDefault="00524B56" w:rsidP="00B02D25">
      <w:pPr>
        <w:pStyle w:val="Szvegtrzs"/>
        <w:tabs>
          <w:tab w:val="left" w:pos="0"/>
          <w:tab w:val="left" w:pos="1134"/>
          <w:tab w:val="left" w:pos="3119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229436" w14:textId="77777777" w:rsidR="00524B56" w:rsidRPr="006342C5" w:rsidRDefault="00524B56" w:rsidP="00B02D25">
      <w:pPr>
        <w:pStyle w:val="Szvegtrzs"/>
        <w:tabs>
          <w:tab w:val="left" w:pos="0"/>
          <w:tab w:val="left" w:pos="1134"/>
          <w:tab w:val="left" w:pos="3119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Jelen szerződés rendelkezései érvényesek a felek mindenkori jogutódaira is. A Célmegvalósító vállalja, hogy jelen szerződés tartalmáról, a vállalt kötelezettségekről tájékoztatja esetleges jogutódjait is. Ennek elmaradása esetén az ezzel kapcsolatos kártalanítási vagy kártérítési igények megtérítéséért kötelezettséget vállal.</w:t>
      </w:r>
    </w:p>
    <w:p w14:paraId="589CD0F4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</w:p>
    <w:p w14:paraId="13090BB7" w14:textId="42995D40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Felek jelen szerződést, mint akaratukkal mindenben megegyezőt a mai napon jóváhagyólag</w:t>
      </w:r>
      <w:r w:rsidR="009D14C4">
        <w:rPr>
          <w:rFonts w:ascii="Times New Roman" w:hAnsi="Times New Roman" w:cs="Times New Roman"/>
          <w:sz w:val="24"/>
          <w:szCs w:val="24"/>
        </w:rPr>
        <w:t xml:space="preserve"> 5 példányban </w:t>
      </w:r>
      <w:r w:rsidRPr="006342C5">
        <w:rPr>
          <w:rFonts w:ascii="Times New Roman" w:hAnsi="Times New Roman" w:cs="Times New Roman"/>
          <w:sz w:val="24"/>
          <w:szCs w:val="24"/>
        </w:rPr>
        <w:t>írták alá</w:t>
      </w:r>
      <w:r w:rsidR="009D14C4">
        <w:rPr>
          <w:rFonts w:ascii="Times New Roman" w:hAnsi="Times New Roman" w:cs="Times New Roman"/>
          <w:sz w:val="24"/>
          <w:szCs w:val="24"/>
        </w:rPr>
        <w:t>, melyből 1példány a Célmegvalósítót, 4 példány pedig az Önkormányzatot illeti meg</w:t>
      </w:r>
      <w:r w:rsidRPr="006342C5">
        <w:rPr>
          <w:rFonts w:ascii="Times New Roman" w:hAnsi="Times New Roman" w:cs="Times New Roman"/>
          <w:sz w:val="24"/>
          <w:szCs w:val="24"/>
        </w:rPr>
        <w:t>.</w:t>
      </w:r>
    </w:p>
    <w:p w14:paraId="5D13349C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D6294D" w14:textId="77777777" w:rsidR="00524B56" w:rsidRPr="006342C5" w:rsidRDefault="00524B56" w:rsidP="00B02D25">
      <w:pPr>
        <w:pStyle w:val="Szvegtrzs"/>
        <w:ind w:right="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2C5">
        <w:rPr>
          <w:rFonts w:ascii="Times New Roman" w:hAnsi="Times New Roman" w:cs="Times New Roman"/>
          <w:b/>
          <w:sz w:val="24"/>
          <w:szCs w:val="24"/>
        </w:rPr>
        <w:t>Mellékletek:</w:t>
      </w:r>
    </w:p>
    <w:p w14:paraId="66FB46A3" w14:textId="77777777" w:rsidR="00524B56" w:rsidRPr="006342C5" w:rsidRDefault="00524B56" w:rsidP="00B02D25">
      <w:pPr>
        <w:pStyle w:val="Szvegtrzs"/>
        <w:numPr>
          <w:ilvl w:val="0"/>
          <w:numId w:val="19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>1. melléklet: Telepítési tanulmányterv</w:t>
      </w:r>
    </w:p>
    <w:p w14:paraId="50D1C8FC" w14:textId="77777777" w:rsidR="00524B56" w:rsidRPr="006342C5" w:rsidRDefault="00524B56" w:rsidP="00B02D25">
      <w:pPr>
        <w:pStyle w:val="Szvegtrzs"/>
        <w:numPr>
          <w:ilvl w:val="0"/>
          <w:numId w:val="19"/>
        </w:numPr>
        <w:suppressAutoHyphens/>
        <w:autoSpaceDE/>
        <w:autoSpaceDN/>
        <w:spacing w:line="100" w:lineRule="atLeast"/>
        <w:ind w:right="7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42C5">
        <w:rPr>
          <w:rFonts w:ascii="Times New Roman" w:hAnsi="Times New Roman" w:cs="Times New Roman"/>
          <w:sz w:val="24"/>
          <w:szCs w:val="24"/>
        </w:rPr>
        <w:t xml:space="preserve">2. melléklet: Feljegyzés </w:t>
      </w:r>
    </w:p>
    <w:p w14:paraId="1B18495C" w14:textId="77777777" w:rsidR="00524B56" w:rsidRPr="006342C5" w:rsidRDefault="00524B56" w:rsidP="00524B56">
      <w:pPr>
        <w:pStyle w:val="Szvegtrzs"/>
        <w:ind w:left="720" w:right="70"/>
        <w:rPr>
          <w:rFonts w:ascii="Times New Roman" w:hAnsi="Times New Roman" w:cs="Times New Roman"/>
          <w:color w:val="FF0000"/>
          <w:sz w:val="24"/>
          <w:szCs w:val="24"/>
        </w:rPr>
      </w:pPr>
    </w:p>
    <w:p w14:paraId="0DC311C9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sz w:val="24"/>
          <w:szCs w:val="24"/>
        </w:rPr>
      </w:pPr>
    </w:p>
    <w:p w14:paraId="754D0719" w14:textId="3FD18FFC" w:rsidR="00524B56" w:rsidRDefault="009D14C4" w:rsidP="00524B5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Tiszavasvári, </w:t>
      </w:r>
      <w:proofErr w:type="gramStart"/>
      <w:r>
        <w:rPr>
          <w:sz w:val="24"/>
          <w:szCs w:val="24"/>
        </w:rPr>
        <w:t>2026. …</w:t>
      </w:r>
      <w:proofErr w:type="gramEnd"/>
      <w:r>
        <w:rPr>
          <w:sz w:val="24"/>
          <w:szCs w:val="24"/>
        </w:rPr>
        <w:t>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Tiszavasvári, 2026 …………………..</w:t>
      </w:r>
    </w:p>
    <w:p w14:paraId="728051DD" w14:textId="77777777" w:rsidR="009D14C4" w:rsidRDefault="009D14C4" w:rsidP="00524B56">
      <w:pPr>
        <w:ind w:right="-1"/>
        <w:jc w:val="both"/>
        <w:rPr>
          <w:sz w:val="24"/>
          <w:szCs w:val="24"/>
        </w:rPr>
      </w:pPr>
    </w:p>
    <w:p w14:paraId="658D8465" w14:textId="77777777" w:rsidR="009D14C4" w:rsidRPr="006342C5" w:rsidRDefault="009D14C4" w:rsidP="00524B56">
      <w:pPr>
        <w:ind w:right="-1"/>
        <w:jc w:val="both"/>
        <w:rPr>
          <w:sz w:val="24"/>
          <w:szCs w:val="24"/>
        </w:rPr>
      </w:pPr>
    </w:p>
    <w:p w14:paraId="27163874" w14:textId="011D0C55" w:rsidR="00524B56" w:rsidRPr="006342C5" w:rsidRDefault="00524B56" w:rsidP="00524B56">
      <w:pPr>
        <w:ind w:right="-1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4639"/>
      </w:tblGrid>
      <w:tr w:rsidR="00524B56" w:rsidRPr="006342C5" w14:paraId="6B03BF1E" w14:textId="77777777" w:rsidTr="00DA6164">
        <w:trPr>
          <w:jc w:val="center"/>
        </w:trPr>
        <w:tc>
          <w:tcPr>
            <w:tcW w:w="4946" w:type="dxa"/>
          </w:tcPr>
          <w:p w14:paraId="1A80830C" w14:textId="77777777" w:rsidR="00524B56" w:rsidRPr="006342C5" w:rsidRDefault="00524B56" w:rsidP="00DA61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14:paraId="4F303315" w14:textId="7B233A10" w:rsidR="00524B56" w:rsidRPr="006342C5" w:rsidRDefault="009D14C4" w:rsidP="00DA61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Tiszavasvári Város Önkormányzata</w:t>
            </w:r>
          </w:p>
          <w:p w14:paraId="072490A9" w14:textId="1ABC7B82" w:rsidR="00524B56" w:rsidRPr="006342C5" w:rsidRDefault="00000E10" w:rsidP="00DA61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Balázsi Csilla </w:t>
            </w:r>
            <w:r w:rsidR="00524B56" w:rsidRPr="006342C5">
              <w:rPr>
                <w:sz w:val="24"/>
                <w:szCs w:val="24"/>
              </w:rPr>
              <w:t>polgármester</w:t>
            </w:r>
          </w:p>
          <w:p w14:paraId="20CE69AE" w14:textId="77777777" w:rsidR="00524B56" w:rsidRPr="006342C5" w:rsidRDefault="00524B56" w:rsidP="00DA6164">
            <w:pPr>
              <w:ind w:right="70"/>
              <w:jc w:val="center"/>
              <w:rPr>
                <w:sz w:val="24"/>
                <w:szCs w:val="24"/>
              </w:rPr>
            </w:pPr>
            <w:r w:rsidRPr="006342C5">
              <w:rPr>
                <w:bCs/>
                <w:sz w:val="24"/>
                <w:szCs w:val="24"/>
              </w:rPr>
              <w:t>Önkormányzata</w:t>
            </w:r>
          </w:p>
        </w:tc>
        <w:tc>
          <w:tcPr>
            <w:tcW w:w="4946" w:type="dxa"/>
          </w:tcPr>
          <w:p w14:paraId="29B8FA39" w14:textId="77777777" w:rsidR="00524B56" w:rsidRPr="006342C5" w:rsidRDefault="00524B56" w:rsidP="00DA6164">
            <w:pPr>
              <w:ind w:right="70"/>
              <w:jc w:val="center"/>
              <w:rPr>
                <w:sz w:val="24"/>
                <w:szCs w:val="24"/>
              </w:rPr>
            </w:pPr>
          </w:p>
          <w:p w14:paraId="38643785" w14:textId="3C78B34B" w:rsidR="00524B56" w:rsidRPr="00000E10" w:rsidRDefault="00000E10" w:rsidP="00DA6164">
            <w:pPr>
              <w:ind w:right="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00E10">
              <w:rPr>
                <w:b/>
                <w:sz w:val="24"/>
                <w:szCs w:val="24"/>
              </w:rPr>
              <w:t>Pentaker</w:t>
            </w:r>
            <w:proofErr w:type="spellEnd"/>
            <w:r w:rsidRPr="00000E10">
              <w:rPr>
                <w:b/>
                <w:sz w:val="24"/>
                <w:szCs w:val="24"/>
              </w:rPr>
              <w:t xml:space="preserve"> Kft.</w:t>
            </w:r>
          </w:p>
          <w:p w14:paraId="77B2C8D9" w14:textId="75515329" w:rsidR="00524B56" w:rsidRPr="006342C5" w:rsidRDefault="00000E10" w:rsidP="00DA6164">
            <w:pPr>
              <w:ind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Molnár Arnold Péter </w:t>
            </w:r>
            <w:r w:rsidR="00524B56" w:rsidRPr="006342C5">
              <w:rPr>
                <w:sz w:val="24"/>
                <w:szCs w:val="24"/>
              </w:rPr>
              <w:t>ügyvezető</w:t>
            </w:r>
          </w:p>
          <w:p w14:paraId="20D01D60" w14:textId="77777777" w:rsidR="00524B56" w:rsidRPr="006342C5" w:rsidRDefault="00524B56" w:rsidP="00DA6164">
            <w:pPr>
              <w:ind w:right="70"/>
              <w:jc w:val="center"/>
              <w:rPr>
                <w:sz w:val="24"/>
                <w:szCs w:val="24"/>
              </w:rPr>
            </w:pPr>
            <w:r w:rsidRPr="006342C5">
              <w:rPr>
                <w:sz w:val="24"/>
                <w:szCs w:val="24"/>
              </w:rPr>
              <w:t>Célmegvalósító</w:t>
            </w:r>
          </w:p>
        </w:tc>
      </w:tr>
    </w:tbl>
    <w:p w14:paraId="09C7DA89" w14:textId="77777777" w:rsidR="00524B56" w:rsidRPr="006342C5" w:rsidRDefault="00524B56" w:rsidP="00524B56">
      <w:pPr>
        <w:pStyle w:val="Szvegtrzs"/>
        <w:ind w:right="7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77E54" w14:textId="77777777" w:rsidR="00524B56" w:rsidRPr="006342C5" w:rsidRDefault="00524B56" w:rsidP="00524B56">
      <w:pPr>
        <w:rPr>
          <w:b/>
          <w:sz w:val="24"/>
          <w:szCs w:val="24"/>
        </w:rPr>
      </w:pPr>
    </w:p>
    <w:p w14:paraId="677F73E9" w14:textId="77777777" w:rsidR="00695590" w:rsidRPr="006342C5" w:rsidRDefault="00695590" w:rsidP="001906A1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1F8EAEA1" w14:textId="77777777" w:rsidR="00695590" w:rsidRPr="006342C5" w:rsidRDefault="00695590" w:rsidP="001906A1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3FCE0911" w14:textId="77777777" w:rsidR="00E277CF" w:rsidRPr="006342C5" w:rsidRDefault="00E277CF" w:rsidP="001906A1">
      <w:pPr>
        <w:pStyle w:val="Listaszerbekezds"/>
        <w:ind w:left="426"/>
        <w:rPr>
          <w:rFonts w:ascii="Times New Roman" w:hAnsi="Times New Roman" w:cs="Times New Roman"/>
          <w:b/>
          <w:sz w:val="24"/>
          <w:szCs w:val="24"/>
        </w:rPr>
      </w:pPr>
    </w:p>
    <w:sectPr w:rsidR="00E277CF" w:rsidRPr="006342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2A3E1" w14:textId="77777777" w:rsidR="00061198" w:rsidRDefault="00061198">
      <w:r>
        <w:separator/>
      </w:r>
    </w:p>
  </w:endnote>
  <w:endnote w:type="continuationSeparator" w:id="0">
    <w:p w14:paraId="1C40187F" w14:textId="77777777" w:rsidR="00061198" w:rsidRDefault="0006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347D2" w14:textId="77777777" w:rsidR="00061198" w:rsidRDefault="00061198">
      <w:r>
        <w:separator/>
      </w:r>
    </w:p>
  </w:footnote>
  <w:footnote w:type="continuationSeparator" w:id="0">
    <w:p w14:paraId="7B8E17C7" w14:textId="77777777" w:rsidR="00061198" w:rsidRDefault="0006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2777F"/>
    <w:multiLevelType w:val="hybridMultilevel"/>
    <w:tmpl w:val="41641B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5979"/>
    <w:multiLevelType w:val="hybridMultilevel"/>
    <w:tmpl w:val="9CDADFC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95C87"/>
    <w:multiLevelType w:val="hybridMultilevel"/>
    <w:tmpl w:val="32F2C182"/>
    <w:lvl w:ilvl="0" w:tplc="3880F1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D4DB6"/>
    <w:multiLevelType w:val="hybridMultilevel"/>
    <w:tmpl w:val="2E84C6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47F8"/>
    <w:multiLevelType w:val="hybridMultilevel"/>
    <w:tmpl w:val="857ED550"/>
    <w:lvl w:ilvl="0" w:tplc="040E0013">
      <w:start w:val="1"/>
      <w:numFmt w:val="upperRoman"/>
      <w:lvlText w:val="%1."/>
      <w:lvlJc w:val="right"/>
      <w:pPr>
        <w:ind w:left="3555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>
    <w:nsid w:val="4A5C6BA6"/>
    <w:multiLevelType w:val="hybridMultilevel"/>
    <w:tmpl w:val="A3E2BE3A"/>
    <w:lvl w:ilvl="0" w:tplc="6C649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B3398"/>
    <w:multiLevelType w:val="hybridMultilevel"/>
    <w:tmpl w:val="33387B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A1CC5"/>
    <w:multiLevelType w:val="hybridMultilevel"/>
    <w:tmpl w:val="D8D867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5506F0E"/>
    <w:multiLevelType w:val="hybridMultilevel"/>
    <w:tmpl w:val="5D365CCE"/>
    <w:lvl w:ilvl="0" w:tplc="A7DAE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B03"/>
    <w:multiLevelType w:val="hybridMultilevel"/>
    <w:tmpl w:val="A754E444"/>
    <w:lvl w:ilvl="0" w:tplc="8CF412A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3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15"/>
  </w:num>
  <w:num w:numId="15">
    <w:abstractNumId w:val="14"/>
  </w:num>
  <w:num w:numId="16">
    <w:abstractNumId w:val="10"/>
  </w:num>
  <w:num w:numId="17">
    <w:abstractNumId w:val="12"/>
  </w:num>
  <w:num w:numId="18">
    <w:abstractNumId w:val="17"/>
  </w:num>
  <w:num w:numId="19">
    <w:abstractNumId w:val="18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0E10"/>
    <w:rsid w:val="000033B0"/>
    <w:rsid w:val="00010B80"/>
    <w:rsid w:val="000150C9"/>
    <w:rsid w:val="00016063"/>
    <w:rsid w:val="00017F98"/>
    <w:rsid w:val="00021572"/>
    <w:rsid w:val="00023A9F"/>
    <w:rsid w:val="00027A08"/>
    <w:rsid w:val="0003004B"/>
    <w:rsid w:val="00037380"/>
    <w:rsid w:val="000459C3"/>
    <w:rsid w:val="0004711B"/>
    <w:rsid w:val="00061198"/>
    <w:rsid w:val="00061E0A"/>
    <w:rsid w:val="00066307"/>
    <w:rsid w:val="00071350"/>
    <w:rsid w:val="000815DB"/>
    <w:rsid w:val="000936F5"/>
    <w:rsid w:val="00095BC2"/>
    <w:rsid w:val="000A3CF8"/>
    <w:rsid w:val="000C615C"/>
    <w:rsid w:val="000E12CE"/>
    <w:rsid w:val="000E2082"/>
    <w:rsid w:val="000F2878"/>
    <w:rsid w:val="001011B5"/>
    <w:rsid w:val="00105B70"/>
    <w:rsid w:val="0012050C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A2E4B"/>
    <w:rsid w:val="001A5E22"/>
    <w:rsid w:val="001C5361"/>
    <w:rsid w:val="001D400E"/>
    <w:rsid w:val="001E16D0"/>
    <w:rsid w:val="001E550B"/>
    <w:rsid w:val="001F7D45"/>
    <w:rsid w:val="0020171B"/>
    <w:rsid w:val="00202F5D"/>
    <w:rsid w:val="00213048"/>
    <w:rsid w:val="00214F3D"/>
    <w:rsid w:val="002168E4"/>
    <w:rsid w:val="0026245E"/>
    <w:rsid w:val="00265749"/>
    <w:rsid w:val="00290378"/>
    <w:rsid w:val="002C1BFD"/>
    <w:rsid w:val="002C214E"/>
    <w:rsid w:val="002C79CA"/>
    <w:rsid w:val="002D53FE"/>
    <w:rsid w:val="002E4686"/>
    <w:rsid w:val="002E7637"/>
    <w:rsid w:val="002F4666"/>
    <w:rsid w:val="00313A5F"/>
    <w:rsid w:val="0031708C"/>
    <w:rsid w:val="003173DF"/>
    <w:rsid w:val="00324370"/>
    <w:rsid w:val="00325175"/>
    <w:rsid w:val="00330AB7"/>
    <w:rsid w:val="00343348"/>
    <w:rsid w:val="00345914"/>
    <w:rsid w:val="003514FE"/>
    <w:rsid w:val="0035155D"/>
    <w:rsid w:val="003623C7"/>
    <w:rsid w:val="003713F1"/>
    <w:rsid w:val="00375809"/>
    <w:rsid w:val="00380AC7"/>
    <w:rsid w:val="003840CD"/>
    <w:rsid w:val="0039364F"/>
    <w:rsid w:val="003976AA"/>
    <w:rsid w:val="003A3966"/>
    <w:rsid w:val="003A7E9E"/>
    <w:rsid w:val="003B4817"/>
    <w:rsid w:val="003C13A4"/>
    <w:rsid w:val="003C58F9"/>
    <w:rsid w:val="003C71F0"/>
    <w:rsid w:val="003D00DA"/>
    <w:rsid w:val="003D3831"/>
    <w:rsid w:val="003E5879"/>
    <w:rsid w:val="003F1D1C"/>
    <w:rsid w:val="003F7BEC"/>
    <w:rsid w:val="00402D4F"/>
    <w:rsid w:val="00413DBD"/>
    <w:rsid w:val="0044224E"/>
    <w:rsid w:val="00481171"/>
    <w:rsid w:val="004831DE"/>
    <w:rsid w:val="00491162"/>
    <w:rsid w:val="00491E92"/>
    <w:rsid w:val="004943F9"/>
    <w:rsid w:val="00496C00"/>
    <w:rsid w:val="004A2DC6"/>
    <w:rsid w:val="004D0D90"/>
    <w:rsid w:val="004D22D6"/>
    <w:rsid w:val="004D780B"/>
    <w:rsid w:val="004D7EB2"/>
    <w:rsid w:val="004E206F"/>
    <w:rsid w:val="0050139F"/>
    <w:rsid w:val="00502BE0"/>
    <w:rsid w:val="00511108"/>
    <w:rsid w:val="00524B56"/>
    <w:rsid w:val="005333FD"/>
    <w:rsid w:val="00541E73"/>
    <w:rsid w:val="005434CC"/>
    <w:rsid w:val="00550A9D"/>
    <w:rsid w:val="0056110C"/>
    <w:rsid w:val="00562F00"/>
    <w:rsid w:val="005653B0"/>
    <w:rsid w:val="00571FE4"/>
    <w:rsid w:val="0057464F"/>
    <w:rsid w:val="00582378"/>
    <w:rsid w:val="00583EF7"/>
    <w:rsid w:val="00593395"/>
    <w:rsid w:val="00597B3A"/>
    <w:rsid w:val="005A299C"/>
    <w:rsid w:val="005A64E9"/>
    <w:rsid w:val="005C1974"/>
    <w:rsid w:val="005C20D2"/>
    <w:rsid w:val="005C7197"/>
    <w:rsid w:val="005D362B"/>
    <w:rsid w:val="005D43D0"/>
    <w:rsid w:val="005D7A45"/>
    <w:rsid w:val="005E5438"/>
    <w:rsid w:val="005E5F4E"/>
    <w:rsid w:val="005E7A5E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342C5"/>
    <w:rsid w:val="00654D1C"/>
    <w:rsid w:val="00655DD1"/>
    <w:rsid w:val="00656355"/>
    <w:rsid w:val="0067063F"/>
    <w:rsid w:val="0067257A"/>
    <w:rsid w:val="00674F7F"/>
    <w:rsid w:val="00691A00"/>
    <w:rsid w:val="00694D96"/>
    <w:rsid w:val="00695590"/>
    <w:rsid w:val="00697037"/>
    <w:rsid w:val="006A215B"/>
    <w:rsid w:val="006A7522"/>
    <w:rsid w:val="006C08EB"/>
    <w:rsid w:val="006C2B73"/>
    <w:rsid w:val="006C4F0B"/>
    <w:rsid w:val="006D4109"/>
    <w:rsid w:val="006D6D0B"/>
    <w:rsid w:val="006E1657"/>
    <w:rsid w:val="006E410F"/>
    <w:rsid w:val="006E45D2"/>
    <w:rsid w:val="00704BA5"/>
    <w:rsid w:val="007112D4"/>
    <w:rsid w:val="00741C17"/>
    <w:rsid w:val="00742281"/>
    <w:rsid w:val="00753560"/>
    <w:rsid w:val="007651CC"/>
    <w:rsid w:val="007727C8"/>
    <w:rsid w:val="00774E75"/>
    <w:rsid w:val="0077657B"/>
    <w:rsid w:val="00783452"/>
    <w:rsid w:val="00796440"/>
    <w:rsid w:val="007A0133"/>
    <w:rsid w:val="007A0D94"/>
    <w:rsid w:val="007B783D"/>
    <w:rsid w:val="007C21A0"/>
    <w:rsid w:val="007C250F"/>
    <w:rsid w:val="007C48FB"/>
    <w:rsid w:val="007C5D42"/>
    <w:rsid w:val="007C6D20"/>
    <w:rsid w:val="007D3D60"/>
    <w:rsid w:val="007D474D"/>
    <w:rsid w:val="007D62B1"/>
    <w:rsid w:val="007E06F0"/>
    <w:rsid w:val="007E7792"/>
    <w:rsid w:val="007F4C06"/>
    <w:rsid w:val="008031B3"/>
    <w:rsid w:val="00803979"/>
    <w:rsid w:val="00804ADE"/>
    <w:rsid w:val="00804CE5"/>
    <w:rsid w:val="00805F87"/>
    <w:rsid w:val="008142E8"/>
    <w:rsid w:val="00815C21"/>
    <w:rsid w:val="00820F77"/>
    <w:rsid w:val="0083302C"/>
    <w:rsid w:val="00843854"/>
    <w:rsid w:val="00856311"/>
    <w:rsid w:val="00857AE6"/>
    <w:rsid w:val="008704BD"/>
    <w:rsid w:val="00883D3A"/>
    <w:rsid w:val="00895DB2"/>
    <w:rsid w:val="008964A2"/>
    <w:rsid w:val="008A427D"/>
    <w:rsid w:val="008B0C00"/>
    <w:rsid w:val="008B3874"/>
    <w:rsid w:val="008C2F15"/>
    <w:rsid w:val="008C67FF"/>
    <w:rsid w:val="008C78DE"/>
    <w:rsid w:val="008D138A"/>
    <w:rsid w:val="008E4D5E"/>
    <w:rsid w:val="008F33DD"/>
    <w:rsid w:val="009014A3"/>
    <w:rsid w:val="00901CFC"/>
    <w:rsid w:val="009208C4"/>
    <w:rsid w:val="009240AE"/>
    <w:rsid w:val="0092471C"/>
    <w:rsid w:val="00934D39"/>
    <w:rsid w:val="00937305"/>
    <w:rsid w:val="00944637"/>
    <w:rsid w:val="0095080E"/>
    <w:rsid w:val="009519BF"/>
    <w:rsid w:val="00951FCF"/>
    <w:rsid w:val="0096707D"/>
    <w:rsid w:val="00972DE4"/>
    <w:rsid w:val="0097683A"/>
    <w:rsid w:val="0098094C"/>
    <w:rsid w:val="00984573"/>
    <w:rsid w:val="00984D5D"/>
    <w:rsid w:val="00986908"/>
    <w:rsid w:val="00995733"/>
    <w:rsid w:val="009A36F3"/>
    <w:rsid w:val="009A431F"/>
    <w:rsid w:val="009D14C4"/>
    <w:rsid w:val="009D4BF3"/>
    <w:rsid w:val="00A0190C"/>
    <w:rsid w:val="00A10506"/>
    <w:rsid w:val="00A369CB"/>
    <w:rsid w:val="00A4666B"/>
    <w:rsid w:val="00A63E82"/>
    <w:rsid w:val="00A814CB"/>
    <w:rsid w:val="00A85809"/>
    <w:rsid w:val="00A907F6"/>
    <w:rsid w:val="00A950BF"/>
    <w:rsid w:val="00AC32D3"/>
    <w:rsid w:val="00AC3451"/>
    <w:rsid w:val="00AD4075"/>
    <w:rsid w:val="00AD7949"/>
    <w:rsid w:val="00AE191B"/>
    <w:rsid w:val="00AF0E09"/>
    <w:rsid w:val="00AF16A1"/>
    <w:rsid w:val="00B01BB1"/>
    <w:rsid w:val="00B02D25"/>
    <w:rsid w:val="00B03024"/>
    <w:rsid w:val="00B14825"/>
    <w:rsid w:val="00B16604"/>
    <w:rsid w:val="00B23DCA"/>
    <w:rsid w:val="00B41C37"/>
    <w:rsid w:val="00B4634E"/>
    <w:rsid w:val="00B47F0F"/>
    <w:rsid w:val="00B522EE"/>
    <w:rsid w:val="00B605A6"/>
    <w:rsid w:val="00B649F1"/>
    <w:rsid w:val="00B72C3D"/>
    <w:rsid w:val="00B86D12"/>
    <w:rsid w:val="00B93088"/>
    <w:rsid w:val="00B94B67"/>
    <w:rsid w:val="00B9768F"/>
    <w:rsid w:val="00B97ADA"/>
    <w:rsid w:val="00BA0FBC"/>
    <w:rsid w:val="00BA598F"/>
    <w:rsid w:val="00BB0A83"/>
    <w:rsid w:val="00BB4427"/>
    <w:rsid w:val="00BB4CF7"/>
    <w:rsid w:val="00BB5CD8"/>
    <w:rsid w:val="00BC1A2D"/>
    <w:rsid w:val="00BD3095"/>
    <w:rsid w:val="00BD6481"/>
    <w:rsid w:val="00BE6ABE"/>
    <w:rsid w:val="00C0787B"/>
    <w:rsid w:val="00C22016"/>
    <w:rsid w:val="00C325C8"/>
    <w:rsid w:val="00C35412"/>
    <w:rsid w:val="00C35974"/>
    <w:rsid w:val="00C45F16"/>
    <w:rsid w:val="00C536E9"/>
    <w:rsid w:val="00C644C3"/>
    <w:rsid w:val="00C72372"/>
    <w:rsid w:val="00C7374E"/>
    <w:rsid w:val="00C74364"/>
    <w:rsid w:val="00C81CC7"/>
    <w:rsid w:val="00C81CFC"/>
    <w:rsid w:val="00C83143"/>
    <w:rsid w:val="00C83173"/>
    <w:rsid w:val="00C86D8A"/>
    <w:rsid w:val="00C946CD"/>
    <w:rsid w:val="00CA2AED"/>
    <w:rsid w:val="00CA3115"/>
    <w:rsid w:val="00CB2136"/>
    <w:rsid w:val="00CB7A7B"/>
    <w:rsid w:val="00CC561D"/>
    <w:rsid w:val="00CC5856"/>
    <w:rsid w:val="00CC5DBB"/>
    <w:rsid w:val="00CD67DF"/>
    <w:rsid w:val="00CD7DC3"/>
    <w:rsid w:val="00CE34E0"/>
    <w:rsid w:val="00CF1A38"/>
    <w:rsid w:val="00CF69E0"/>
    <w:rsid w:val="00D02475"/>
    <w:rsid w:val="00D17D61"/>
    <w:rsid w:val="00D30561"/>
    <w:rsid w:val="00D32883"/>
    <w:rsid w:val="00D37BF1"/>
    <w:rsid w:val="00D467C9"/>
    <w:rsid w:val="00D50491"/>
    <w:rsid w:val="00D674CE"/>
    <w:rsid w:val="00D74EAF"/>
    <w:rsid w:val="00D7616E"/>
    <w:rsid w:val="00D856EF"/>
    <w:rsid w:val="00D93F5B"/>
    <w:rsid w:val="00DA29CF"/>
    <w:rsid w:val="00DA44DC"/>
    <w:rsid w:val="00DB5683"/>
    <w:rsid w:val="00DD1ABE"/>
    <w:rsid w:val="00DD379A"/>
    <w:rsid w:val="00DD7A35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A78E8"/>
    <w:rsid w:val="00EB1CEC"/>
    <w:rsid w:val="00EC2B75"/>
    <w:rsid w:val="00ED0CAF"/>
    <w:rsid w:val="00EF4779"/>
    <w:rsid w:val="00F0039F"/>
    <w:rsid w:val="00F033A5"/>
    <w:rsid w:val="00F16003"/>
    <w:rsid w:val="00F36B9B"/>
    <w:rsid w:val="00F43BBA"/>
    <w:rsid w:val="00F516AD"/>
    <w:rsid w:val="00F5575C"/>
    <w:rsid w:val="00F55BDB"/>
    <w:rsid w:val="00F5682A"/>
    <w:rsid w:val="00F64D0A"/>
    <w:rsid w:val="00F822E6"/>
    <w:rsid w:val="00F857BD"/>
    <w:rsid w:val="00F930ED"/>
    <w:rsid w:val="00F9704E"/>
    <w:rsid w:val="00FA1CC2"/>
    <w:rsid w:val="00FB2A06"/>
    <w:rsid w:val="00FC660C"/>
    <w:rsid w:val="00FD1197"/>
    <w:rsid w:val="00FD3981"/>
    <w:rsid w:val="00FD4056"/>
    <w:rsid w:val="00FE5AFB"/>
    <w:rsid w:val="00FF00E8"/>
    <w:rsid w:val="00FF015D"/>
    <w:rsid w:val="00FF0DD9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rsid w:val="00524B56"/>
    <w:rPr>
      <w:rFonts w:ascii="Arial" w:eastAsia="Arial" w:hAnsi="Arial" w:cs="Arial"/>
      <w:lang w:eastAsia="hu-HU" w:bidi="hu-HU"/>
    </w:rPr>
  </w:style>
  <w:style w:type="character" w:customStyle="1" w:styleId="Bekezdsalapbettpusa5">
    <w:name w:val="Bekezdés alapbetűtípusa5"/>
    <w:rsid w:val="00524B56"/>
  </w:style>
  <w:style w:type="character" w:customStyle="1" w:styleId="Bekezdsalapbettpusa1">
    <w:name w:val="Bekezdés alapbetűtípusa1"/>
    <w:rsid w:val="00524B56"/>
  </w:style>
  <w:style w:type="character" w:customStyle="1" w:styleId="Bekezdsalapbettpusa3">
    <w:name w:val="Bekezdés alapbetűtípusa3"/>
    <w:rsid w:val="00524B56"/>
  </w:style>
  <w:style w:type="character" w:customStyle="1" w:styleId="cjsz">
    <w:name w:val="cjsz"/>
    <w:basedOn w:val="Bekezdsalapbettpusa"/>
    <w:rsid w:val="0057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iPriority w:val="99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rsid w:val="00524B56"/>
    <w:rPr>
      <w:rFonts w:ascii="Arial" w:eastAsia="Arial" w:hAnsi="Arial" w:cs="Arial"/>
      <w:lang w:eastAsia="hu-HU" w:bidi="hu-HU"/>
    </w:rPr>
  </w:style>
  <w:style w:type="character" w:customStyle="1" w:styleId="Bekezdsalapbettpusa5">
    <w:name w:val="Bekezdés alapbetűtípusa5"/>
    <w:rsid w:val="00524B56"/>
  </w:style>
  <w:style w:type="character" w:customStyle="1" w:styleId="Bekezdsalapbettpusa1">
    <w:name w:val="Bekezdés alapbetűtípusa1"/>
    <w:rsid w:val="00524B56"/>
  </w:style>
  <w:style w:type="character" w:customStyle="1" w:styleId="Bekezdsalapbettpusa3">
    <w:name w:val="Bekezdés alapbetűtípusa3"/>
    <w:rsid w:val="00524B56"/>
  </w:style>
  <w:style w:type="character" w:customStyle="1" w:styleId="cjsz">
    <w:name w:val="cjsz"/>
    <w:basedOn w:val="Bekezdsalapbettpusa"/>
    <w:rsid w:val="0057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3B76-3CDD-4BEF-909D-DB69F8F1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2114</Words>
  <Characters>14589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2023-02-16T07:47:00Z</cp:lastPrinted>
  <dcterms:created xsi:type="dcterms:W3CDTF">2026-02-23T06:58:00Z</dcterms:created>
  <dcterms:modified xsi:type="dcterms:W3CDTF">2026-02-23T06:59:00Z</dcterms:modified>
</cp:coreProperties>
</file>