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6C" w:rsidRPr="00942D0E" w:rsidRDefault="0012016C" w:rsidP="0012016C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942D0E">
        <w:rPr>
          <w:b/>
          <w:caps/>
          <w:sz w:val="24"/>
          <w:szCs w:val="24"/>
        </w:rPr>
        <w:t>Tiszavasvári Város Önkormányzata</w:t>
      </w:r>
    </w:p>
    <w:p w:rsidR="0012016C" w:rsidRPr="00942D0E" w:rsidRDefault="0012016C" w:rsidP="0012016C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942D0E">
        <w:rPr>
          <w:b/>
          <w:caps/>
          <w:sz w:val="24"/>
          <w:szCs w:val="24"/>
        </w:rPr>
        <w:t>Képviselő-testületének</w:t>
      </w:r>
    </w:p>
    <w:p w:rsidR="0012016C" w:rsidRPr="00942D0E" w:rsidRDefault="009F71C3" w:rsidP="0012016C">
      <w:pPr>
        <w:tabs>
          <w:tab w:val="center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="0012016C" w:rsidRPr="00942D0E">
        <w:rPr>
          <w:b/>
          <w:sz w:val="24"/>
          <w:szCs w:val="24"/>
        </w:rPr>
        <w:t>/20</w:t>
      </w:r>
      <w:r w:rsidR="0012016C">
        <w:rPr>
          <w:b/>
          <w:sz w:val="24"/>
          <w:szCs w:val="24"/>
        </w:rPr>
        <w:t>2</w:t>
      </w:r>
      <w:r w:rsidR="00885310">
        <w:rPr>
          <w:b/>
          <w:sz w:val="24"/>
          <w:szCs w:val="24"/>
        </w:rPr>
        <w:t>6</w:t>
      </w:r>
      <w:r w:rsidR="0012016C" w:rsidRPr="00942D0E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I.29.</w:t>
      </w:r>
      <w:r w:rsidR="0012016C" w:rsidRPr="00942D0E">
        <w:rPr>
          <w:b/>
          <w:sz w:val="24"/>
          <w:szCs w:val="24"/>
        </w:rPr>
        <w:t xml:space="preserve">) Kt. számú </w:t>
      </w:r>
    </w:p>
    <w:p w:rsidR="0012016C" w:rsidRPr="00942D0E" w:rsidRDefault="0012016C" w:rsidP="0012016C">
      <w:pPr>
        <w:tabs>
          <w:tab w:val="center" w:pos="6521"/>
        </w:tabs>
        <w:jc w:val="center"/>
        <w:rPr>
          <w:b/>
          <w:sz w:val="24"/>
          <w:szCs w:val="24"/>
        </w:rPr>
      </w:pPr>
      <w:proofErr w:type="gramStart"/>
      <w:r w:rsidRPr="00942D0E">
        <w:rPr>
          <w:b/>
          <w:sz w:val="24"/>
          <w:szCs w:val="24"/>
        </w:rPr>
        <w:t>határozata</w:t>
      </w:r>
      <w:proofErr w:type="gramEnd"/>
    </w:p>
    <w:p w:rsidR="0012016C" w:rsidRPr="00942D0E" w:rsidRDefault="0012016C" w:rsidP="0012016C">
      <w:pPr>
        <w:rPr>
          <w:b/>
          <w:sz w:val="24"/>
          <w:szCs w:val="24"/>
        </w:rPr>
      </w:pPr>
    </w:p>
    <w:p w:rsidR="0012016C" w:rsidRPr="00F93354" w:rsidRDefault="0012016C" w:rsidP="0012016C">
      <w:pPr>
        <w:jc w:val="center"/>
        <w:rPr>
          <w:sz w:val="23"/>
          <w:szCs w:val="23"/>
          <w:u w:val="single"/>
        </w:rPr>
      </w:pPr>
      <w:r w:rsidRPr="00061EBA">
        <w:rPr>
          <w:b/>
          <w:sz w:val="23"/>
          <w:szCs w:val="23"/>
        </w:rPr>
        <w:t>Döntés az REA-762 forgalmi rendszámú autóbusz eladásáról</w:t>
      </w:r>
    </w:p>
    <w:p w:rsidR="0012016C" w:rsidRPr="00B70448" w:rsidRDefault="0012016C" w:rsidP="0012016C">
      <w:pPr>
        <w:jc w:val="center"/>
        <w:rPr>
          <w:b/>
          <w:sz w:val="24"/>
          <w:szCs w:val="24"/>
        </w:rPr>
      </w:pPr>
    </w:p>
    <w:p w:rsidR="0012016C" w:rsidRPr="00B70448" w:rsidRDefault="0012016C" w:rsidP="0012016C">
      <w:pPr>
        <w:tabs>
          <w:tab w:val="center" w:pos="6521"/>
        </w:tabs>
        <w:jc w:val="both"/>
        <w:rPr>
          <w:sz w:val="24"/>
          <w:szCs w:val="24"/>
        </w:rPr>
      </w:pPr>
      <w:r w:rsidRPr="00B70448">
        <w:rPr>
          <w:sz w:val="24"/>
          <w:szCs w:val="24"/>
        </w:rPr>
        <w:t>Tiszavasvári Város Önkormányzata Képviselő-testülete a Magyarország helyi önkormányzatairól szóló 2011. évi CLXXXIX. törvény 107.§</w:t>
      </w:r>
      <w:proofErr w:type="spellStart"/>
      <w:r w:rsidRPr="00B70448">
        <w:rPr>
          <w:sz w:val="24"/>
          <w:szCs w:val="24"/>
        </w:rPr>
        <w:t>-ban</w:t>
      </w:r>
      <w:proofErr w:type="spellEnd"/>
      <w:r w:rsidRPr="00B70448">
        <w:rPr>
          <w:sz w:val="24"/>
          <w:szCs w:val="24"/>
        </w:rPr>
        <w:t xml:space="preserve"> foglalt hatáskörében eljárva az alábbi határozatot hozza:</w:t>
      </w:r>
    </w:p>
    <w:p w:rsidR="0012016C" w:rsidRPr="00B70448" w:rsidRDefault="0012016C" w:rsidP="0012016C">
      <w:pPr>
        <w:tabs>
          <w:tab w:val="center" w:pos="6521"/>
        </w:tabs>
        <w:jc w:val="both"/>
        <w:rPr>
          <w:sz w:val="24"/>
          <w:szCs w:val="24"/>
        </w:rPr>
      </w:pPr>
    </w:p>
    <w:p w:rsidR="0012016C" w:rsidRPr="003058B5" w:rsidRDefault="0012016C" w:rsidP="00686360">
      <w:pPr>
        <w:ind w:left="284" w:hanging="284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sz w:val="24"/>
          <w:szCs w:val="24"/>
        </w:rPr>
        <w:t xml:space="preserve">A Képviselő-testület </w:t>
      </w:r>
      <w:r w:rsidRPr="00B80329">
        <w:rPr>
          <w:b/>
          <w:sz w:val="24"/>
          <w:szCs w:val="24"/>
        </w:rPr>
        <w:t>megállapítja</w:t>
      </w:r>
      <w:r w:rsidR="00E3626E">
        <w:rPr>
          <w:b/>
          <w:sz w:val="24"/>
          <w:szCs w:val="24"/>
        </w:rPr>
        <w:t xml:space="preserve">, </w:t>
      </w:r>
      <w:r w:rsidR="00E3626E">
        <w:rPr>
          <w:sz w:val="24"/>
          <w:szCs w:val="24"/>
        </w:rPr>
        <w:t>hogy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az </w:t>
      </w:r>
      <w:r>
        <w:rPr>
          <w:sz w:val="24"/>
          <w:szCs w:val="24"/>
        </w:rPr>
        <w:t>REA-762 forgalmi rendszámú autóbusz</w:t>
      </w:r>
      <w:r w:rsidR="00E3626E">
        <w:rPr>
          <w:sz w:val="24"/>
          <w:szCs w:val="24"/>
        </w:rPr>
        <w:t xml:space="preserve"> eladására kiírt pályázatra 1 pályázat került benyújtásra (Gulliver Tours Kft, 4325 Kisléta, Pócsi u. 54.), mely pályázat érvénytelen, tekintettel arra, hogy a pályázat hiányosan került benyújtásra, mivel a pályázathoz nem került csatolásra az átláthatóági nyilatkozat és az ajánlat</w:t>
      </w:r>
      <w:r w:rsidR="00686360">
        <w:rPr>
          <w:sz w:val="24"/>
          <w:szCs w:val="24"/>
        </w:rPr>
        <w:t>i ár az induló licit ár alatti.</w:t>
      </w:r>
      <w:r>
        <w:rPr>
          <w:sz w:val="24"/>
          <w:szCs w:val="24"/>
        </w:rPr>
        <w:t xml:space="preserve"> </w:t>
      </w:r>
      <w:r w:rsidR="00E3626E">
        <w:rPr>
          <w:sz w:val="24"/>
          <w:szCs w:val="24"/>
        </w:rPr>
        <w:t>Ezek alapján</w:t>
      </w:r>
      <w:r w:rsidR="00686360">
        <w:rPr>
          <w:sz w:val="24"/>
          <w:szCs w:val="24"/>
        </w:rPr>
        <w:t xml:space="preserve"> megállapítja, hogy</w:t>
      </w:r>
      <w:r w:rsidR="00E3626E">
        <w:rPr>
          <w:sz w:val="24"/>
          <w:szCs w:val="24"/>
        </w:rPr>
        <w:t xml:space="preserve"> a</w:t>
      </w:r>
      <w:r w:rsidR="00A94917">
        <w:rPr>
          <w:sz w:val="24"/>
          <w:szCs w:val="24"/>
        </w:rPr>
        <w:t xml:space="preserve"> </w:t>
      </w:r>
      <w:r>
        <w:rPr>
          <w:sz w:val="24"/>
          <w:szCs w:val="24"/>
        </w:rPr>
        <w:t>pályázat</w:t>
      </w:r>
      <w:r w:rsidR="00A94917">
        <w:rPr>
          <w:sz w:val="24"/>
          <w:szCs w:val="24"/>
        </w:rPr>
        <w:t xml:space="preserve"> eredménytelen.</w:t>
      </w:r>
      <w:r>
        <w:rPr>
          <w:sz w:val="24"/>
          <w:szCs w:val="24"/>
        </w:rPr>
        <w:t xml:space="preserve"> </w:t>
      </w:r>
    </w:p>
    <w:p w:rsidR="0012016C" w:rsidRDefault="0012016C" w:rsidP="0012016C">
      <w:pPr>
        <w:ind w:left="284" w:hanging="284"/>
        <w:jc w:val="both"/>
        <w:rPr>
          <w:color w:val="000000"/>
          <w:sz w:val="24"/>
          <w:szCs w:val="24"/>
        </w:rPr>
      </w:pPr>
    </w:p>
    <w:p w:rsidR="00E3626E" w:rsidRDefault="0012016C" w:rsidP="00A94917">
      <w:pP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A94917">
        <w:rPr>
          <w:color w:val="000000"/>
          <w:sz w:val="24"/>
          <w:szCs w:val="24"/>
        </w:rPr>
        <w:t xml:space="preserve">Elfogadja a Pénzügyi és </w:t>
      </w:r>
      <w:r w:rsidR="00E3626E">
        <w:rPr>
          <w:color w:val="000000"/>
          <w:sz w:val="24"/>
          <w:szCs w:val="24"/>
        </w:rPr>
        <w:t>Ügyrendi Bizottság javaslatát és úgy dönt, hogy pályázatot ír ki a busz értékesítésére az alábbiak szerint:</w:t>
      </w:r>
    </w:p>
    <w:p w:rsidR="00E3626E" w:rsidRDefault="00E3626E" w:rsidP="00A94917">
      <w:pPr>
        <w:ind w:left="284" w:hanging="284"/>
        <w:jc w:val="both"/>
        <w:rPr>
          <w:color w:val="000000"/>
          <w:sz w:val="24"/>
          <w:szCs w:val="24"/>
        </w:rPr>
      </w:pPr>
    </w:p>
    <w:p w:rsidR="00E3626E" w:rsidRDefault="00E3626E" w:rsidP="00990CE3">
      <w:pP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A94917" w:rsidRPr="00A94917">
        <w:rPr>
          <w:color w:val="000000"/>
          <w:sz w:val="24"/>
          <w:szCs w:val="24"/>
        </w:rPr>
        <w:t>a buszt alacsonyabb áron</w:t>
      </w:r>
      <w:r w:rsidR="00990CE3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A94917" w:rsidRPr="00A94917">
        <w:rPr>
          <w:color w:val="000000"/>
          <w:sz w:val="24"/>
          <w:szCs w:val="24"/>
        </w:rPr>
        <w:t>kiterjesztett hirdetési körrel</w:t>
      </w:r>
      <w:r>
        <w:rPr>
          <w:color w:val="000000"/>
          <w:sz w:val="24"/>
          <w:szCs w:val="24"/>
        </w:rPr>
        <w:t xml:space="preserve"> kerüljön meghirdetésre,</w:t>
      </w:r>
      <w:r w:rsidR="00990CE3">
        <w:rPr>
          <w:color w:val="000000"/>
          <w:sz w:val="24"/>
          <w:szCs w:val="24"/>
        </w:rPr>
        <w:t xml:space="preserve"> úgy hogy az induló licitár az eredeti vételártól nettó 25 millió Ft-nál alacsonyabb nem lehet,</w:t>
      </w:r>
    </w:p>
    <w:p w:rsidR="00990CE3" w:rsidRDefault="00990CE3" w:rsidP="00E3626E">
      <w:pPr>
        <w:ind w:left="284"/>
        <w:jc w:val="both"/>
        <w:rPr>
          <w:color w:val="000000"/>
          <w:sz w:val="24"/>
          <w:szCs w:val="24"/>
        </w:rPr>
      </w:pPr>
    </w:p>
    <w:p w:rsidR="0012016C" w:rsidRDefault="00E3626E" w:rsidP="00E3626E">
      <w:pP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A94917" w:rsidRPr="00A94917">
        <w:rPr>
          <w:color w:val="000000"/>
          <w:sz w:val="24"/>
          <w:szCs w:val="24"/>
        </w:rPr>
        <w:t xml:space="preserve"> vagy oly módon, hogy számítassa be márkakereskedőnél és vásároljon 2-3 kisbuszt, ha szükséges önerő hozzáadásával.</w:t>
      </w:r>
    </w:p>
    <w:p w:rsidR="00A94917" w:rsidRDefault="00A94917" w:rsidP="00A94917">
      <w:pPr>
        <w:ind w:left="284" w:hanging="284"/>
        <w:jc w:val="both"/>
        <w:rPr>
          <w:color w:val="000000"/>
          <w:sz w:val="24"/>
          <w:szCs w:val="24"/>
        </w:rPr>
      </w:pPr>
    </w:p>
    <w:p w:rsidR="00A94917" w:rsidRDefault="00A94917" w:rsidP="00A94917">
      <w:pPr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Felkéri a Polgármestert, hogy kezdje meg előkészíteni a pályázat újra kiírását és a következő Képviselő-testületi ülésen terjessze a testület elé.</w:t>
      </w:r>
    </w:p>
    <w:p w:rsidR="0012016C" w:rsidRDefault="0012016C" w:rsidP="0012016C">
      <w:pPr>
        <w:jc w:val="both"/>
        <w:rPr>
          <w:sz w:val="24"/>
          <w:szCs w:val="24"/>
        </w:rPr>
      </w:pPr>
    </w:p>
    <w:p w:rsidR="0012016C" w:rsidRDefault="0012016C" w:rsidP="0012016C">
      <w:pPr>
        <w:jc w:val="both"/>
        <w:rPr>
          <w:sz w:val="24"/>
          <w:szCs w:val="24"/>
        </w:rPr>
      </w:pPr>
    </w:p>
    <w:p w:rsidR="00885310" w:rsidRDefault="00885310" w:rsidP="00885310">
      <w:pPr>
        <w:rPr>
          <w:sz w:val="24"/>
          <w:szCs w:val="24"/>
        </w:rPr>
      </w:pPr>
      <w:r>
        <w:rPr>
          <w:sz w:val="24"/>
          <w:szCs w:val="24"/>
        </w:rPr>
        <w:t>Határidő: azonnal</w:t>
      </w:r>
      <w:proofErr w:type="gramStart"/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Felelős</w:t>
      </w:r>
      <w:proofErr w:type="gramEnd"/>
      <w:r>
        <w:rPr>
          <w:sz w:val="24"/>
          <w:szCs w:val="24"/>
        </w:rPr>
        <w:t>: Balázsi Csilla polgármester</w:t>
      </w:r>
    </w:p>
    <w:p w:rsidR="002E6545" w:rsidRDefault="002E6545"/>
    <w:p w:rsidR="009F71C3" w:rsidRDefault="009F71C3"/>
    <w:p w:rsidR="009F71C3" w:rsidRDefault="009F71C3"/>
    <w:p w:rsidR="009F71C3" w:rsidRDefault="009F71C3"/>
    <w:p w:rsidR="009F71C3" w:rsidRDefault="009F71C3"/>
    <w:p w:rsidR="009F71C3" w:rsidRDefault="009F71C3"/>
    <w:p w:rsidR="009F71C3" w:rsidRPr="00281C59" w:rsidRDefault="009F71C3" w:rsidP="009F71C3">
      <w:pPr>
        <w:ind w:left="708"/>
        <w:rPr>
          <w:b/>
          <w:szCs w:val="24"/>
        </w:rPr>
      </w:pPr>
      <w:r>
        <w:rPr>
          <w:b/>
          <w:szCs w:val="24"/>
        </w:rPr>
        <w:t xml:space="preserve">        </w:t>
      </w:r>
      <w:r w:rsidRPr="00281C59">
        <w:rPr>
          <w:b/>
          <w:szCs w:val="24"/>
        </w:rPr>
        <w:t xml:space="preserve">Balázsi </w:t>
      </w:r>
      <w:proofErr w:type="gramStart"/>
      <w:r w:rsidRPr="00281C59">
        <w:rPr>
          <w:b/>
          <w:szCs w:val="24"/>
        </w:rPr>
        <w:t xml:space="preserve">Csilla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Dr.</w:t>
      </w:r>
      <w:proofErr w:type="gramEnd"/>
      <w:r w:rsidRPr="00281C59">
        <w:rPr>
          <w:b/>
          <w:szCs w:val="24"/>
        </w:rPr>
        <w:t xml:space="preserve"> Kovács János</w:t>
      </w:r>
    </w:p>
    <w:p w:rsidR="009F71C3" w:rsidRPr="00281C59" w:rsidRDefault="009F71C3" w:rsidP="009F71C3">
      <w:pPr>
        <w:rPr>
          <w:b/>
          <w:szCs w:val="24"/>
        </w:rPr>
      </w:pPr>
      <w:r w:rsidRPr="00281C59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</w:t>
      </w:r>
      <w:r w:rsidRPr="00281C59">
        <w:rPr>
          <w:b/>
          <w:szCs w:val="24"/>
        </w:rPr>
        <w:t xml:space="preserve">   </w:t>
      </w:r>
      <w:proofErr w:type="gramStart"/>
      <w:r w:rsidRPr="00281C59">
        <w:rPr>
          <w:b/>
          <w:szCs w:val="24"/>
        </w:rPr>
        <w:t>polgármester</w:t>
      </w:r>
      <w:proofErr w:type="gramEnd"/>
      <w:r w:rsidRPr="00281C59">
        <w:rPr>
          <w:b/>
          <w:szCs w:val="24"/>
        </w:rPr>
        <w:t xml:space="preserve">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   </w:t>
      </w:r>
      <w:r>
        <w:rPr>
          <w:b/>
          <w:szCs w:val="24"/>
        </w:rPr>
        <w:t xml:space="preserve">     </w:t>
      </w:r>
      <w:r w:rsidRPr="00281C59">
        <w:rPr>
          <w:b/>
          <w:szCs w:val="24"/>
        </w:rPr>
        <w:t>jegyző</w:t>
      </w:r>
    </w:p>
    <w:p w:rsidR="009F71C3" w:rsidRDefault="009F71C3" w:rsidP="009F71C3">
      <w:pPr>
        <w:rPr>
          <w:sz w:val="23"/>
          <w:szCs w:val="23"/>
        </w:rPr>
      </w:pPr>
    </w:p>
    <w:p w:rsidR="009F71C3" w:rsidRDefault="009F71C3"/>
    <w:sectPr w:rsidR="009F7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C287E"/>
    <w:multiLevelType w:val="hybridMultilevel"/>
    <w:tmpl w:val="2E2E0B7A"/>
    <w:lvl w:ilvl="0" w:tplc="C090D0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A8"/>
    <w:rsid w:val="0012016C"/>
    <w:rsid w:val="002E6545"/>
    <w:rsid w:val="00686360"/>
    <w:rsid w:val="00885310"/>
    <w:rsid w:val="00990CE3"/>
    <w:rsid w:val="009F71C3"/>
    <w:rsid w:val="00A94917"/>
    <w:rsid w:val="00CF62A8"/>
    <w:rsid w:val="00D04743"/>
    <w:rsid w:val="00E3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1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016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1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016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Arató Atilla</dc:creator>
  <cp:lastModifiedBy>Arató Atilla</cp:lastModifiedBy>
  <cp:revision>3</cp:revision>
  <cp:lastPrinted>2026-02-02T14:43:00Z</cp:lastPrinted>
  <dcterms:created xsi:type="dcterms:W3CDTF">2026-01-30T07:48:00Z</dcterms:created>
  <dcterms:modified xsi:type="dcterms:W3CDTF">2026-02-02T15:42:00Z</dcterms:modified>
</cp:coreProperties>
</file>