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138" w:rsidRPr="00942D0E" w:rsidRDefault="004C3138" w:rsidP="004C3138">
      <w:pPr>
        <w:tabs>
          <w:tab w:val="center" w:pos="6521"/>
        </w:tabs>
        <w:jc w:val="center"/>
        <w:rPr>
          <w:b/>
          <w:caps/>
          <w:sz w:val="24"/>
          <w:szCs w:val="24"/>
        </w:rPr>
      </w:pPr>
      <w:r w:rsidRPr="00942D0E">
        <w:rPr>
          <w:b/>
          <w:caps/>
          <w:sz w:val="24"/>
          <w:szCs w:val="24"/>
        </w:rPr>
        <w:t>Tiszavasvári Város Önkormányzata</w:t>
      </w:r>
    </w:p>
    <w:p w:rsidR="004C3138" w:rsidRPr="00942D0E" w:rsidRDefault="004C3138" w:rsidP="004C3138">
      <w:pPr>
        <w:tabs>
          <w:tab w:val="center" w:pos="6521"/>
        </w:tabs>
        <w:jc w:val="center"/>
        <w:rPr>
          <w:b/>
          <w:caps/>
          <w:sz w:val="24"/>
          <w:szCs w:val="24"/>
        </w:rPr>
      </w:pPr>
      <w:r w:rsidRPr="00942D0E">
        <w:rPr>
          <w:b/>
          <w:caps/>
          <w:sz w:val="24"/>
          <w:szCs w:val="24"/>
        </w:rPr>
        <w:t>Képviselő-testületének</w:t>
      </w:r>
    </w:p>
    <w:p w:rsidR="004C3138" w:rsidRPr="00942D0E" w:rsidRDefault="004C3138" w:rsidP="004C3138">
      <w:pPr>
        <w:tabs>
          <w:tab w:val="center" w:pos="6521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21</w:t>
      </w:r>
      <w:r w:rsidRPr="00942D0E">
        <w:rPr>
          <w:b/>
          <w:sz w:val="24"/>
          <w:szCs w:val="24"/>
        </w:rPr>
        <w:t>/20</w:t>
      </w:r>
      <w:r>
        <w:rPr>
          <w:b/>
          <w:sz w:val="24"/>
          <w:szCs w:val="24"/>
        </w:rPr>
        <w:t>26. ( I.29.</w:t>
      </w:r>
      <w:r w:rsidRPr="00942D0E">
        <w:rPr>
          <w:b/>
          <w:sz w:val="24"/>
          <w:szCs w:val="24"/>
        </w:rPr>
        <w:t xml:space="preserve">) Kt. számú </w:t>
      </w:r>
    </w:p>
    <w:p w:rsidR="004C3138" w:rsidRDefault="004C3138" w:rsidP="004C3138">
      <w:pPr>
        <w:tabs>
          <w:tab w:val="center" w:pos="6521"/>
        </w:tabs>
        <w:jc w:val="center"/>
        <w:rPr>
          <w:b/>
          <w:sz w:val="24"/>
          <w:szCs w:val="24"/>
        </w:rPr>
      </w:pPr>
      <w:proofErr w:type="gramStart"/>
      <w:r w:rsidRPr="00942D0E">
        <w:rPr>
          <w:b/>
          <w:sz w:val="24"/>
          <w:szCs w:val="24"/>
        </w:rPr>
        <w:t>határozata</w:t>
      </w:r>
      <w:proofErr w:type="gramEnd"/>
    </w:p>
    <w:p w:rsidR="004C3138" w:rsidRDefault="004C3138" w:rsidP="004C3138">
      <w:pPr>
        <w:tabs>
          <w:tab w:val="center" w:pos="6521"/>
        </w:tabs>
        <w:jc w:val="center"/>
        <w:rPr>
          <w:b/>
          <w:sz w:val="24"/>
          <w:szCs w:val="24"/>
        </w:rPr>
      </w:pPr>
    </w:p>
    <w:p w:rsidR="004C3138" w:rsidRPr="00B364C0" w:rsidRDefault="004C3138" w:rsidP="004C3138">
      <w:pPr>
        <w:jc w:val="center"/>
        <w:rPr>
          <w:b/>
          <w:sz w:val="24"/>
        </w:rPr>
      </w:pPr>
      <w:r>
        <w:rPr>
          <w:b/>
          <w:sz w:val="24"/>
          <w:szCs w:val="24"/>
        </w:rPr>
        <w:t>A vezetékjogi és használati jogi megállapodás megkötéséről</w:t>
      </w:r>
    </w:p>
    <w:p w:rsidR="004C3138" w:rsidRDefault="004C3138" w:rsidP="004C3138">
      <w:pPr>
        <w:tabs>
          <w:tab w:val="center" w:pos="6521"/>
        </w:tabs>
        <w:jc w:val="center"/>
        <w:rPr>
          <w:b/>
          <w:sz w:val="24"/>
          <w:szCs w:val="24"/>
        </w:rPr>
      </w:pPr>
    </w:p>
    <w:p w:rsidR="004C3138" w:rsidRDefault="004C3138" w:rsidP="004C3138">
      <w:pPr>
        <w:tabs>
          <w:tab w:val="center" w:pos="6521"/>
        </w:tabs>
        <w:jc w:val="center"/>
        <w:rPr>
          <w:b/>
          <w:sz w:val="24"/>
          <w:szCs w:val="24"/>
        </w:rPr>
      </w:pPr>
    </w:p>
    <w:p w:rsidR="004C3138" w:rsidRPr="00B70448" w:rsidRDefault="004C3138" w:rsidP="004C3138">
      <w:pPr>
        <w:tabs>
          <w:tab w:val="center" w:pos="6521"/>
        </w:tabs>
        <w:jc w:val="both"/>
        <w:rPr>
          <w:sz w:val="24"/>
          <w:szCs w:val="24"/>
        </w:rPr>
      </w:pPr>
      <w:r w:rsidRPr="00B70448">
        <w:rPr>
          <w:sz w:val="24"/>
          <w:szCs w:val="24"/>
        </w:rPr>
        <w:t>Tiszavasvári Város Önkormányzata Képviselő-testülete a Magyarország helyi önkormányzatairól szóló 2011. évi CLXXXIX. törvény 107.§</w:t>
      </w:r>
      <w:proofErr w:type="spellStart"/>
      <w:r w:rsidRPr="00B70448">
        <w:rPr>
          <w:sz w:val="24"/>
          <w:szCs w:val="24"/>
        </w:rPr>
        <w:t>-ban</w:t>
      </w:r>
      <w:proofErr w:type="spellEnd"/>
      <w:r w:rsidRPr="00B70448">
        <w:rPr>
          <w:sz w:val="24"/>
          <w:szCs w:val="24"/>
        </w:rPr>
        <w:t xml:space="preserve"> foglalt hatáskörében eljárva az alábbi </w:t>
      </w:r>
      <w:r>
        <w:rPr>
          <w:sz w:val="24"/>
          <w:szCs w:val="24"/>
        </w:rPr>
        <w:t>döntést</w:t>
      </w:r>
      <w:r w:rsidRPr="00B70448">
        <w:rPr>
          <w:sz w:val="24"/>
          <w:szCs w:val="24"/>
        </w:rPr>
        <w:t xml:space="preserve"> hozza:</w:t>
      </w:r>
    </w:p>
    <w:p w:rsidR="004C3138" w:rsidRDefault="004C3138" w:rsidP="004C3138">
      <w:pPr>
        <w:jc w:val="both"/>
        <w:rPr>
          <w:color w:val="000000"/>
          <w:sz w:val="24"/>
          <w:szCs w:val="24"/>
        </w:rPr>
      </w:pPr>
    </w:p>
    <w:p w:rsidR="004C3138" w:rsidRDefault="004C3138" w:rsidP="004C3138">
      <w:pPr>
        <w:pStyle w:val="NormlWeb"/>
        <w:jc w:val="both"/>
      </w:pPr>
      <w:r w:rsidRPr="00EA1047">
        <w:rPr>
          <w:rStyle w:val="Kiemels2"/>
        </w:rPr>
        <w:t>I.</w:t>
      </w:r>
      <w:r>
        <w:rPr>
          <w:rStyle w:val="Kiemels2"/>
        </w:rPr>
        <w:t xml:space="preserve"> Hozzájárul</w:t>
      </w:r>
      <w:r w:rsidRPr="00B42148">
        <w:t xml:space="preserve"> a </w:t>
      </w:r>
      <w:r>
        <w:rPr>
          <w:rStyle w:val="Kiemels2"/>
        </w:rPr>
        <w:t>t</w:t>
      </w:r>
      <w:r w:rsidRPr="00B42148">
        <w:rPr>
          <w:rStyle w:val="Kiemels2"/>
        </w:rPr>
        <w:t>iszavasvári belterület 6655 hrsz.-ú</w:t>
      </w:r>
      <w:r>
        <w:t xml:space="preserve">, </w:t>
      </w:r>
      <w:proofErr w:type="gramStart"/>
      <w:r>
        <w:t>természetben</w:t>
      </w:r>
      <w:proofErr w:type="gramEnd"/>
      <w:r>
        <w:t xml:space="preserve"> Tiszavasváriban</w:t>
      </w:r>
      <w:r w:rsidRPr="00B42148">
        <w:t xml:space="preserve"> </w:t>
      </w:r>
      <w:r>
        <w:t xml:space="preserve">az Adria u. 100. szám alatt </w:t>
      </w:r>
      <w:r w:rsidRPr="00B42148">
        <w:t xml:space="preserve">található, </w:t>
      </w:r>
      <w:r w:rsidRPr="00B42148">
        <w:rPr>
          <w:rStyle w:val="Kiemels2"/>
        </w:rPr>
        <w:t>1/</w:t>
      </w:r>
      <w:proofErr w:type="spellStart"/>
      <w:r w:rsidRPr="00B42148">
        <w:rPr>
          <w:rStyle w:val="Kiemels2"/>
        </w:rPr>
        <w:t>1</w:t>
      </w:r>
      <w:proofErr w:type="spellEnd"/>
      <w:r w:rsidRPr="00B42148">
        <w:rPr>
          <w:rStyle w:val="Kiemels2"/>
        </w:rPr>
        <w:t xml:space="preserve"> arányban Tiszavasvári Város Önkormányzatának tulajdonában álló ingatlanon</w:t>
      </w:r>
      <w:r w:rsidRPr="00B42148">
        <w:t xml:space="preserve"> gázelosztó vezeték </w:t>
      </w:r>
      <w:r>
        <w:t>építéséhez</w:t>
      </w:r>
      <w:r w:rsidRPr="00B42148">
        <w:t xml:space="preserve"> szükséges </w:t>
      </w:r>
      <w:r w:rsidRPr="00B42148">
        <w:rPr>
          <w:rStyle w:val="Kiemels2"/>
        </w:rPr>
        <w:t>vezetékjogi és használati jog alapításához</w:t>
      </w:r>
      <w:r>
        <w:t>,</w:t>
      </w:r>
    </w:p>
    <w:p w:rsidR="004C3138" w:rsidRDefault="004C3138" w:rsidP="004C3138">
      <w:pPr>
        <w:pStyle w:val="NormlWeb"/>
        <w:jc w:val="both"/>
      </w:pPr>
      <w:r>
        <w:t>II. Elfogadja ezen határozat</w:t>
      </w:r>
      <w:r w:rsidRPr="00B42148">
        <w:t xml:space="preserve"> </w:t>
      </w:r>
      <w:r>
        <w:t xml:space="preserve">I. mellékletét képező </w:t>
      </w:r>
      <w:r w:rsidRPr="00B42148">
        <w:rPr>
          <w:rStyle w:val="Kiemels2"/>
        </w:rPr>
        <w:t xml:space="preserve">vezetékjogi </w:t>
      </w:r>
      <w:r>
        <w:rPr>
          <w:rStyle w:val="Kiemels2"/>
        </w:rPr>
        <w:t>megállapodást az abban szereplő tartalommal</w:t>
      </w:r>
      <w:r>
        <w:t>.</w:t>
      </w:r>
    </w:p>
    <w:p w:rsidR="004C3138" w:rsidRDefault="004C3138" w:rsidP="004C3138">
      <w:pPr>
        <w:pStyle w:val="NormlWeb"/>
        <w:jc w:val="both"/>
      </w:pPr>
      <w:r>
        <w:t>III. Elfogadja ezen határozat</w:t>
      </w:r>
      <w:r w:rsidRPr="00B42148">
        <w:t xml:space="preserve"> </w:t>
      </w:r>
      <w:r>
        <w:t xml:space="preserve">II. mellékletét képező </w:t>
      </w:r>
      <w:r>
        <w:rPr>
          <w:rStyle w:val="Kiemels2"/>
        </w:rPr>
        <w:t>használati jogi</w:t>
      </w:r>
      <w:r w:rsidRPr="00B42148">
        <w:rPr>
          <w:rStyle w:val="Kiemels2"/>
        </w:rPr>
        <w:t xml:space="preserve"> </w:t>
      </w:r>
      <w:r>
        <w:rPr>
          <w:rStyle w:val="Kiemels2"/>
        </w:rPr>
        <w:t>megállapodást az abban szereplő tartalommal</w:t>
      </w:r>
      <w:r>
        <w:t>.</w:t>
      </w:r>
      <w:r>
        <w:br/>
      </w:r>
      <w:r>
        <w:br/>
        <w:t>IV. Hozzájárul ahhoz, hogy a vezetékjog az ingatlan-nyilvántartásba bejegyzésre kerüljön, továbbá ahhoz, hogy az Elosztó a vezeték elhelyezésével és üzemeltetésével összefüggésben az érintett ingatlanrészt a megállapodásban meghatározott módon és mértékben használja.</w:t>
      </w:r>
      <w:r>
        <w:br/>
      </w:r>
      <w:r>
        <w:br/>
        <w:t xml:space="preserve">V. Rögzíti, hogy a vezetékjog és a használati jog alapítása </w:t>
      </w:r>
      <w:r>
        <w:rPr>
          <w:rStyle w:val="Kiemels2"/>
        </w:rPr>
        <w:t>nem érinti az önkormányzat tulajdonjogát</w:t>
      </w:r>
      <w:r>
        <w:t>, és az Elosztót terheli az esetlegesen okozott károk megtérítése.</w:t>
      </w:r>
      <w:r>
        <w:br/>
      </w:r>
      <w:r>
        <w:br/>
        <w:t xml:space="preserve">VI. </w:t>
      </w:r>
      <w:proofErr w:type="gramStart"/>
      <w:r>
        <w:t>A</w:t>
      </w:r>
      <w:proofErr w:type="gramEnd"/>
      <w:r>
        <w:t xml:space="preserve"> Képviselő-testület </w:t>
      </w:r>
      <w:r>
        <w:rPr>
          <w:rStyle w:val="Kiemels2"/>
        </w:rPr>
        <w:t>felhatalmazza a polgármestert</w:t>
      </w:r>
      <w:r>
        <w:t xml:space="preserve"> a vezetékjogi és használati jogi megállapodások aláírására.</w:t>
      </w:r>
    </w:p>
    <w:p w:rsidR="004C3138" w:rsidRDefault="004C3138" w:rsidP="004C3138">
      <w:pPr>
        <w:pStyle w:val="NormlWeb"/>
      </w:pPr>
      <w:r>
        <w:rPr>
          <w:rStyle w:val="Kiemels2"/>
        </w:rPr>
        <w:t>Határidő:</w:t>
      </w:r>
      <w:r>
        <w:t xml:space="preserve"> folyamatos</w:t>
      </w:r>
      <w:r>
        <w:tab/>
      </w:r>
      <w:r>
        <w:tab/>
      </w:r>
      <w:r>
        <w:tab/>
      </w:r>
      <w:r>
        <w:tab/>
      </w:r>
      <w:r>
        <w:rPr>
          <w:rStyle w:val="Kiemels2"/>
        </w:rPr>
        <w:t>Felelős:</w:t>
      </w:r>
      <w:r>
        <w:t xml:space="preserve"> Balázsi Csilla polgármester</w:t>
      </w:r>
    </w:p>
    <w:p w:rsidR="004C3138" w:rsidRDefault="004C3138" w:rsidP="004C3138">
      <w:pPr>
        <w:jc w:val="both"/>
        <w:rPr>
          <w:sz w:val="24"/>
        </w:rPr>
      </w:pPr>
    </w:p>
    <w:p w:rsidR="004C3138" w:rsidRDefault="004C3138" w:rsidP="004C3138">
      <w:pPr>
        <w:jc w:val="both"/>
        <w:rPr>
          <w:sz w:val="24"/>
          <w:szCs w:val="24"/>
        </w:rPr>
      </w:pPr>
    </w:p>
    <w:p w:rsidR="004C3138" w:rsidRDefault="004C3138" w:rsidP="004C3138">
      <w:pPr>
        <w:overflowPunct/>
        <w:autoSpaceDE/>
        <w:autoSpaceDN/>
        <w:adjustRightInd/>
        <w:spacing w:after="200" w:line="276" w:lineRule="auto"/>
        <w:textAlignment w:val="auto"/>
        <w:rPr>
          <w:sz w:val="24"/>
          <w:szCs w:val="24"/>
        </w:rPr>
      </w:pPr>
    </w:p>
    <w:p w:rsidR="004C3138" w:rsidRDefault="004C3138" w:rsidP="004C3138">
      <w:pPr>
        <w:overflowPunct/>
        <w:autoSpaceDE/>
        <w:autoSpaceDN/>
        <w:adjustRightInd/>
        <w:ind w:firstLine="709"/>
        <w:textAlignment w:val="auto"/>
        <w:rPr>
          <w:sz w:val="24"/>
          <w:szCs w:val="24"/>
        </w:rPr>
      </w:pPr>
      <w:r>
        <w:rPr>
          <w:sz w:val="24"/>
          <w:szCs w:val="24"/>
        </w:rPr>
        <w:t>Balázsi Csilla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Dr. Kovács János</w:t>
      </w:r>
    </w:p>
    <w:p w:rsidR="004C3138" w:rsidRDefault="004C3138" w:rsidP="004C3138">
      <w:pPr>
        <w:overflowPunct/>
        <w:autoSpaceDE/>
        <w:autoSpaceDN/>
        <w:adjustRightInd/>
        <w:spacing w:after="200" w:line="276" w:lineRule="auto"/>
        <w:ind w:firstLine="708"/>
        <w:textAlignment w:val="auto"/>
        <w:rPr>
          <w:sz w:val="24"/>
          <w:szCs w:val="24"/>
        </w:rPr>
      </w:pPr>
      <w:proofErr w:type="gramStart"/>
      <w:r>
        <w:rPr>
          <w:sz w:val="24"/>
          <w:szCs w:val="24"/>
        </w:rPr>
        <w:t>polgármester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jegyző</w:t>
      </w:r>
    </w:p>
    <w:p w:rsidR="000A03E7" w:rsidRDefault="000D7B2E"/>
    <w:p w:rsidR="004C3138" w:rsidRDefault="004C3138"/>
    <w:p w:rsidR="004C3138" w:rsidRDefault="004C3138"/>
    <w:p w:rsidR="004C3138" w:rsidRDefault="004C3138"/>
    <w:p w:rsidR="004C3138" w:rsidRDefault="004C3138"/>
    <w:p w:rsidR="004C3138" w:rsidRDefault="004C3138"/>
    <w:p w:rsidR="004C3138" w:rsidRDefault="004C3138"/>
    <w:p w:rsidR="004C3138" w:rsidRDefault="004C3138"/>
    <w:p w:rsidR="004C3138" w:rsidRDefault="004C3138"/>
    <w:p w:rsidR="009618B8" w:rsidRDefault="009618B8" w:rsidP="009618B8">
      <w:pPr>
        <w:tabs>
          <w:tab w:val="center" w:pos="6521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21</w:t>
      </w:r>
      <w:r w:rsidRPr="00942D0E">
        <w:rPr>
          <w:b/>
          <w:sz w:val="24"/>
          <w:szCs w:val="24"/>
        </w:rPr>
        <w:t>/20</w:t>
      </w:r>
      <w:r>
        <w:rPr>
          <w:b/>
          <w:sz w:val="24"/>
          <w:szCs w:val="24"/>
        </w:rPr>
        <w:t>26. ( I.29.</w:t>
      </w:r>
      <w:r w:rsidRPr="00942D0E">
        <w:rPr>
          <w:b/>
          <w:sz w:val="24"/>
          <w:szCs w:val="24"/>
        </w:rPr>
        <w:t xml:space="preserve">) Kt. számú </w:t>
      </w:r>
      <w:r>
        <w:rPr>
          <w:b/>
          <w:sz w:val="24"/>
          <w:szCs w:val="24"/>
        </w:rPr>
        <w:t>határozat 1. melléklete</w:t>
      </w:r>
    </w:p>
    <w:p w:rsidR="004C3138" w:rsidRDefault="004C3138">
      <w:r>
        <w:rPr>
          <w:noProof/>
          <w:sz w:val="24"/>
          <w:szCs w:val="24"/>
        </w:rPr>
        <w:drawing>
          <wp:inline distT="0" distB="0" distL="0" distR="0" wp14:anchorId="1DBC3966" wp14:editId="58F2B56D">
            <wp:extent cx="5760720" cy="814578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11315030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38" w:rsidRDefault="004C3138"/>
    <w:p w:rsidR="004C3138" w:rsidRDefault="004C3138"/>
    <w:p w:rsidR="004C3138" w:rsidRDefault="004C3138"/>
    <w:p w:rsidR="004C3138" w:rsidRDefault="004C3138">
      <w:r>
        <w:rPr>
          <w:noProof/>
          <w:sz w:val="24"/>
          <w:szCs w:val="24"/>
        </w:rPr>
        <w:lastRenderedPageBreak/>
        <w:drawing>
          <wp:inline distT="0" distB="0" distL="0" distR="0" wp14:anchorId="0C353DE1" wp14:editId="719395C9">
            <wp:extent cx="5760720" cy="81457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11315030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38" w:rsidRDefault="004C3138"/>
    <w:p w:rsidR="004C3138" w:rsidRDefault="004C3138"/>
    <w:p w:rsidR="004C3138" w:rsidRDefault="004C3138"/>
    <w:p w:rsidR="004C3138" w:rsidRDefault="004C3138"/>
    <w:p w:rsidR="004C3138" w:rsidRDefault="004C3138"/>
    <w:p w:rsidR="004C3138" w:rsidRDefault="004C3138">
      <w:r>
        <w:rPr>
          <w:noProof/>
          <w:sz w:val="24"/>
          <w:szCs w:val="24"/>
        </w:rPr>
        <w:lastRenderedPageBreak/>
        <w:drawing>
          <wp:inline distT="0" distB="0" distL="0" distR="0" wp14:anchorId="5C748CCD" wp14:editId="7E4A853C">
            <wp:extent cx="5760720" cy="8145780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11315030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38" w:rsidRDefault="004C3138"/>
    <w:p w:rsidR="004C3138" w:rsidRDefault="004C3138"/>
    <w:p w:rsidR="004C3138" w:rsidRDefault="004C3138"/>
    <w:p w:rsidR="004C3138" w:rsidRDefault="004C3138"/>
    <w:p w:rsidR="004C3138" w:rsidRDefault="004C3138"/>
    <w:p w:rsidR="004C3138" w:rsidRDefault="004C3138">
      <w:r>
        <w:rPr>
          <w:noProof/>
          <w:sz w:val="24"/>
          <w:szCs w:val="24"/>
        </w:rPr>
        <w:lastRenderedPageBreak/>
        <w:drawing>
          <wp:inline distT="0" distB="0" distL="0" distR="0" wp14:anchorId="10F7C136" wp14:editId="0BBBFCED">
            <wp:extent cx="5760720" cy="8145780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11315030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38" w:rsidRDefault="004C3138"/>
    <w:p w:rsidR="004C3138" w:rsidRDefault="004C3138"/>
    <w:p w:rsidR="004C3138" w:rsidRDefault="004C3138"/>
    <w:p w:rsidR="004C3138" w:rsidRDefault="004C3138"/>
    <w:p w:rsidR="004C3138" w:rsidRDefault="004C3138"/>
    <w:p w:rsidR="009618B8" w:rsidRDefault="009618B8" w:rsidP="009618B8">
      <w:pPr>
        <w:tabs>
          <w:tab w:val="center" w:pos="6521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21</w:t>
      </w:r>
      <w:r w:rsidRPr="00942D0E">
        <w:rPr>
          <w:b/>
          <w:sz w:val="24"/>
          <w:szCs w:val="24"/>
        </w:rPr>
        <w:t>/20</w:t>
      </w:r>
      <w:r>
        <w:rPr>
          <w:b/>
          <w:sz w:val="24"/>
          <w:szCs w:val="24"/>
        </w:rPr>
        <w:t>26. ( I.29.</w:t>
      </w:r>
      <w:r w:rsidRPr="00942D0E">
        <w:rPr>
          <w:b/>
          <w:sz w:val="24"/>
          <w:szCs w:val="24"/>
        </w:rPr>
        <w:t xml:space="preserve">) Kt. számú </w:t>
      </w:r>
      <w:r>
        <w:rPr>
          <w:b/>
          <w:sz w:val="24"/>
          <w:szCs w:val="24"/>
        </w:rPr>
        <w:t>határozat</w:t>
      </w:r>
      <w:r>
        <w:rPr>
          <w:b/>
          <w:sz w:val="24"/>
          <w:szCs w:val="24"/>
        </w:rPr>
        <w:t xml:space="preserve"> 2</w:t>
      </w:r>
      <w:r>
        <w:rPr>
          <w:b/>
          <w:sz w:val="24"/>
          <w:szCs w:val="24"/>
        </w:rPr>
        <w:t>. melléklete</w:t>
      </w:r>
    </w:p>
    <w:p w:rsidR="004C3138" w:rsidRDefault="004C3138" w:rsidP="004C3138">
      <w:pPr>
        <w:jc w:val="right"/>
      </w:pPr>
      <w:r>
        <w:rPr>
          <w:noProof/>
          <w:sz w:val="24"/>
          <w:szCs w:val="24"/>
        </w:rPr>
        <w:drawing>
          <wp:inline distT="0" distB="0" distL="0" distR="0" wp14:anchorId="5AC0DD87" wp14:editId="33FF6800">
            <wp:extent cx="5760720" cy="8145780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11315030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  <w:r>
        <w:rPr>
          <w:noProof/>
          <w:sz w:val="24"/>
          <w:szCs w:val="24"/>
        </w:rPr>
        <w:lastRenderedPageBreak/>
        <w:drawing>
          <wp:inline distT="0" distB="0" distL="0" distR="0" wp14:anchorId="1206EC64" wp14:editId="2EA77505">
            <wp:extent cx="5760720" cy="814578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11315030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  <w:r>
        <w:rPr>
          <w:noProof/>
          <w:sz w:val="24"/>
          <w:szCs w:val="24"/>
        </w:rPr>
        <w:lastRenderedPageBreak/>
        <w:drawing>
          <wp:inline distT="0" distB="0" distL="0" distR="0" wp14:anchorId="57410C5C" wp14:editId="75841390">
            <wp:extent cx="5760720" cy="8145780"/>
            <wp:effectExtent l="0" t="0" r="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11315030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  <w:r>
        <w:rPr>
          <w:noProof/>
          <w:sz w:val="24"/>
          <w:szCs w:val="24"/>
        </w:rPr>
        <w:lastRenderedPageBreak/>
        <w:drawing>
          <wp:inline distT="0" distB="0" distL="0" distR="0" wp14:anchorId="473256BB" wp14:editId="71361048">
            <wp:extent cx="5760720" cy="814578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11315030_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9618B8" w:rsidRDefault="009618B8" w:rsidP="009618B8">
      <w:pPr>
        <w:tabs>
          <w:tab w:val="center" w:pos="6521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21</w:t>
      </w:r>
      <w:r w:rsidRPr="00942D0E">
        <w:rPr>
          <w:b/>
          <w:sz w:val="24"/>
          <w:szCs w:val="24"/>
        </w:rPr>
        <w:t>/20</w:t>
      </w:r>
      <w:r>
        <w:rPr>
          <w:b/>
          <w:sz w:val="24"/>
          <w:szCs w:val="24"/>
        </w:rPr>
        <w:t>26. ( I.29.</w:t>
      </w:r>
      <w:r w:rsidRPr="00942D0E">
        <w:rPr>
          <w:b/>
          <w:sz w:val="24"/>
          <w:szCs w:val="24"/>
        </w:rPr>
        <w:t xml:space="preserve">) Kt. számú </w:t>
      </w:r>
      <w:r>
        <w:rPr>
          <w:b/>
          <w:sz w:val="24"/>
          <w:szCs w:val="24"/>
        </w:rPr>
        <w:t>határozat</w:t>
      </w:r>
      <w:r>
        <w:rPr>
          <w:b/>
          <w:sz w:val="24"/>
          <w:szCs w:val="24"/>
        </w:rPr>
        <w:t xml:space="preserve"> 3</w:t>
      </w:r>
      <w:bookmarkStart w:id="0" w:name="_GoBack"/>
      <w:bookmarkEnd w:id="0"/>
      <w:r>
        <w:rPr>
          <w:b/>
          <w:sz w:val="24"/>
          <w:szCs w:val="24"/>
        </w:rPr>
        <w:t>. melléklete</w:t>
      </w:r>
    </w:p>
    <w:p w:rsidR="004C3138" w:rsidRDefault="004C3138" w:rsidP="004C3138">
      <w:pPr>
        <w:jc w:val="right"/>
      </w:pPr>
      <w:r>
        <w:rPr>
          <w:noProof/>
          <w:sz w:val="24"/>
          <w:szCs w:val="24"/>
        </w:rPr>
        <w:drawing>
          <wp:inline distT="0" distB="0" distL="0" distR="0" wp14:anchorId="0B98828F" wp14:editId="74D56384">
            <wp:extent cx="5760720" cy="8145780"/>
            <wp:effectExtent l="0" t="0" r="0" b="762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113151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</w:p>
    <w:p w:rsidR="004C3138" w:rsidRDefault="004C3138" w:rsidP="004C3138">
      <w:pPr>
        <w:jc w:val="right"/>
      </w:pPr>
      <w:r>
        <w:rPr>
          <w:noProof/>
          <w:sz w:val="24"/>
          <w:szCs w:val="24"/>
        </w:rPr>
        <w:lastRenderedPageBreak/>
        <w:drawing>
          <wp:inline distT="0" distB="0" distL="0" distR="0" wp14:anchorId="28D3C25F" wp14:editId="5ED47D78">
            <wp:extent cx="5760720" cy="8145780"/>
            <wp:effectExtent l="0" t="0" r="0" b="762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58260113151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1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138"/>
    <w:rsid w:val="000D7B2E"/>
    <w:rsid w:val="00247323"/>
    <w:rsid w:val="003F5463"/>
    <w:rsid w:val="004C3138"/>
    <w:rsid w:val="0096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C313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4C313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Kiemels2">
    <w:name w:val="Strong"/>
    <w:basedOn w:val="Bekezdsalapbettpusa"/>
    <w:uiPriority w:val="22"/>
    <w:qFormat/>
    <w:rsid w:val="004C3138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313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C3138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C313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4C313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Kiemels2">
    <w:name w:val="Strong"/>
    <w:basedOn w:val="Bekezdsalapbettpusa"/>
    <w:uiPriority w:val="22"/>
    <w:qFormat/>
    <w:rsid w:val="004C3138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313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C3138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C9E13-04CB-4AB7-B6E2-C02FE4BF9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222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Losonczi Márta</dc:creator>
  <cp:lastModifiedBy>Losonczi Márta</cp:lastModifiedBy>
  <cp:revision>2</cp:revision>
  <cp:lastPrinted>2026-01-30T09:19:00Z</cp:lastPrinted>
  <dcterms:created xsi:type="dcterms:W3CDTF">2026-01-30T07:20:00Z</dcterms:created>
  <dcterms:modified xsi:type="dcterms:W3CDTF">2026-01-30T09:25:00Z</dcterms:modified>
</cp:coreProperties>
</file>