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33" w:rsidRPr="00FC117A" w:rsidRDefault="00654433" w:rsidP="00654433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FC117A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Tiszavasvári Város Önkormányzata</w:t>
      </w:r>
    </w:p>
    <w:p w:rsidR="00654433" w:rsidRPr="00FC117A" w:rsidRDefault="00654433" w:rsidP="00654433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FC117A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Képviselő-testülete</w:t>
      </w:r>
    </w:p>
    <w:p w:rsidR="00654433" w:rsidRPr="00FC117A" w:rsidRDefault="00654433" w:rsidP="00654433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</w:t>
      </w:r>
      <w:r w:rsidRPr="00FC11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26</w:t>
      </w:r>
      <w:r w:rsidRPr="00FC11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I.29</w:t>
      </w:r>
      <w:r w:rsidRPr="00FC11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.) Kt. számú </w:t>
      </w:r>
    </w:p>
    <w:p w:rsidR="00654433" w:rsidRDefault="00654433" w:rsidP="00654433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FC11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  <w:proofErr w:type="gramEnd"/>
    </w:p>
    <w:p w:rsidR="00654433" w:rsidRPr="00654433" w:rsidRDefault="00654433" w:rsidP="006544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433">
        <w:rPr>
          <w:rFonts w:ascii="Times New Roman" w:hAnsi="Times New Roman" w:cs="Times New Roman"/>
          <w:b/>
          <w:sz w:val="24"/>
          <w:szCs w:val="24"/>
        </w:rPr>
        <w:t xml:space="preserve">(mely egyben a Tiszavasvári Településszolgáltatási és Vagyonkezelő Nonprofit Kft. </w:t>
      </w:r>
      <w:r w:rsidRPr="00654433">
        <w:rPr>
          <w:rFonts w:ascii="Times New Roman" w:hAnsi="Times New Roman" w:cs="Times New Roman"/>
          <w:b/>
          <w:sz w:val="24"/>
          <w:szCs w:val="24"/>
        </w:rPr>
        <w:t>3</w:t>
      </w:r>
      <w:r w:rsidRPr="00654433">
        <w:rPr>
          <w:rFonts w:ascii="Times New Roman" w:hAnsi="Times New Roman" w:cs="Times New Roman"/>
          <w:b/>
          <w:sz w:val="24"/>
          <w:szCs w:val="24"/>
        </w:rPr>
        <w:t>/2026. (</w:t>
      </w:r>
      <w:r w:rsidRPr="00654433">
        <w:rPr>
          <w:rFonts w:ascii="Times New Roman" w:hAnsi="Times New Roman" w:cs="Times New Roman"/>
          <w:b/>
          <w:sz w:val="24"/>
          <w:szCs w:val="24"/>
        </w:rPr>
        <w:t>I.29</w:t>
      </w:r>
      <w:r w:rsidRPr="00654433">
        <w:rPr>
          <w:rFonts w:ascii="Times New Roman" w:hAnsi="Times New Roman" w:cs="Times New Roman"/>
          <w:b/>
          <w:sz w:val="24"/>
          <w:szCs w:val="24"/>
        </w:rPr>
        <w:t>.) számú alapítói döntése)</w:t>
      </w:r>
    </w:p>
    <w:p w:rsidR="00654433" w:rsidRDefault="00654433" w:rsidP="0065443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866D9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A </w:t>
      </w:r>
      <w:proofErr w:type="spellStart"/>
      <w:r w:rsidRPr="00866D9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Tiva-Szolg</w:t>
      </w:r>
      <w:proofErr w:type="spellEnd"/>
      <w:r w:rsidRPr="00866D9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 Nonprofit Kft. által ellátott egészség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ügyi feladatok jövőbeli ellátásáról</w:t>
      </w:r>
    </w:p>
    <w:p w:rsidR="00654433" w:rsidRDefault="00654433" w:rsidP="00654433">
      <w:pPr>
        <w:jc w:val="both"/>
        <w:rPr>
          <w:rFonts w:ascii="Times New Roman" w:hAnsi="Times New Roman" w:cs="Times New Roman"/>
          <w:sz w:val="24"/>
          <w:szCs w:val="24"/>
        </w:rPr>
      </w:pPr>
      <w:r w:rsidRPr="00A220EE">
        <w:rPr>
          <w:rFonts w:ascii="Times New Roman" w:eastAsia="Times New Roman" w:hAnsi="Times New Roman" w:cs="Times New Roman"/>
          <w:sz w:val="24"/>
          <w:szCs w:val="24"/>
          <w:lang w:eastAsia="hu-HU"/>
        </w:rPr>
        <w:t>Tiszavasvár</w:t>
      </w:r>
      <w:bookmarkStart w:id="0" w:name="_GoBack"/>
      <w:bookmarkEnd w:id="0"/>
      <w:r w:rsidRPr="00A220EE">
        <w:rPr>
          <w:rFonts w:ascii="Times New Roman" w:eastAsia="Times New Roman" w:hAnsi="Times New Roman" w:cs="Times New Roman"/>
          <w:sz w:val="24"/>
          <w:szCs w:val="24"/>
          <w:lang w:eastAsia="hu-HU"/>
        </w:rPr>
        <w:t>i Város Önkormányzata Képviselő-testülete</w:t>
      </w:r>
      <w:r w:rsidRPr="00A220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3D5C8E">
        <w:rPr>
          <w:rFonts w:ascii="Times New Roman" w:hAnsi="Times New Roman" w:cs="Times New Roman"/>
          <w:sz w:val="24"/>
          <w:szCs w:val="24"/>
        </w:rPr>
        <w:t>Az egészségügyi ellátórendszer fejlesztéséről szóló 2006. évi CXXXII. tv. 7.§</w:t>
      </w:r>
      <w:r w:rsidRPr="003D5C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highlighted"/>
          <w:rFonts w:ascii="Times New Roman" w:hAnsi="Times New Roman" w:cs="Times New Roman"/>
          <w:sz w:val="24"/>
          <w:szCs w:val="24"/>
        </w:rPr>
        <w:t xml:space="preserve">(4) bekezdésében és 155.§ (1) bekezdés b) és 155.§ (1a) bekezdés b) pontjában foglalt felhatalmazás alapján </w:t>
      </w:r>
      <w:r>
        <w:rPr>
          <w:rFonts w:ascii="Times New Roman" w:hAnsi="Times New Roman" w:cs="Times New Roman"/>
          <w:sz w:val="24"/>
          <w:szCs w:val="24"/>
        </w:rPr>
        <w:t>az alábbi határozatot hozza:</w:t>
      </w:r>
    </w:p>
    <w:p w:rsidR="00654433" w:rsidRPr="00862975" w:rsidRDefault="00654433" w:rsidP="006544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862975">
        <w:rPr>
          <w:rFonts w:ascii="Times New Roman" w:hAnsi="Times New Roman" w:cs="Times New Roman"/>
          <w:b/>
          <w:sz w:val="24"/>
          <w:szCs w:val="24"/>
        </w:rPr>
        <w:t>Dönt arról</w:t>
      </w:r>
      <w:r>
        <w:rPr>
          <w:rFonts w:ascii="Times New Roman" w:hAnsi="Times New Roman" w:cs="Times New Roman"/>
          <w:sz w:val="24"/>
          <w:szCs w:val="24"/>
        </w:rPr>
        <w:t>, hogy „</w:t>
      </w:r>
      <w:r w:rsidRPr="00862975">
        <w:rPr>
          <w:rFonts w:ascii="Times New Roman" w:hAnsi="Times New Roman" w:cs="Times New Roman"/>
          <w:b/>
          <w:sz w:val="24"/>
          <w:szCs w:val="24"/>
        </w:rPr>
        <w:t>Az egészségügyi ellátórendszer jövőbeli működéséről</w:t>
      </w:r>
      <w:r>
        <w:rPr>
          <w:rFonts w:ascii="Times New Roman" w:hAnsi="Times New Roman" w:cs="Times New Roman"/>
          <w:sz w:val="24"/>
          <w:szCs w:val="24"/>
        </w:rPr>
        <w:t xml:space="preserve">” szóló, </w:t>
      </w:r>
      <w:r w:rsidRPr="00750580">
        <w:rPr>
          <w:rFonts w:ascii="Times New Roman" w:hAnsi="Times New Roman" w:cs="Times New Roman"/>
          <w:sz w:val="24"/>
          <w:szCs w:val="24"/>
        </w:rPr>
        <w:t xml:space="preserve">Tiszavasvári Város Önkormányzata Képviselő-testülete </w:t>
      </w:r>
      <w:r w:rsidRPr="00862975">
        <w:rPr>
          <w:rFonts w:ascii="Times New Roman" w:hAnsi="Times New Roman" w:cs="Times New Roman"/>
          <w:b/>
          <w:sz w:val="24"/>
          <w:szCs w:val="24"/>
        </w:rPr>
        <w:t>197/2025.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975">
        <w:rPr>
          <w:rFonts w:ascii="Times New Roman" w:hAnsi="Times New Roman" w:cs="Times New Roman"/>
          <w:b/>
          <w:sz w:val="24"/>
          <w:szCs w:val="24"/>
        </w:rPr>
        <w:t xml:space="preserve">(VII.31.) </w:t>
      </w:r>
      <w:r>
        <w:rPr>
          <w:rFonts w:ascii="Times New Roman" w:hAnsi="Times New Roman" w:cs="Times New Roman"/>
          <w:b/>
          <w:sz w:val="24"/>
          <w:szCs w:val="24"/>
        </w:rPr>
        <w:t xml:space="preserve">és 237/2025. (IX.25.) Kt. számú </w:t>
      </w:r>
      <w:r w:rsidRPr="00862975">
        <w:rPr>
          <w:rFonts w:ascii="Times New Roman" w:hAnsi="Times New Roman" w:cs="Times New Roman"/>
          <w:b/>
          <w:sz w:val="24"/>
          <w:szCs w:val="24"/>
        </w:rPr>
        <w:t>határozat</w:t>
      </w:r>
      <w:r>
        <w:rPr>
          <w:rFonts w:ascii="Times New Roman" w:hAnsi="Times New Roman" w:cs="Times New Roman"/>
          <w:b/>
          <w:sz w:val="24"/>
          <w:szCs w:val="24"/>
        </w:rPr>
        <w:t xml:space="preserve">ait </w:t>
      </w:r>
      <w:r w:rsidRPr="00862975">
        <w:rPr>
          <w:rFonts w:ascii="Times New Roman" w:hAnsi="Times New Roman" w:cs="Times New Roman"/>
          <w:b/>
          <w:sz w:val="24"/>
          <w:szCs w:val="24"/>
        </w:rPr>
        <w:t xml:space="preserve">visszavonja. </w:t>
      </w:r>
    </w:p>
    <w:p w:rsidR="00654433" w:rsidRDefault="00654433" w:rsidP="006544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proofErr w:type="gramStart"/>
      <w:r w:rsidRPr="00862975">
        <w:rPr>
          <w:rFonts w:ascii="Times New Roman" w:hAnsi="Times New Roman" w:cs="Times New Roman"/>
          <w:b/>
          <w:sz w:val="24"/>
          <w:szCs w:val="24"/>
        </w:rPr>
        <w:t>Dönt arról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75C4F">
        <w:rPr>
          <w:rFonts w:ascii="Times New Roman" w:hAnsi="Times New Roman" w:cs="Times New Roman"/>
          <w:b/>
          <w:sz w:val="24"/>
          <w:szCs w:val="24"/>
        </w:rPr>
        <w:t xml:space="preserve">hogy </w:t>
      </w:r>
      <w:r w:rsidRPr="00B75C4F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hogy a 100%-os tulajdonában álló </w:t>
      </w:r>
      <w:r w:rsidRPr="00B75C4F">
        <w:rPr>
          <w:rFonts w:ascii="Times New Roman" w:hAnsi="Times New Roman" w:cs="Times New Roman"/>
          <w:b/>
          <w:sz w:val="24"/>
          <w:szCs w:val="24"/>
        </w:rPr>
        <w:t>Tiszavasvári Településszolgáltatási és Vagyonkezelési Nonprofit Korlátolt Felelősségű Társaság</w:t>
      </w:r>
      <w:r>
        <w:rPr>
          <w:rFonts w:ascii="Times New Roman" w:hAnsi="Times New Roman" w:cs="Times New Roman"/>
          <w:sz w:val="24"/>
          <w:szCs w:val="24"/>
        </w:rPr>
        <w:t xml:space="preserve"> (székhely: 4440 Tiszavasvári, Báthori utca 6., cégjegyzékszáma: 15-09-063127, képviseli: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Groncsák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Andrea ügyvezető) </w:t>
      </w:r>
      <w:r w:rsidRPr="00863C0F">
        <w:rPr>
          <w:rFonts w:ascii="Times New Roman" w:hAnsi="Times New Roman" w:cs="Times New Roman"/>
          <w:b/>
          <w:sz w:val="24"/>
          <w:szCs w:val="24"/>
        </w:rPr>
        <w:t>által ellátott egészségügyi feladatok ellátására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gyógytorna és</w:t>
      </w:r>
      <w:r w:rsidRPr="00F635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fizioterápia szakellátás, </w:t>
      </w:r>
      <w:r w:rsidRPr="00F63593">
        <w:rPr>
          <w:rFonts w:ascii="Times New Roman" w:eastAsia="Times New Roman" w:hAnsi="Times New Roman" w:cs="Times New Roman"/>
          <w:sz w:val="24"/>
          <w:szCs w:val="20"/>
          <w:lang w:eastAsia="hu-HU"/>
        </w:rPr>
        <w:t>iskola-egészségügyi ellátás, vérvételi hely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), valamint az </w:t>
      </w:r>
      <w:r w:rsidRPr="00F63593">
        <w:rPr>
          <w:rFonts w:ascii="Times New Roman" w:eastAsia="Times New Roman" w:hAnsi="Times New Roman" w:cs="Times New Roman"/>
          <w:sz w:val="24"/>
          <w:szCs w:val="20"/>
          <w:lang w:eastAsia="hu-HU"/>
        </w:rPr>
        <w:t>egészségügyi alapellátási feladatok koordinálás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ára</w:t>
      </w:r>
      <w:r w:rsidRPr="00F63593">
        <w:rPr>
          <w:rFonts w:ascii="Times New Roman" w:eastAsia="Times New Roman" w:hAnsi="Times New Roman" w:cs="Times New Roman"/>
          <w:sz w:val="24"/>
          <w:szCs w:val="20"/>
          <w:lang w:eastAsia="hu-HU"/>
        </w:rPr>
        <w:t>, szervezés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ére a</w:t>
      </w:r>
      <w:r>
        <w:rPr>
          <w:rFonts w:ascii="Times New Roman" w:hAnsi="Times New Roman" w:cs="Times New Roman"/>
          <w:sz w:val="24"/>
          <w:szCs w:val="24"/>
        </w:rPr>
        <w:t xml:space="preserve"> saját fenntartásában álló </w:t>
      </w:r>
      <w:proofErr w:type="spellStart"/>
      <w:r w:rsidRPr="00B75C4F">
        <w:rPr>
          <w:rFonts w:ascii="Times New Roman" w:hAnsi="Times New Roman" w:cs="Times New Roman"/>
          <w:b/>
          <w:sz w:val="24"/>
          <w:szCs w:val="24"/>
        </w:rPr>
        <w:t>Kornisné</w:t>
      </w:r>
      <w:proofErr w:type="spellEnd"/>
      <w:r w:rsidRPr="00B75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5C4F">
        <w:rPr>
          <w:rFonts w:ascii="Times New Roman" w:hAnsi="Times New Roman" w:cs="Times New Roman"/>
          <w:b/>
          <w:sz w:val="24"/>
          <w:szCs w:val="24"/>
        </w:rPr>
        <w:t>Liptay</w:t>
      </w:r>
      <w:proofErr w:type="spellEnd"/>
      <w:r w:rsidRPr="00B75C4F">
        <w:rPr>
          <w:rFonts w:ascii="Times New Roman" w:hAnsi="Times New Roman" w:cs="Times New Roman"/>
          <w:b/>
          <w:sz w:val="24"/>
          <w:szCs w:val="24"/>
        </w:rPr>
        <w:t xml:space="preserve"> Elza Szociális és Gyermekjóléti Központ</w:t>
      </w:r>
      <w:r w:rsidRPr="00B75C4F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költségvetési szervet jelöli ki.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Az egészségügyi feladatellátás átvétele jogutódlással történik.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feladatellátás kezdő időpontjaként a </w:t>
      </w:r>
      <w:r w:rsidRPr="00F63593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feladatellátáshoz szükséges működési engedély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r w:rsidRPr="00F635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véglegessé válásának és finanszírozási szerződés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r w:rsidRPr="00F635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megkötésének időpontjá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 határozza meg.</w:t>
      </w:r>
    </w:p>
    <w:p w:rsidR="00654433" w:rsidRPr="00B75C4F" w:rsidRDefault="00654433" w:rsidP="006544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654433" w:rsidRPr="00B75C4F" w:rsidRDefault="00654433" w:rsidP="006544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B75C4F">
        <w:rPr>
          <w:rFonts w:ascii="Times New Roman" w:hAnsi="Times New Roman" w:cs="Times New Roman"/>
          <w:b/>
          <w:sz w:val="24"/>
          <w:szCs w:val="24"/>
        </w:rPr>
        <w:t>Dönt arról</w:t>
      </w:r>
      <w:r>
        <w:rPr>
          <w:rFonts w:ascii="Times New Roman" w:hAnsi="Times New Roman" w:cs="Times New Roman"/>
          <w:sz w:val="24"/>
          <w:szCs w:val="24"/>
        </w:rPr>
        <w:t xml:space="preserve">, hogy a 100%-os tulajdonában álló </w:t>
      </w:r>
      <w:r w:rsidRPr="00B75C4F">
        <w:rPr>
          <w:rFonts w:ascii="Times New Roman" w:hAnsi="Times New Roman" w:cs="Times New Roman"/>
          <w:b/>
          <w:sz w:val="24"/>
          <w:szCs w:val="24"/>
        </w:rPr>
        <w:t>Tiszavasvári Településszolgáltatási és Vagyonkezelési Nonprofit Korlátolt Felelősségű Társaság</w:t>
      </w:r>
      <w:r>
        <w:rPr>
          <w:rFonts w:ascii="Times New Roman" w:hAnsi="Times New Roman" w:cs="Times New Roman"/>
          <w:sz w:val="24"/>
          <w:szCs w:val="24"/>
        </w:rPr>
        <w:t xml:space="preserve"> (székhely: 4440 Tiszavasvári, Báthori utca 6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cégjegyzékszáma: 15-09-063127, képviseli: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Groncsák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Andrea ügyvezető) egészségügyi szolgáltató </w:t>
      </w:r>
      <w:r w:rsidRPr="00B75C4F">
        <w:rPr>
          <w:rFonts w:ascii="Times New Roman" w:hAnsi="Times New Roman" w:cs="Times New Roman"/>
          <w:b/>
          <w:sz w:val="24"/>
          <w:szCs w:val="24"/>
          <w:u w:val="single"/>
        </w:rPr>
        <w:t>alábbiakban részletezetett kapacitásait átcsoportosítja</w:t>
      </w:r>
    </w:p>
    <w:p w:rsidR="00654433" w:rsidRPr="0090787C" w:rsidRDefault="00654433" w:rsidP="0065443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87C">
        <w:rPr>
          <w:rFonts w:ascii="Times New Roman" w:hAnsi="Times New Roman" w:cs="Times New Roman"/>
          <w:b/>
          <w:sz w:val="24"/>
          <w:szCs w:val="24"/>
        </w:rPr>
        <w:t xml:space="preserve">gyógytorna (szakmakód: 5711, ellátási forma: J1), </w:t>
      </w:r>
    </w:p>
    <w:p w:rsidR="00654433" w:rsidRPr="0090787C" w:rsidRDefault="00654433" w:rsidP="0065443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87C">
        <w:rPr>
          <w:rFonts w:ascii="Times New Roman" w:hAnsi="Times New Roman" w:cs="Times New Roman"/>
          <w:sz w:val="24"/>
          <w:szCs w:val="24"/>
        </w:rPr>
        <w:t>kapacitás mennyisége: heti 30 nem szakorvosi óra</w:t>
      </w:r>
    </w:p>
    <w:p w:rsidR="00654433" w:rsidRPr="0090787C" w:rsidRDefault="00654433" w:rsidP="0065443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787C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90787C">
        <w:rPr>
          <w:rFonts w:ascii="Times New Roman" w:hAnsi="Times New Roman" w:cs="Times New Roman"/>
          <w:sz w:val="24"/>
          <w:szCs w:val="24"/>
        </w:rPr>
        <w:t xml:space="preserve"> ellátás progresszivitási szintje: általános </w:t>
      </w:r>
      <w:proofErr w:type="spellStart"/>
      <w:r w:rsidRPr="0090787C">
        <w:rPr>
          <w:rFonts w:ascii="Times New Roman" w:hAnsi="Times New Roman" w:cs="Times New Roman"/>
          <w:sz w:val="24"/>
          <w:szCs w:val="24"/>
        </w:rPr>
        <w:t>járóbeteg</w:t>
      </w:r>
      <w:proofErr w:type="spellEnd"/>
      <w:r w:rsidRPr="0090787C">
        <w:rPr>
          <w:rFonts w:ascii="Times New Roman" w:hAnsi="Times New Roman" w:cs="Times New Roman"/>
          <w:sz w:val="24"/>
          <w:szCs w:val="24"/>
        </w:rPr>
        <w:t xml:space="preserve"> szakellátás</w:t>
      </w:r>
    </w:p>
    <w:p w:rsidR="00654433" w:rsidRDefault="00654433" w:rsidP="0065443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787C">
        <w:rPr>
          <w:rFonts w:ascii="Times New Roman" w:hAnsi="Times New Roman" w:cs="Times New Roman"/>
          <w:sz w:val="24"/>
          <w:szCs w:val="24"/>
        </w:rPr>
        <w:t>ellátási</w:t>
      </w:r>
      <w:proofErr w:type="gramEnd"/>
      <w:r w:rsidRPr="0090787C">
        <w:rPr>
          <w:rFonts w:ascii="Times New Roman" w:hAnsi="Times New Roman" w:cs="Times New Roman"/>
          <w:sz w:val="24"/>
          <w:szCs w:val="24"/>
        </w:rPr>
        <w:t xml:space="preserve"> kötelezettséggel érintett ellátási terület: Tiszavasvári, Tiszadada, Tisza</w:t>
      </w:r>
      <w:r>
        <w:rPr>
          <w:rFonts w:ascii="Times New Roman" w:hAnsi="Times New Roman" w:cs="Times New Roman"/>
          <w:sz w:val="24"/>
          <w:szCs w:val="24"/>
        </w:rPr>
        <w:t>eszlár, Szorgalmatos, Tiszalök</w:t>
      </w:r>
    </w:p>
    <w:p w:rsidR="00654433" w:rsidRPr="0090787C" w:rsidRDefault="00654433" w:rsidP="0065443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87C">
        <w:rPr>
          <w:rFonts w:ascii="Times New Roman" w:hAnsi="Times New Roman" w:cs="Times New Roman"/>
          <w:b/>
          <w:sz w:val="24"/>
          <w:szCs w:val="24"/>
        </w:rPr>
        <w:t>fizikoterápia/fizioterápia (asszisztensi tevékenységként) (szakmakód: 5722, ellátási forma: J4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54433" w:rsidRPr="0090787C" w:rsidRDefault="00654433" w:rsidP="0065443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87C">
        <w:rPr>
          <w:rFonts w:ascii="Times New Roman" w:hAnsi="Times New Roman" w:cs="Times New Roman"/>
          <w:sz w:val="24"/>
          <w:szCs w:val="24"/>
        </w:rPr>
        <w:t xml:space="preserve">kapacitás mennyisége: heti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90787C">
        <w:rPr>
          <w:rFonts w:ascii="Times New Roman" w:hAnsi="Times New Roman" w:cs="Times New Roman"/>
          <w:sz w:val="24"/>
          <w:szCs w:val="24"/>
        </w:rPr>
        <w:t xml:space="preserve"> nem szakorvosi óra</w:t>
      </w:r>
    </w:p>
    <w:p w:rsidR="00654433" w:rsidRPr="0090787C" w:rsidRDefault="00654433" w:rsidP="0065443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787C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90787C">
        <w:rPr>
          <w:rFonts w:ascii="Times New Roman" w:hAnsi="Times New Roman" w:cs="Times New Roman"/>
          <w:sz w:val="24"/>
          <w:szCs w:val="24"/>
        </w:rPr>
        <w:t xml:space="preserve"> ellátás progresszivitási szintje: általános </w:t>
      </w:r>
      <w:proofErr w:type="spellStart"/>
      <w:r w:rsidRPr="0090787C">
        <w:rPr>
          <w:rFonts w:ascii="Times New Roman" w:hAnsi="Times New Roman" w:cs="Times New Roman"/>
          <w:sz w:val="24"/>
          <w:szCs w:val="24"/>
        </w:rPr>
        <w:t>járóbeteg</w:t>
      </w:r>
      <w:proofErr w:type="spellEnd"/>
      <w:r w:rsidRPr="0090787C">
        <w:rPr>
          <w:rFonts w:ascii="Times New Roman" w:hAnsi="Times New Roman" w:cs="Times New Roman"/>
          <w:sz w:val="24"/>
          <w:szCs w:val="24"/>
        </w:rPr>
        <w:t xml:space="preserve"> szakellátás</w:t>
      </w:r>
    </w:p>
    <w:p w:rsidR="00654433" w:rsidRDefault="00654433" w:rsidP="0065443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787C">
        <w:rPr>
          <w:rFonts w:ascii="Times New Roman" w:hAnsi="Times New Roman" w:cs="Times New Roman"/>
          <w:sz w:val="24"/>
          <w:szCs w:val="24"/>
        </w:rPr>
        <w:t>ellátási</w:t>
      </w:r>
      <w:proofErr w:type="gramEnd"/>
      <w:r w:rsidRPr="0090787C">
        <w:rPr>
          <w:rFonts w:ascii="Times New Roman" w:hAnsi="Times New Roman" w:cs="Times New Roman"/>
          <w:sz w:val="24"/>
          <w:szCs w:val="24"/>
        </w:rPr>
        <w:t xml:space="preserve"> kötelezettséggel érintett ellátási terület: Tiszavasvári, Tiszadada, Tisza</w:t>
      </w:r>
      <w:r>
        <w:rPr>
          <w:rFonts w:ascii="Times New Roman" w:hAnsi="Times New Roman" w:cs="Times New Roman"/>
          <w:sz w:val="24"/>
          <w:szCs w:val="24"/>
        </w:rPr>
        <w:t>eszlár, Szorgalmatos, Tiszalök, Tiszadob</w:t>
      </w:r>
    </w:p>
    <w:p w:rsidR="00654433" w:rsidRDefault="00654433" w:rsidP="0065443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5C4F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B75C4F">
        <w:rPr>
          <w:rFonts w:ascii="Times New Roman" w:hAnsi="Times New Roman" w:cs="Times New Roman"/>
          <w:b/>
          <w:sz w:val="24"/>
          <w:szCs w:val="24"/>
        </w:rPr>
        <w:t xml:space="preserve"> saját fenntartásában lévő másik egészségügyi szolgáltató, a </w:t>
      </w:r>
      <w:proofErr w:type="spellStart"/>
      <w:r w:rsidRPr="00B75C4F">
        <w:rPr>
          <w:rFonts w:ascii="Times New Roman" w:hAnsi="Times New Roman" w:cs="Times New Roman"/>
          <w:b/>
          <w:sz w:val="24"/>
          <w:szCs w:val="24"/>
        </w:rPr>
        <w:t>Kornisné</w:t>
      </w:r>
      <w:proofErr w:type="spellEnd"/>
      <w:r w:rsidRPr="00B75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5C4F">
        <w:rPr>
          <w:rFonts w:ascii="Times New Roman" w:hAnsi="Times New Roman" w:cs="Times New Roman"/>
          <w:b/>
          <w:sz w:val="24"/>
          <w:szCs w:val="24"/>
        </w:rPr>
        <w:t>Liptay</w:t>
      </w:r>
      <w:proofErr w:type="spellEnd"/>
      <w:r w:rsidRPr="00B75C4F">
        <w:rPr>
          <w:rFonts w:ascii="Times New Roman" w:hAnsi="Times New Roman" w:cs="Times New Roman"/>
          <w:b/>
          <w:sz w:val="24"/>
          <w:szCs w:val="24"/>
        </w:rPr>
        <w:t xml:space="preserve"> Elza Szociális és Gyermekjóléti Központ</w:t>
      </w:r>
      <w:r>
        <w:rPr>
          <w:rFonts w:ascii="Times New Roman" w:hAnsi="Times New Roman" w:cs="Times New Roman"/>
          <w:sz w:val="24"/>
          <w:szCs w:val="24"/>
        </w:rPr>
        <w:t xml:space="preserve"> (székhely: 4440 Tiszavasvári, Vasvári Pál utca 87., képviseli: dr. Molnár Tímea intézményvezető) </w:t>
      </w:r>
      <w:r w:rsidRPr="00B75C4F">
        <w:rPr>
          <w:rFonts w:ascii="Times New Roman" w:hAnsi="Times New Roman" w:cs="Times New Roman"/>
          <w:b/>
          <w:sz w:val="24"/>
          <w:szCs w:val="24"/>
        </w:rPr>
        <w:t>javára.</w:t>
      </w:r>
    </w:p>
    <w:p w:rsidR="00654433" w:rsidRDefault="00654433" w:rsidP="006544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A kapacitás átcsoportosítással egyidejűleg a területi ellátási kötelezettség is átkerül a </w:t>
      </w:r>
      <w:proofErr w:type="spellStart"/>
      <w:r>
        <w:rPr>
          <w:rFonts w:ascii="Times New Roman" w:hAnsi="Times New Roman" w:cs="Times New Roman"/>
          <w:sz w:val="24"/>
          <w:szCs w:val="24"/>
        </w:rPr>
        <w:t>Kornisné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Liptay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Elza Szociális és Gyermekjóléti Központhoz. </w:t>
      </w:r>
    </w:p>
    <w:p w:rsidR="00654433" w:rsidRDefault="00654433" w:rsidP="006544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5.Felkéri a polgármestert, hogy a kapacitásátcsoportosítás iránti kérelmet, a szükséges mellékletekkel nyújtsa be a Szabolcs-Szatmár-Bereg Vármegyei Oktatókórház, mint irányító vármegyei intézményen keresztül a Nemzeti Népegészségügyi és Gyógyszerészeti Központnak.</w:t>
      </w:r>
    </w:p>
    <w:p w:rsidR="00654433" w:rsidRDefault="00654433" w:rsidP="006544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Határidő: 2026. február 15.                                        Felelős: Balázsi Csilla polgármester</w:t>
      </w:r>
    </w:p>
    <w:p w:rsidR="00654433" w:rsidRDefault="00654433" w:rsidP="006544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63593">
        <w:rPr>
          <w:rFonts w:ascii="Times New Roman" w:eastAsia="Times New Roman" w:hAnsi="Times New Roman" w:cs="Times New Roman"/>
          <w:sz w:val="24"/>
          <w:szCs w:val="20"/>
          <w:lang w:eastAsia="hu-HU"/>
        </w:rPr>
        <w:t>Fel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kéri a polgármestert, hogy készítse el és terjessze a képviselő-testület elé</w:t>
      </w:r>
      <w:r w:rsidRPr="00F635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F63593">
        <w:rPr>
          <w:rFonts w:ascii="Times New Roman" w:eastAsia="Times New Roman" w:hAnsi="Times New Roman" w:cs="Times New Roman"/>
          <w:sz w:val="24"/>
          <w:szCs w:val="24"/>
          <w:lang w:eastAsia="hu-HU"/>
        </w:rPr>
        <w:t>Kornisné</w:t>
      </w:r>
      <w:proofErr w:type="spellEnd"/>
      <w:r w:rsidRPr="00F635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63593">
        <w:rPr>
          <w:rFonts w:ascii="Times New Roman" w:eastAsia="Times New Roman" w:hAnsi="Times New Roman" w:cs="Times New Roman"/>
          <w:sz w:val="24"/>
          <w:szCs w:val="24"/>
          <w:lang w:eastAsia="hu-HU"/>
        </w:rPr>
        <w:t>Liptay</w:t>
      </w:r>
      <w:proofErr w:type="spellEnd"/>
      <w:r w:rsidRPr="00F635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Elza Szociális és Gyermekvédelmi Központ és a </w:t>
      </w:r>
      <w:proofErr w:type="spellStart"/>
      <w:r w:rsidRPr="00F63593">
        <w:rPr>
          <w:rFonts w:ascii="Times New Roman" w:eastAsia="Times New Roman" w:hAnsi="Times New Roman" w:cs="Times New Roman"/>
          <w:sz w:val="24"/>
          <w:szCs w:val="24"/>
          <w:lang w:eastAsia="hu-HU"/>
        </w:rPr>
        <w:t>Tiva-Szolg</w:t>
      </w:r>
      <w:proofErr w:type="spellEnd"/>
      <w:r w:rsidRPr="00F635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Nonprofit Kft. alapító okiratának módosítását, készítse elő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egészségügyi feladatellátás </w:t>
      </w:r>
      <w:proofErr w:type="spellStart"/>
      <w:r w:rsidRPr="00F63593">
        <w:rPr>
          <w:rFonts w:ascii="Times New Roman" w:eastAsia="Times New Roman" w:hAnsi="Times New Roman" w:cs="Times New Roman"/>
          <w:sz w:val="24"/>
          <w:szCs w:val="24"/>
          <w:lang w:eastAsia="hu-HU"/>
        </w:rPr>
        <w:t>Kornisné</w:t>
      </w:r>
      <w:proofErr w:type="spellEnd"/>
      <w:r w:rsidRPr="00F635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63593">
        <w:rPr>
          <w:rFonts w:ascii="Times New Roman" w:eastAsia="Times New Roman" w:hAnsi="Times New Roman" w:cs="Times New Roman"/>
          <w:sz w:val="24"/>
          <w:szCs w:val="24"/>
          <w:lang w:eastAsia="hu-HU"/>
        </w:rPr>
        <w:t>Liptay</w:t>
      </w:r>
      <w:proofErr w:type="spellEnd"/>
      <w:r w:rsidRPr="00F635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Elza Szociális és Gyermekvédelmi Központ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hoz történő kerülése érdekében a</w:t>
      </w:r>
      <w:r w:rsidRPr="00F635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működési engedélyéhez szükséges fenntartói/tulajdonosi hatáskörbe tartozó nyilatkozatokat, ingó, ingatlanvagyon használatára vonatkozó megállapodásokat, munkavállalókra vonatkozó döntéseket.</w:t>
      </w:r>
    </w:p>
    <w:p w:rsidR="00654433" w:rsidRDefault="00654433" w:rsidP="006544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54433" w:rsidRDefault="00654433" w:rsidP="006544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Határidő: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kapacitásátcsoportosításról                         Felelős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Balázsi Csilla polgármester</w:t>
      </w:r>
    </w:p>
    <w:p w:rsidR="00654433" w:rsidRPr="00F63593" w:rsidRDefault="00654433" w:rsidP="006544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NNGYK döntés követően,</w:t>
      </w:r>
    </w:p>
    <w:p w:rsidR="00654433" w:rsidRDefault="00654433" w:rsidP="006544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esedékességkor</w:t>
      </w:r>
      <w:proofErr w:type="gramEnd"/>
      <w:r>
        <w:rPr>
          <w:rFonts w:ascii="Times New Roman" w:hAnsi="Times New Roman" w:cs="Times New Roman"/>
          <w:sz w:val="24"/>
          <w:szCs w:val="24"/>
        </w:rPr>
        <w:t>, illetve az előkészítés folyamatosan</w:t>
      </w:r>
    </w:p>
    <w:p w:rsidR="00654433" w:rsidRDefault="00654433" w:rsidP="006544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433" w:rsidRDefault="00654433" w:rsidP="006544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433" w:rsidRDefault="00654433" w:rsidP="006544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433" w:rsidRDefault="00654433" w:rsidP="00654433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Balázsi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Csilla                                         Dr.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Kovács János</w:t>
      </w:r>
    </w:p>
    <w:p w:rsidR="00654433" w:rsidRDefault="00654433" w:rsidP="00654433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jegyző</w:t>
      </w:r>
    </w:p>
    <w:p w:rsidR="00654433" w:rsidRDefault="00654433" w:rsidP="00654433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54433" w:rsidRDefault="00654433" w:rsidP="00654433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54433" w:rsidRDefault="00654433" w:rsidP="00654433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54433" w:rsidRDefault="00654433" w:rsidP="00654433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54433" w:rsidRPr="005B1ECC" w:rsidRDefault="00654433" w:rsidP="00654433">
      <w:pPr>
        <w:rPr>
          <w:rFonts w:ascii="Times New Roman" w:hAnsi="Times New Roman" w:cs="Times New Roman"/>
          <w:sz w:val="24"/>
          <w:szCs w:val="24"/>
        </w:rPr>
      </w:pPr>
    </w:p>
    <w:p w:rsidR="00D7647D" w:rsidRDefault="00654433"/>
    <w:sectPr w:rsidR="00D76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402" w:rsidRDefault="0065443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3648516"/>
      <w:docPartObj>
        <w:docPartGallery w:val="Page Numbers (Bottom of Page)"/>
        <w:docPartUnique/>
      </w:docPartObj>
    </w:sdtPr>
    <w:sdtEndPr/>
    <w:sdtContent>
      <w:p w:rsidR="003B3402" w:rsidRDefault="0065443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B3402" w:rsidRDefault="00654433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402" w:rsidRDefault="00654433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402" w:rsidRDefault="0065443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402" w:rsidRDefault="00654433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402" w:rsidRDefault="0065443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C82"/>
    <w:multiLevelType w:val="hybridMultilevel"/>
    <w:tmpl w:val="84CE39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33"/>
    <w:rsid w:val="00654433"/>
    <w:rsid w:val="00DD3BDE"/>
    <w:rsid w:val="00E5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44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ighlighted">
    <w:name w:val="highlighted"/>
    <w:basedOn w:val="Bekezdsalapbettpusa"/>
    <w:rsid w:val="00654433"/>
  </w:style>
  <w:style w:type="paragraph" w:styleId="Listaszerbekezds">
    <w:name w:val="List Paragraph"/>
    <w:basedOn w:val="Norml"/>
    <w:uiPriority w:val="34"/>
    <w:qFormat/>
    <w:rsid w:val="0065443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54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54433"/>
  </w:style>
  <w:style w:type="paragraph" w:styleId="llb">
    <w:name w:val="footer"/>
    <w:basedOn w:val="Norml"/>
    <w:link w:val="llbChar"/>
    <w:uiPriority w:val="99"/>
    <w:unhideWhenUsed/>
    <w:rsid w:val="00654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5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44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ighlighted">
    <w:name w:val="highlighted"/>
    <w:basedOn w:val="Bekezdsalapbettpusa"/>
    <w:rsid w:val="00654433"/>
  </w:style>
  <w:style w:type="paragraph" w:styleId="Listaszerbekezds">
    <w:name w:val="List Paragraph"/>
    <w:basedOn w:val="Norml"/>
    <w:uiPriority w:val="34"/>
    <w:qFormat/>
    <w:rsid w:val="0065443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54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54433"/>
  </w:style>
  <w:style w:type="paragraph" w:styleId="llb">
    <w:name w:val="footer"/>
    <w:basedOn w:val="Norml"/>
    <w:link w:val="llbChar"/>
    <w:uiPriority w:val="99"/>
    <w:unhideWhenUsed/>
    <w:rsid w:val="00654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5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2026-01-30T09:04:00Z</dcterms:created>
  <dcterms:modified xsi:type="dcterms:W3CDTF">2026-01-30T09:09:00Z</dcterms:modified>
</cp:coreProperties>
</file>