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DE" w:rsidRPr="00502D70" w:rsidRDefault="00333EDE" w:rsidP="00333EDE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  <w:t>TISZAVASVÁRI VÁROS ÖNKORMÁNYZATA</w:t>
      </w:r>
    </w:p>
    <w:p w:rsidR="00333EDE" w:rsidRPr="00502D70" w:rsidRDefault="00333EDE" w:rsidP="00333ED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KÉPVISELŐ-TESTÜLETÉNEK</w:t>
      </w:r>
    </w:p>
    <w:p w:rsidR="00333EDE" w:rsidRPr="00502D70" w:rsidRDefault="00333EDE" w:rsidP="00333ED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>12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>/2026. (I</w:t>
      </w: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>29</w:t>
      </w: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.) Kt. számú</w:t>
      </w:r>
    </w:p>
    <w:p w:rsidR="00333EDE" w:rsidRPr="00502D70" w:rsidRDefault="00333EDE" w:rsidP="00333EDE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határozata</w:t>
      </w:r>
    </w:p>
    <w:p w:rsidR="00333EDE" w:rsidRPr="00502D70" w:rsidRDefault="00333EDE" w:rsidP="00333EDE">
      <w:pPr>
        <w:rPr>
          <w:rFonts w:ascii="Times New Roman" w:hAnsi="Times New Roman" w:cs="Times New Roman"/>
        </w:rPr>
      </w:pPr>
    </w:p>
    <w:p w:rsidR="00333EDE" w:rsidRPr="00502D70" w:rsidRDefault="00333EDE" w:rsidP="00333EDE">
      <w:pPr>
        <w:jc w:val="center"/>
        <w:rPr>
          <w:rFonts w:ascii="Times New Roman" w:hAnsi="Times New Roman" w:cs="Times New Roman"/>
          <w:b/>
        </w:rPr>
      </w:pPr>
      <w:r w:rsidRPr="00502D70">
        <w:rPr>
          <w:rFonts w:ascii="Times New Roman" w:hAnsi="Times New Roman" w:cs="Times New Roman"/>
          <w:b/>
        </w:rPr>
        <w:t xml:space="preserve">Tiszavasvári Város Önkormányzata </w:t>
      </w:r>
      <w:r>
        <w:rPr>
          <w:rFonts w:ascii="Times New Roman" w:hAnsi="Times New Roman" w:cs="Times New Roman"/>
          <w:b/>
        </w:rPr>
        <w:t>2026. évi belső ellenőrzési terve módosításáról</w:t>
      </w:r>
    </w:p>
    <w:p w:rsidR="00333EDE" w:rsidRDefault="00333EDE" w:rsidP="00333EDE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333EDE" w:rsidRDefault="00333EDE" w:rsidP="00333EDE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333EDE" w:rsidRPr="00502D70" w:rsidRDefault="00333EDE" w:rsidP="00333EDE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color w:val="000000"/>
          <w:lang w:eastAsia="hu-HU"/>
        </w:rPr>
        <w:t xml:space="preserve">Tiszavasvári Város Önkormányzata Képviselő-testülete az alábbi határozatot hozza: </w:t>
      </w: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Default="00333EDE" w:rsidP="00333EDE">
      <w:pPr>
        <w:pStyle w:val="Listaszerbekezds"/>
        <w:numPr>
          <w:ilvl w:val="0"/>
          <w:numId w:val="1"/>
        </w:numPr>
        <w:contextualSpacing/>
        <w:jc w:val="both"/>
      </w:pPr>
      <w:r w:rsidRPr="00502D70">
        <w:t>Jóváhagyja a határozat mellék</w:t>
      </w:r>
      <w:r>
        <w:t>letét képező módosított önkormányzati 2026. évi belső ellenőrzési tervet.</w:t>
      </w:r>
    </w:p>
    <w:p w:rsidR="00333EDE" w:rsidRPr="00502D70" w:rsidRDefault="00333EDE" w:rsidP="00333EDE">
      <w:pPr>
        <w:pStyle w:val="Listaszerbekezds"/>
        <w:ind w:left="720"/>
        <w:contextualSpacing/>
        <w:jc w:val="both"/>
      </w:pPr>
    </w:p>
    <w:p w:rsidR="00333EDE" w:rsidRPr="00502D70" w:rsidRDefault="00333EDE" w:rsidP="00333EDE">
      <w:pPr>
        <w:pStyle w:val="Listaszerbekezds"/>
        <w:numPr>
          <w:ilvl w:val="0"/>
          <w:numId w:val="1"/>
        </w:numPr>
        <w:jc w:val="both"/>
        <w:rPr>
          <w:b/>
        </w:rPr>
      </w:pPr>
      <w:r w:rsidRPr="00502D70">
        <w:t xml:space="preserve"> Felkéri a jegyzőt, hogy gondoskodjon ezen döntés az érintett intézmények vezetői részére történő eljuttatásáról.</w:t>
      </w: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Pr="00502D70" w:rsidRDefault="00333EDE" w:rsidP="00333EDE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lang w:eastAsia="hu-HU"/>
        </w:rPr>
        <w:t>Határidő</w:t>
      </w:r>
      <w:r w:rsidRPr="00502D70">
        <w:rPr>
          <w:rFonts w:ascii="Times New Roman" w:eastAsia="Times New Roman" w:hAnsi="Times New Roman" w:cs="Times New Roman"/>
          <w:lang w:eastAsia="hu-HU"/>
        </w:rPr>
        <w:t xml:space="preserve">: azonnal </w:t>
      </w:r>
      <w:r w:rsidRPr="00502D70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502D70">
        <w:rPr>
          <w:rFonts w:ascii="Times New Roman" w:eastAsia="Times New Roman" w:hAnsi="Times New Roman" w:cs="Times New Roman"/>
          <w:b/>
          <w:lang w:eastAsia="hu-HU"/>
        </w:rPr>
        <w:t>Felelős</w:t>
      </w:r>
      <w:r>
        <w:rPr>
          <w:rFonts w:ascii="Times New Roman" w:eastAsia="Times New Roman" w:hAnsi="Times New Roman" w:cs="Times New Roman"/>
          <w:lang w:eastAsia="hu-HU"/>
        </w:rPr>
        <w:t>: Dr. Kovács János jegyző</w:t>
      </w: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Pr="00A64B8C" w:rsidRDefault="00333EDE" w:rsidP="00333EDE">
      <w:pPr>
        <w:rPr>
          <w:rFonts w:ascii="Times New Roman" w:hAnsi="Times New Roman"/>
          <w:bCs/>
        </w:rPr>
      </w:pPr>
    </w:p>
    <w:p w:rsidR="00333EDE" w:rsidRPr="0066318D" w:rsidRDefault="00333EDE" w:rsidP="00333E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66318D">
        <w:rPr>
          <w:rFonts w:ascii="Times New Roman" w:hAnsi="Times New Roman"/>
          <w:b/>
        </w:rPr>
        <w:t xml:space="preserve">Balázsi Csilla </w:t>
      </w:r>
      <w:r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6318D">
        <w:rPr>
          <w:rFonts w:ascii="Times New Roman" w:hAnsi="Times New Roman"/>
          <w:b/>
        </w:rPr>
        <w:t>Dr. Kovács János</w:t>
      </w:r>
    </w:p>
    <w:p w:rsidR="00333EDE" w:rsidRPr="0066318D" w:rsidRDefault="00333EDE" w:rsidP="00333E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66318D">
        <w:rPr>
          <w:rFonts w:ascii="Times New Roman" w:hAnsi="Times New Roman"/>
          <w:b/>
        </w:rPr>
        <w:t>polgármester</w:t>
      </w:r>
      <w:r>
        <w:rPr>
          <w:rFonts w:ascii="Times New Roman" w:hAnsi="Times New Roman"/>
          <w:b/>
        </w:rPr>
        <w:t xml:space="preserve">                                        </w:t>
      </w:r>
      <w:r>
        <w:rPr>
          <w:rFonts w:ascii="Times New Roman" w:hAnsi="Times New Roman"/>
          <w:b/>
        </w:rPr>
        <w:tab/>
        <w:t xml:space="preserve">      </w:t>
      </w:r>
      <w:r w:rsidRPr="0066318D">
        <w:rPr>
          <w:rFonts w:ascii="Times New Roman" w:hAnsi="Times New Roman"/>
          <w:b/>
        </w:rPr>
        <w:t xml:space="preserve"> jegyző</w:t>
      </w:r>
    </w:p>
    <w:p w:rsidR="00333EDE" w:rsidRDefault="00333EDE" w:rsidP="00333EDE"/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333EDE" w:rsidRPr="008B77B2" w:rsidRDefault="00333EDE" w:rsidP="00333EDE">
      <w:pPr>
        <w:jc w:val="both"/>
        <w:rPr>
          <w:rFonts w:ascii="Times New Roman" w:eastAsia="Times New Roman" w:hAnsi="Times New Roman" w:cs="Times New Roman"/>
          <w:lang w:eastAsia="hu-HU"/>
        </w:rPr>
        <w:sectPr w:rsidR="00333EDE" w:rsidRPr="008B77B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3EDE" w:rsidRDefault="00333EDE" w:rsidP="00333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sz. Melléklet</w:t>
      </w:r>
    </w:p>
    <w:p w:rsidR="00333EDE" w:rsidRDefault="00333EDE" w:rsidP="00333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4EC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C4EC3">
        <w:rPr>
          <w:rFonts w:ascii="Times New Roman" w:hAnsi="Times New Roman" w:cs="Times New Roman"/>
          <w:b/>
          <w:sz w:val="28"/>
          <w:szCs w:val="28"/>
        </w:rPr>
        <w:t>. ÉVI ELLENŐRZÉSI TERV</w:t>
      </w:r>
    </w:p>
    <w:p w:rsidR="00333EDE" w:rsidRDefault="00333EDE" w:rsidP="00333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számú módosítás</w:t>
      </w:r>
    </w:p>
    <w:p w:rsidR="00333EDE" w:rsidRDefault="00333EDE" w:rsidP="00333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EDE" w:rsidRPr="00FC4EC3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219283828"/>
      <w:r w:rsidRPr="008535D7">
        <w:rPr>
          <w:rFonts w:ascii="Times New Roman" w:hAnsi="Times New Roman" w:cs="Times New Roman"/>
          <w:b/>
          <w:sz w:val="28"/>
          <w:szCs w:val="28"/>
        </w:rPr>
        <w:t>Kornisné Liptay Elza Szociális és Gyermekjóléti Központ</w:t>
      </w:r>
      <w:r>
        <w:rPr>
          <w:rFonts w:ascii="Times New Roman" w:hAnsi="Times New Roman" w:cs="Times New Roman"/>
          <w:b/>
          <w:sz w:val="28"/>
          <w:szCs w:val="28"/>
        </w:rPr>
        <w:t xml:space="preserve"> (1/2026.)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8"/>
        <w:gridCol w:w="1983"/>
        <w:gridCol w:w="2232"/>
        <w:gridCol w:w="1483"/>
      </w:tblGrid>
      <w:tr w:rsidR="00333EDE" w:rsidRPr="00FC4EC3" w:rsidTr="00BD4961">
        <w:tc>
          <w:tcPr>
            <w:tcW w:w="280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809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intézmény által végzett járóbeteg- szakellátásra a Nemzeti Egészségbiztosítási Alapkezelővel kötött finanszírozási szerződés körülményeinek felmérése, illetve az ellátási forma keretében alkalmazottak illetményelemeinek szúrópróbaszerű ellenőrzése</w:t>
            </w:r>
          </w:p>
        </w:tc>
        <w:tc>
          <w:tcPr>
            <w:tcW w:w="3162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>
              <w:rPr>
                <w:rFonts w:ascii="Times New Roman" w:hAnsi="Times New Roman" w:cs="Times New Roman"/>
              </w:rPr>
              <w:t xml:space="preserve"> Jogszabályoknak való megfelelés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Kombinált ellenőrzés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A járóbeteg szakellátás finanszírozási körülményeinek és a feladatellátás keretében alkalmazottak illetménymegállapítási gyakorlatának ellenőrzése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  <w:b/>
              </w:rPr>
            </w:pPr>
            <w:r w:rsidRPr="0061655B">
              <w:rPr>
                <w:rFonts w:ascii="Times New Roman" w:hAnsi="Times New Roman" w:cs="Times New Roman"/>
                <w:b/>
              </w:rPr>
              <w:t xml:space="preserve">Ellenőrzött időszak: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88" w:type="dxa"/>
          </w:tcPr>
          <w:p w:rsidR="00333ED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Finanszírozási hiány, felmerült költségek alulfinanszírozottsága, helytelen bérmegállapítás</w:t>
            </w:r>
          </w:p>
        </w:tc>
        <w:tc>
          <w:tcPr>
            <w:tcW w:w="1984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47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február</w:t>
            </w:r>
          </w:p>
        </w:tc>
        <w:tc>
          <w:tcPr>
            <w:tcW w:w="144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nap</w:t>
            </w:r>
          </w:p>
        </w:tc>
      </w:tr>
      <w:bookmarkEnd w:id="1"/>
    </w:tbl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Tiszavasvári Város Önkormányzata (2/2026)</w:t>
      </w: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Tiszavasvári Polgármesteri Hivatal 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800"/>
        <w:gridCol w:w="3149"/>
        <w:gridCol w:w="2379"/>
        <w:gridCol w:w="1984"/>
        <w:gridCol w:w="2238"/>
        <w:gridCol w:w="1483"/>
      </w:tblGrid>
      <w:tr w:rsidR="00333EDE" w:rsidRPr="00FC4EC3" w:rsidTr="00BD4961">
        <w:tc>
          <w:tcPr>
            <w:tcW w:w="2800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7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800" w:type="dxa"/>
          </w:tcPr>
          <w:p w:rsidR="00333EDE" w:rsidRPr="00B43B8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 Tiva-Szolg Nonprofit Kft-vel kötött temető üzemeltetésre vonatkozó kegyeleti közszolgáltatási szerződésben meghatározott üzemeltetési feladatok szerződésszerű megvalósulásának ellenőrzése</w:t>
            </w:r>
          </w:p>
        </w:tc>
        <w:tc>
          <w:tcPr>
            <w:tcW w:w="3149" w:type="dxa"/>
          </w:tcPr>
          <w:p w:rsidR="00333EDE" w:rsidRDefault="00333EDE" w:rsidP="00BD496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5A0AF5">
              <w:rPr>
                <w:rFonts w:ascii="Times New Roman" w:eastAsia="Times New Roman" w:hAnsi="Times New Roman" w:cs="Times New Roman"/>
                <w:lang w:eastAsia="hu-HU"/>
              </w:rPr>
              <w:t>Annak a megállapítása,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hogy az üzemeltető teljesíti-e a kegyeleti közszolgáltatási szerződésben foglalt gazdálkodási és elszámolási feladatait </w:t>
            </w:r>
            <w:r w:rsidRPr="005A0AF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Dokumentum alapú ellenőrzés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A temető üzemeltetési feladatok szerződésszerű megvalósulásának ellenőrzése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Ellenőrzött időszak: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79" w:type="dxa"/>
          </w:tcPr>
          <w:p w:rsidR="00333EDE" w:rsidRPr="00B43B8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vizsgált tevékenység keretében felmerült értékesítések nem a hatályos önkormányzati rendelet alapján valósulnak meg, a temetői üzemeltetési feladatok bevételei és kiadásai elkülönítésének hiánya az egyéb tevékenységekből származó pénzforgalomtól</w:t>
            </w:r>
          </w:p>
        </w:tc>
        <w:tc>
          <w:tcPr>
            <w:tcW w:w="1984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Pénzügyi-Szabályszerűségi ellenőrzés</w:t>
            </w:r>
          </w:p>
        </w:tc>
        <w:tc>
          <w:tcPr>
            <w:tcW w:w="2238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március</w:t>
            </w:r>
          </w:p>
        </w:tc>
        <w:tc>
          <w:tcPr>
            <w:tcW w:w="14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nap</w:t>
            </w:r>
          </w:p>
        </w:tc>
      </w:tr>
    </w:tbl>
    <w:p w:rsidR="00333EDE" w:rsidRDefault="00333EDE" w:rsidP="00333ED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Pr="0061655B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Tiszavasvári Bölcsőde (3/2026.)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9"/>
        <w:gridCol w:w="3147"/>
        <w:gridCol w:w="2383"/>
        <w:gridCol w:w="1984"/>
        <w:gridCol w:w="2237"/>
        <w:gridCol w:w="1483"/>
      </w:tblGrid>
      <w:tr w:rsidR="00333EDE" w:rsidRPr="005C5DDA" w:rsidTr="00BD4961">
        <w:tc>
          <w:tcPr>
            <w:tcW w:w="2809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C5DDA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RPr="005C5DDA" w:rsidTr="00BD4961">
        <w:tc>
          <w:tcPr>
            <w:tcW w:w="2809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6BA7">
              <w:rPr>
                <w:rFonts w:ascii="Times New Roman" w:hAnsi="Times New Roman" w:cs="Times New Roman"/>
              </w:rPr>
              <w:t xml:space="preserve">Az </w:t>
            </w:r>
            <w:r>
              <w:rPr>
                <w:rFonts w:ascii="Times New Roman" w:hAnsi="Times New Roman" w:cs="Times New Roman"/>
              </w:rPr>
              <w:t>i</w:t>
            </w:r>
            <w:r w:rsidRPr="00B66BA7">
              <w:rPr>
                <w:rFonts w:ascii="Times New Roman" w:hAnsi="Times New Roman" w:cs="Times New Roman"/>
              </w:rPr>
              <w:t>ntézményben foglalkoztatott közalkalmazottak besorolásának, és alkalmazott bérpótlékainak vizsgálata</w:t>
            </w:r>
          </w:p>
        </w:tc>
        <w:tc>
          <w:tcPr>
            <w:tcW w:w="3162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  <w:b/>
              </w:rPr>
              <w:t>Célja:</w:t>
            </w:r>
            <w:r w:rsidRPr="005C5DDA">
              <w:rPr>
                <w:rFonts w:ascii="Times New Roman" w:hAnsi="Times New Roman" w:cs="Times New Roman"/>
              </w:rPr>
              <w:t xml:space="preserve"> </w:t>
            </w:r>
            <w:r w:rsidRPr="00B66BA7">
              <w:rPr>
                <w:rFonts w:ascii="Times New Roman" w:hAnsi="Times New Roman" w:cs="Times New Roman"/>
              </w:rPr>
              <w:t>Jogszabályoknak való megfelelés vizsgálata</w:t>
            </w:r>
            <w:r>
              <w:rPr>
                <w:rFonts w:ascii="Times New Roman" w:hAnsi="Times New Roman" w:cs="Times New Roman"/>
              </w:rPr>
              <w:t>, a bérelemek szabályszerűen kerültek-e megállapításra</w:t>
            </w:r>
            <w:r w:rsidRPr="005C5DDA">
              <w:rPr>
                <w:rFonts w:ascii="Times New Roman" w:hAnsi="Times New Roman" w:cs="Times New Roman"/>
                <w:b/>
              </w:rPr>
              <w:t xml:space="preserve"> Módszere:</w:t>
            </w:r>
            <w:r w:rsidRPr="005C5D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Mintavételes ellenőrzés</w:t>
            </w:r>
          </w:p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  <w:b/>
              </w:rPr>
              <w:t>Ellenőrzés tárgya:</w:t>
            </w:r>
            <w:r w:rsidRPr="005C5DDA">
              <w:rPr>
                <w:rFonts w:ascii="Times New Roman" w:hAnsi="Times New Roman" w:cs="Times New Roman"/>
              </w:rPr>
              <w:t xml:space="preserve"> </w:t>
            </w:r>
            <w:r w:rsidRPr="003D2F11">
              <w:rPr>
                <w:rFonts w:ascii="Times New Roman" w:hAnsi="Times New Roman" w:cs="Times New Roman"/>
              </w:rPr>
              <w:t>a besorolások, pótlékelemek jogszerűségének ellenőrzése</w:t>
            </w:r>
          </w:p>
          <w:p w:rsidR="00333EDE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  <w:b/>
              </w:rPr>
              <w:t>Ellenőrzött időszak:</w:t>
            </w:r>
            <w:r w:rsidRPr="005C5DDA">
              <w:rPr>
                <w:rFonts w:ascii="Times New Roman" w:hAnsi="Times New Roman" w:cs="Times New Roman"/>
              </w:rPr>
              <w:t xml:space="preserve"> </w:t>
            </w:r>
          </w:p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5C5DDA">
              <w:rPr>
                <w:rFonts w:ascii="Times New Roman" w:hAnsi="Times New Roman" w:cs="Times New Roman"/>
              </w:rPr>
              <w:t>. év</w:t>
            </w:r>
          </w:p>
        </w:tc>
        <w:tc>
          <w:tcPr>
            <w:tcW w:w="2388" w:type="dxa"/>
          </w:tcPr>
          <w:p w:rsidR="00333EDE" w:rsidRPr="005C5DDA" w:rsidRDefault="00333EDE" w:rsidP="00BD496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D2F11">
              <w:rPr>
                <w:rFonts w:ascii="Times New Roman" w:hAnsi="Times New Roman" w:cs="Times New Roman"/>
              </w:rPr>
              <w:t xml:space="preserve">A közalkalmazottak nem a </w:t>
            </w:r>
            <w:r>
              <w:rPr>
                <w:rFonts w:ascii="Times New Roman" w:hAnsi="Times New Roman" w:cs="Times New Roman"/>
              </w:rPr>
              <w:t>j</w:t>
            </w:r>
            <w:r w:rsidRPr="003D2F11">
              <w:rPr>
                <w:rFonts w:ascii="Times New Roman" w:hAnsi="Times New Roman" w:cs="Times New Roman"/>
              </w:rPr>
              <w:t>ogszabályoknak megfelelő besorolása, pótlékaik helytelen megállapítása</w:t>
            </w:r>
          </w:p>
        </w:tc>
        <w:tc>
          <w:tcPr>
            <w:tcW w:w="1984" w:type="dxa"/>
          </w:tcPr>
          <w:p w:rsidR="00333EDE" w:rsidRPr="005C5DDA" w:rsidRDefault="00333EDE" w:rsidP="00BD496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</w:rPr>
              <w:t>Szabályszerűségi-Pénzügyi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DA">
              <w:rPr>
                <w:rFonts w:ascii="Times New Roman" w:hAnsi="Times New Roman" w:cs="Times New Roman"/>
              </w:rPr>
              <w:t>ellenőrzés</w:t>
            </w:r>
          </w:p>
        </w:tc>
        <w:tc>
          <w:tcPr>
            <w:tcW w:w="2247" w:type="dxa"/>
          </w:tcPr>
          <w:p w:rsidR="00333EDE" w:rsidRPr="005C5DDA" w:rsidRDefault="00333EDE" w:rsidP="00BD496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C5DD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5C5DDA">
              <w:rPr>
                <w:rFonts w:ascii="Times New Roman" w:hAnsi="Times New Roman" w:cs="Times New Roman"/>
              </w:rPr>
              <w:t>. május</w:t>
            </w:r>
          </w:p>
        </w:tc>
        <w:tc>
          <w:tcPr>
            <w:tcW w:w="1443" w:type="dxa"/>
          </w:tcPr>
          <w:p w:rsidR="00333EDE" w:rsidRPr="005C5DDA" w:rsidRDefault="00333EDE" w:rsidP="00BD496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5C5DDA">
              <w:rPr>
                <w:rFonts w:ascii="Times New Roman" w:hAnsi="Times New Roman" w:cs="Times New Roman"/>
              </w:rPr>
              <w:t>nap</w:t>
            </w:r>
          </w:p>
        </w:tc>
      </w:tr>
    </w:tbl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Pr="00B76323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Tiszavasvári Egyesített Óvodai Intézmény (4/2026.)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9"/>
        <w:gridCol w:w="3148"/>
        <w:gridCol w:w="2381"/>
        <w:gridCol w:w="1984"/>
        <w:gridCol w:w="2238"/>
        <w:gridCol w:w="1483"/>
      </w:tblGrid>
      <w:tr w:rsidR="00333EDE" w:rsidRPr="00FC4EC3" w:rsidTr="00BD4961">
        <w:tc>
          <w:tcPr>
            <w:tcW w:w="279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1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799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intézményben foglalkoztatott köznevelési alkalmazottak besorolásának, és alkalmazott bérpótlékainak vizsgálata</w:t>
            </w:r>
          </w:p>
        </w:tc>
        <w:tc>
          <w:tcPr>
            <w:tcW w:w="3148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>
              <w:rPr>
                <w:rFonts w:ascii="Times New Roman" w:hAnsi="Times New Roman" w:cs="Times New Roman"/>
              </w:rPr>
              <w:t xml:space="preserve"> Jogszabályoknak való megfelelés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Mintavételes ellenőrzés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a besorolások, pótlékelemek jogszerűségének ellenőrzése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Ellenőrzött időszak: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1" w:type="dxa"/>
          </w:tcPr>
          <w:p w:rsidR="00333ED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köznevelési alkalmazottak nem a jogszabályoknak megfelelő besorolása, pótlékaik helytelen megállapítása</w:t>
            </w:r>
          </w:p>
        </w:tc>
        <w:tc>
          <w:tcPr>
            <w:tcW w:w="1984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augusztus</w:t>
            </w:r>
          </w:p>
        </w:tc>
        <w:tc>
          <w:tcPr>
            <w:tcW w:w="14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nap</w:t>
            </w:r>
          </w:p>
        </w:tc>
      </w:tr>
    </w:tbl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Default="00333EDE" w:rsidP="00333EDE">
      <w:pPr>
        <w:rPr>
          <w:rFonts w:ascii="Times New Roman" w:hAnsi="Times New Roman" w:cs="Times New Roman"/>
        </w:rPr>
      </w:pPr>
    </w:p>
    <w:p w:rsidR="00333EDE" w:rsidRPr="00FC4EC3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 w:rsidRPr="008535D7">
        <w:rPr>
          <w:rFonts w:ascii="Times New Roman" w:hAnsi="Times New Roman" w:cs="Times New Roman"/>
          <w:b/>
          <w:sz w:val="28"/>
          <w:szCs w:val="28"/>
        </w:rPr>
        <w:t>Kornisné Liptay Elza Szociális és Gyermekjóléti Központ</w:t>
      </w:r>
      <w:r>
        <w:rPr>
          <w:rFonts w:ascii="Times New Roman" w:hAnsi="Times New Roman" w:cs="Times New Roman"/>
          <w:b/>
          <w:sz w:val="28"/>
          <w:szCs w:val="28"/>
        </w:rPr>
        <w:t xml:space="preserve"> (5/2026.)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9"/>
        <w:gridCol w:w="3150"/>
        <w:gridCol w:w="2384"/>
        <w:gridCol w:w="1979"/>
        <w:gridCol w:w="2238"/>
        <w:gridCol w:w="1483"/>
      </w:tblGrid>
      <w:tr w:rsidR="00333EDE" w:rsidRPr="00FC4EC3" w:rsidTr="00BD4961">
        <w:tc>
          <w:tcPr>
            <w:tcW w:w="280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809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9739E2">
              <w:rPr>
                <w:rFonts w:ascii="Times New Roman" w:hAnsi="Times New Roman" w:cs="Times New Roman"/>
              </w:rPr>
              <w:t>A szociális hozzájárulási adó tekintetében alkalmazott, a szakirányú oktatás és a duális képzés után érvényesíthető adókedvezmény igénybevétele gyakorlatának felülvizsgálata a Kornisné Liptay Elza Szociális és Gyermekjóléti Központ gazdálkodásában.</w:t>
            </w:r>
          </w:p>
        </w:tc>
        <w:tc>
          <w:tcPr>
            <w:tcW w:w="3162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3D78">
              <w:rPr>
                <w:rFonts w:ascii="Times New Roman" w:hAnsi="Times New Roman" w:cs="Times New Roman"/>
              </w:rPr>
              <w:t>annak a megállapítása, hogy az adókedvezmények számszerűsítése a szociális hozzájárulási adóról szóló 2018. évi LII. törvény vonatkozó jogszabályi előírásainak megfelelően valósult-e meg az intézménynél a vizsgált időszakban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Kombinált ellenőrzés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39E2">
              <w:rPr>
                <w:rFonts w:ascii="Times New Roman" w:hAnsi="Times New Roman" w:cs="Times New Roman"/>
              </w:rPr>
              <w:t>A Kornisné Központban folytatott duális képzés adókedvezmény összegének meghatározása és igénylése a 2023-2024. években című rendkívüli ellenőrzés</w:t>
            </w:r>
            <w:r>
              <w:rPr>
                <w:rFonts w:ascii="Times New Roman" w:hAnsi="Times New Roman" w:cs="Times New Roman"/>
              </w:rPr>
              <w:t>ben foglalt javaslatok hasznosulásának utóellenőrzése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  <w:b/>
              </w:rPr>
            </w:pPr>
            <w:r w:rsidRPr="0061655B">
              <w:rPr>
                <w:rFonts w:ascii="Times New Roman" w:hAnsi="Times New Roman" w:cs="Times New Roman"/>
                <w:b/>
              </w:rPr>
              <w:t xml:space="preserve">Ellenőrzött időszak: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88" w:type="dxa"/>
          </w:tcPr>
          <w:p w:rsidR="00333ED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 w:rsidRPr="004B3D78">
              <w:rPr>
                <w:rFonts w:ascii="Times New Roman" w:hAnsi="Times New Roman" w:cs="Times New Roman"/>
              </w:rPr>
              <w:t xml:space="preserve">az adókedvezmények számszerűsítése </w:t>
            </w:r>
            <w:r>
              <w:rPr>
                <w:rFonts w:ascii="Times New Roman" w:hAnsi="Times New Roman" w:cs="Times New Roman"/>
              </w:rPr>
              <w:t>nem a</w:t>
            </w:r>
            <w:r w:rsidRPr="004B3D78">
              <w:rPr>
                <w:rFonts w:ascii="Times New Roman" w:hAnsi="Times New Roman" w:cs="Times New Roman"/>
              </w:rPr>
              <w:t xml:space="preserve"> szociális hozzájárulási adóról szóló 2018. évi LII. törvény vonatkozó jogszabályi előírásainak megfelelően valósult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3D78">
              <w:rPr>
                <w:rFonts w:ascii="Times New Roman" w:hAnsi="Times New Roman" w:cs="Times New Roman"/>
              </w:rPr>
              <w:t>meg</w:t>
            </w:r>
            <w:r>
              <w:rPr>
                <w:rFonts w:ascii="Times New Roman" w:hAnsi="Times New Roman" w:cs="Times New Roman"/>
              </w:rPr>
              <w:t>, illetve az ezzel kapcsolatos jogosulatlan adóvisszatérítés felmerülése</w:t>
            </w:r>
          </w:p>
        </w:tc>
        <w:tc>
          <w:tcPr>
            <w:tcW w:w="1984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Utóellenőrzés</w:t>
            </w:r>
          </w:p>
        </w:tc>
        <w:tc>
          <w:tcPr>
            <w:tcW w:w="2247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augusztus</w:t>
            </w:r>
          </w:p>
        </w:tc>
        <w:tc>
          <w:tcPr>
            <w:tcW w:w="144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Tiszavasvári Polgármesteri Hivatal (6/2026.)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2"/>
        <w:gridCol w:w="1983"/>
        <w:gridCol w:w="2238"/>
        <w:gridCol w:w="1483"/>
      </w:tblGrid>
      <w:tr w:rsidR="00333EDE" w:rsidRPr="00FC4EC3" w:rsidTr="00BD4961">
        <w:tc>
          <w:tcPr>
            <w:tcW w:w="279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2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798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8C08D3">
              <w:rPr>
                <w:rFonts w:ascii="Times New Roman" w:eastAsia="Times New Roman" w:hAnsi="Times New Roman" w:cs="Times New Roman"/>
                <w:lang w:eastAsia="hu-HU"/>
              </w:rPr>
              <w:t>Házipénztári tevékenység felülvizsgálata, kiemelten a pénztár és banki pénzforgalom közötti tranzakciók ellenőrzésére</w:t>
            </w:r>
          </w:p>
        </w:tc>
        <w:tc>
          <w:tcPr>
            <w:tcW w:w="3149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F77">
              <w:rPr>
                <w:rFonts w:ascii="Times New Roman" w:hAnsi="Times New Roman" w:cs="Times New Roman"/>
              </w:rPr>
              <w:t>Annak a megállapítása, hogy a házipénztári tevékenység szabályozása kiépített-e, a pénzkezelési folyamatok szabályszerűen és teljes körűen valósulnak-e meg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Pénzügyi és számviteli dokumentumok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F77">
              <w:rPr>
                <w:rFonts w:ascii="Times New Roman" w:eastAsia="Times New Roman" w:hAnsi="Times New Roman" w:cs="Times New Roman"/>
                <w:lang w:eastAsia="hu-HU"/>
              </w:rPr>
              <w:t>Házipénztári tevékenység felülvizsgálata, kiemelten a pénztár és banki pénzforgalom közötti tranzakciók ellenőrzésére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Ellenőrzött időszak: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2" w:type="dxa"/>
          </w:tcPr>
          <w:p w:rsidR="00333ED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 w:rsidRPr="00290F77">
              <w:rPr>
                <w:rFonts w:ascii="Times New Roman" w:eastAsia="Times New Roman" w:hAnsi="Times New Roman" w:cs="Times New Roman"/>
                <w:lang w:eastAsia="hu-HU"/>
              </w:rPr>
              <w:t>Szabálytalan pénzkezelés, pénztárhiány, a banki pénzforgalom és a házipénztári forgalom kapcsolata szabálytalan formában valósul meg.</w:t>
            </w:r>
          </w:p>
        </w:tc>
        <w:tc>
          <w:tcPr>
            <w:tcW w:w="19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szeptember</w:t>
            </w:r>
          </w:p>
        </w:tc>
        <w:tc>
          <w:tcPr>
            <w:tcW w:w="14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 w:rsidRPr="00FC6F55">
        <w:rPr>
          <w:rFonts w:ascii="Times New Roman" w:hAnsi="Times New Roman" w:cs="Times New Roman"/>
          <w:b/>
          <w:sz w:val="28"/>
          <w:szCs w:val="28"/>
        </w:rPr>
        <w:t>Egyesített Közművelődési Intézmény és Könyvtár</w:t>
      </w:r>
      <w:r>
        <w:rPr>
          <w:rFonts w:ascii="Times New Roman" w:hAnsi="Times New Roman" w:cs="Times New Roman"/>
          <w:b/>
          <w:sz w:val="28"/>
          <w:szCs w:val="28"/>
        </w:rPr>
        <w:t xml:space="preserve"> (7/2026.)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2"/>
        <w:gridCol w:w="1983"/>
        <w:gridCol w:w="2238"/>
        <w:gridCol w:w="1483"/>
      </w:tblGrid>
      <w:tr w:rsidR="00333EDE" w:rsidRPr="00FC4EC3" w:rsidTr="00BD4961">
        <w:tc>
          <w:tcPr>
            <w:tcW w:w="279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2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798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787EF5">
              <w:rPr>
                <w:rFonts w:ascii="Times New Roman" w:eastAsia="Times New Roman" w:hAnsi="Times New Roman" w:cs="Times New Roman"/>
                <w:lang w:eastAsia="hu-HU"/>
              </w:rPr>
              <w:t>Az önkormányzat által 202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787EF5">
              <w:rPr>
                <w:rFonts w:ascii="Times New Roman" w:eastAsia="Times New Roman" w:hAnsi="Times New Roman" w:cs="Times New Roman"/>
                <w:lang w:eastAsia="hu-HU"/>
              </w:rPr>
              <w:t xml:space="preserve">. évre igényelt A települési önkormányzatok egyes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kulturális</w:t>
            </w:r>
            <w:r w:rsidRPr="00787EF5">
              <w:rPr>
                <w:rFonts w:ascii="Times New Roman" w:eastAsia="Times New Roman" w:hAnsi="Times New Roman" w:cs="Times New Roman"/>
                <w:lang w:eastAsia="hu-HU"/>
              </w:rPr>
              <w:t xml:space="preserve"> feladatainak támogatása jogcím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igénylésének és felhasználásának </w:t>
            </w:r>
            <w:r w:rsidRPr="00787EF5">
              <w:rPr>
                <w:rFonts w:ascii="Times New Roman" w:eastAsia="Times New Roman" w:hAnsi="Times New Roman" w:cs="Times New Roman"/>
                <w:lang w:eastAsia="hu-HU"/>
              </w:rPr>
              <w:t>vizsgálata</w:t>
            </w:r>
          </w:p>
        </w:tc>
        <w:tc>
          <w:tcPr>
            <w:tcW w:w="3149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>
              <w:rPr>
                <w:rFonts w:ascii="Times New Roman" w:hAnsi="Times New Roman" w:cs="Times New Roman"/>
              </w:rPr>
              <w:t xml:space="preserve"> Jogszabályoknak, igénylési feltételeknek való megfelelés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Pénzügyi és számviteli dokumentumok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F33">
              <w:rPr>
                <w:rFonts w:ascii="Times New Roman" w:eastAsia="Times New Roman" w:hAnsi="Times New Roman" w:cs="Times New Roman"/>
                <w:lang w:eastAsia="hu-HU"/>
              </w:rPr>
              <w:t>Az önkormányzat által 202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A56F33">
              <w:rPr>
                <w:rFonts w:ascii="Times New Roman" w:eastAsia="Times New Roman" w:hAnsi="Times New Roman" w:cs="Times New Roman"/>
                <w:lang w:eastAsia="hu-HU"/>
              </w:rPr>
              <w:t>. évre igényelt A települési önkormányzatok egyes kulturális feladatainak támogatása jogcím igénylésének és felhasználásának 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Ellenőrzött időszak: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82" w:type="dxa"/>
          </w:tcPr>
          <w:p w:rsidR="00333EDE" w:rsidRDefault="00333EDE" w:rsidP="00BD4961">
            <w:pPr>
              <w:jc w:val="both"/>
              <w:rPr>
                <w:rFonts w:ascii="Times New Roman" w:hAnsi="Times New Roman" w:cs="Times New Roman"/>
              </w:rPr>
            </w:pPr>
            <w:r w:rsidRPr="002C7735">
              <w:rPr>
                <w:rFonts w:ascii="Times New Roman" w:eastAsia="Times New Roman" w:hAnsi="Times New Roman" w:cs="Times New Roman"/>
                <w:lang w:eastAsia="hu-HU"/>
              </w:rPr>
              <w:t xml:space="preserve">Jogosulatlan támogatásigénylés,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szabálytalan támogatásfelhasználás</w:t>
            </w:r>
          </w:p>
        </w:tc>
        <w:tc>
          <w:tcPr>
            <w:tcW w:w="19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október</w:t>
            </w:r>
          </w:p>
        </w:tc>
        <w:tc>
          <w:tcPr>
            <w:tcW w:w="148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Kornisné Liptay Elza Szociális és Gyermekjóléti Központ (8/2026.)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1"/>
        <w:gridCol w:w="1983"/>
        <w:gridCol w:w="2239"/>
        <w:gridCol w:w="1483"/>
      </w:tblGrid>
      <w:tr w:rsidR="00333EDE" w:rsidRPr="00FC4EC3" w:rsidTr="00BD4961">
        <w:tc>
          <w:tcPr>
            <w:tcW w:w="2809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333EDE" w:rsidRPr="00FC4EC3" w:rsidRDefault="00333EDE" w:rsidP="00BD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EC3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333EDE" w:rsidTr="00BD4961">
        <w:tc>
          <w:tcPr>
            <w:tcW w:w="2809" w:type="dxa"/>
          </w:tcPr>
          <w:p w:rsidR="00333EDE" w:rsidRPr="00B43B8E" w:rsidRDefault="00333EDE" w:rsidP="00BD4961">
            <w:pPr>
              <w:rPr>
                <w:rFonts w:ascii="Times New Roman" w:hAnsi="Times New Roman" w:cs="Times New Roman"/>
              </w:rPr>
            </w:pPr>
            <w:r w:rsidRPr="00290F77">
              <w:rPr>
                <w:rFonts w:ascii="Times New Roman" w:hAnsi="Times New Roman" w:cs="Times New Roman"/>
              </w:rPr>
              <w:t>A gépjármű üzemeltetéssel kapcsolatos elszámolások felülvizsgálata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Célja:</w:t>
            </w:r>
            <w:r w:rsidRPr="00FC6F55">
              <w:rPr>
                <w:rFonts w:ascii="Times New Roman" w:hAnsi="Times New Roman" w:cs="Times New Roman"/>
              </w:rPr>
              <w:t xml:space="preserve"> </w:t>
            </w:r>
            <w:r w:rsidRPr="00290F77">
              <w:rPr>
                <w:rFonts w:ascii="Times New Roman" w:hAnsi="Times New Roman" w:cs="Times New Roman"/>
              </w:rPr>
              <w:t xml:space="preserve">Annak a megállapítása, hogy az </w:t>
            </w:r>
            <w:r>
              <w:rPr>
                <w:rFonts w:ascii="Times New Roman" w:hAnsi="Times New Roman" w:cs="Times New Roman"/>
              </w:rPr>
              <w:t xml:space="preserve">intézménynél </w:t>
            </w:r>
            <w:r w:rsidRPr="00290F77">
              <w:rPr>
                <w:rFonts w:ascii="Times New Roman" w:hAnsi="Times New Roman" w:cs="Times New Roman"/>
              </w:rPr>
              <w:t>üzemeltetett gépjárművek üzemeltetésének elszámolási és egyéb szabályozási pontjai kiépítettek-e, továbbá az ezzel kapcsolatos pénzügyi elszámolások megvalósulnak-e rendszeresen és szabályszerűen</w:t>
            </w:r>
            <w:r w:rsidRPr="00EB4A87"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Módszere:</w:t>
            </w:r>
            <w:r>
              <w:rPr>
                <w:rFonts w:ascii="Times New Roman" w:hAnsi="Times New Roman" w:cs="Times New Roman"/>
              </w:rPr>
              <w:t xml:space="preserve"> Pénzügyi és szabályszerűségi ellenőrzés, mintavételes eljárás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Ellenőrzés tárgya: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F77">
              <w:rPr>
                <w:rFonts w:ascii="Times New Roman" w:hAnsi="Times New Roman" w:cs="Times New Roman"/>
              </w:rPr>
              <w:t>A gépjármű üzemeltetéssel kapcsolatos elszámolások felülvizsgálata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 w:rsidRPr="0061655B">
              <w:rPr>
                <w:rFonts w:ascii="Times New Roman" w:hAnsi="Times New Roman" w:cs="Times New Roman"/>
                <w:b/>
              </w:rPr>
              <w:t>Ellenőrzött időszak: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EDE" w:rsidRDefault="00333EDE" w:rsidP="00BD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8" w:type="dxa"/>
          </w:tcPr>
          <w:p w:rsidR="00333EDE" w:rsidRPr="00B43B8E" w:rsidRDefault="00333EDE" w:rsidP="00BD4961">
            <w:pPr>
              <w:rPr>
                <w:rFonts w:ascii="Times New Roman" w:hAnsi="Times New Roman" w:cs="Times New Roman"/>
              </w:rPr>
            </w:pPr>
            <w:r w:rsidRPr="00290F77">
              <w:rPr>
                <w:rFonts w:ascii="Times New Roman" w:hAnsi="Times New Roman" w:cs="Times New Roman"/>
              </w:rPr>
              <w:t>Szabályozatlan elszámolási folyamatok miatti visszaélések, adófizetési kötelezettség elmaradása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Pénzügyi és Szabályszerűségi </w:t>
            </w:r>
          </w:p>
        </w:tc>
        <w:tc>
          <w:tcPr>
            <w:tcW w:w="2247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 november</w:t>
            </w:r>
          </w:p>
        </w:tc>
        <w:tc>
          <w:tcPr>
            <w:tcW w:w="1443" w:type="dxa"/>
          </w:tcPr>
          <w:p w:rsidR="00333EDE" w:rsidRDefault="00333EDE" w:rsidP="00BD4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333EDE" w:rsidRPr="00FC6F55" w:rsidRDefault="00333EDE" w:rsidP="00333EDE">
      <w:pPr>
        <w:rPr>
          <w:rFonts w:ascii="Times New Roman" w:hAnsi="Times New Roman" w:cs="Times New Roman"/>
          <w:b/>
          <w:sz w:val="28"/>
          <w:szCs w:val="28"/>
        </w:rPr>
      </w:pPr>
    </w:p>
    <w:p w:rsidR="00333EDE" w:rsidRDefault="00333EDE" w:rsidP="00333EDE"/>
    <w:p w:rsidR="00AB56E5" w:rsidRDefault="00AB56E5"/>
    <w:sectPr w:rsidR="00AB56E5" w:rsidSect="00E479A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388875"/>
      <w:docPartObj>
        <w:docPartGallery w:val="Page Numbers (Bottom of Page)"/>
        <w:docPartUnique/>
      </w:docPartObj>
    </w:sdtPr>
    <w:sdtEndPr/>
    <w:sdtContent>
      <w:p w:rsidR="00FA1429" w:rsidRDefault="00333E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3EDE">
          <w:rPr>
            <w:noProof/>
            <w:lang w:val="hu-HU"/>
          </w:rPr>
          <w:t>1</w:t>
        </w:r>
        <w:r>
          <w:fldChar w:fldCharType="end"/>
        </w:r>
      </w:p>
    </w:sdtContent>
  </w:sdt>
  <w:p w:rsidR="00FA1429" w:rsidRDefault="00333ED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26876"/>
      <w:docPartObj>
        <w:docPartGallery w:val="Page Numbers (Bottom of Page)"/>
        <w:docPartUnique/>
      </w:docPartObj>
    </w:sdtPr>
    <w:sdtEndPr/>
    <w:sdtContent>
      <w:p w:rsidR="00442219" w:rsidRDefault="00333EDE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2219" w:rsidRDefault="00333ED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C0"/>
    <w:multiLevelType w:val="hybridMultilevel"/>
    <w:tmpl w:val="6BA05470"/>
    <w:lvl w:ilvl="0" w:tplc="88D26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DE"/>
    <w:rsid w:val="00333EDE"/>
    <w:rsid w:val="00A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ED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33EDE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333ED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33ED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33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ED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33EDE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333ED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33ED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33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1128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2026-02-02T09:57:00Z</dcterms:created>
  <dcterms:modified xsi:type="dcterms:W3CDTF">2026-02-02T09:58:00Z</dcterms:modified>
</cp:coreProperties>
</file>