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20BE2" w14:textId="77777777" w:rsidR="00ED5B68" w:rsidRPr="007D0FF9" w:rsidRDefault="00ED5B68" w:rsidP="00ED5B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bookmarkStart w:id="0" w:name="_Hlk216249028"/>
      <w:r w:rsidRPr="007D0FF9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TISZAVASVÁRI VÁROS ÖNKORMÁNYZATA</w:t>
      </w:r>
    </w:p>
    <w:p w14:paraId="41CE9D2A" w14:textId="77777777" w:rsidR="00ED5B68" w:rsidRPr="007D0FF9" w:rsidRDefault="00ED5B68" w:rsidP="00ED5B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r w:rsidRPr="007D0FF9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KÉPVISELŐ TESTÜLETE</w:t>
      </w:r>
    </w:p>
    <w:p w14:paraId="2E7039B6" w14:textId="77777777" w:rsidR="00ED5B68" w:rsidRPr="007D0FF9" w:rsidRDefault="00B537AB" w:rsidP="00ED5B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331</w:t>
      </w:r>
      <w:r w:rsidR="00ED5B68" w:rsidRPr="007D0FF9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/20</w:t>
      </w:r>
      <w:r w:rsidR="00ED5B68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25. (XI</w:t>
      </w:r>
      <w:r w:rsidR="00ED5B68" w:rsidRPr="007D0FF9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.</w:t>
      </w:r>
      <w:r w:rsidR="00ED5B68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27</w:t>
      </w:r>
      <w:r w:rsidR="00ED5B68" w:rsidRPr="007D0FF9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.) Kt. számú</w:t>
      </w:r>
    </w:p>
    <w:p w14:paraId="2262D2B6" w14:textId="77777777" w:rsidR="00ED5B68" w:rsidRPr="007D0FF9" w:rsidRDefault="00ED5B68" w:rsidP="00ED5B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r w:rsidRPr="007D0FF9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határozata</w:t>
      </w:r>
    </w:p>
    <w:p w14:paraId="443A508E" w14:textId="77777777" w:rsidR="00ED5B68" w:rsidRPr="007D0FF9" w:rsidRDefault="00ED5B68" w:rsidP="00ED5B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</w:p>
    <w:p w14:paraId="0C313985" w14:textId="77777777" w:rsidR="00ED5B68" w:rsidRPr="007D0FF9" w:rsidRDefault="00ED5B68" w:rsidP="00ED5B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</w:p>
    <w:p w14:paraId="5778664D" w14:textId="77777777" w:rsidR="00ED5B68" w:rsidRDefault="00ED5B68" w:rsidP="00ED5B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D0FF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Tiszavasvári Polgármesteri Hivatal</w:t>
      </w:r>
      <w:r w:rsidRPr="007D0FF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2025. december 29-31. </w:t>
      </w:r>
      <w:r w:rsidRPr="007D0FF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közötti ügyfélfogadás rendjéről</w:t>
      </w:r>
    </w:p>
    <w:p w14:paraId="40F980A6" w14:textId="77777777" w:rsidR="00ED5B68" w:rsidRPr="007D0FF9" w:rsidRDefault="00ED5B68" w:rsidP="00ED5B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EC930A1" w14:textId="77777777" w:rsidR="00ED5B68" w:rsidRPr="007D0FF9" w:rsidRDefault="00ED5B68" w:rsidP="00ED5B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7D0FF9">
        <w:rPr>
          <w:rFonts w:ascii="Times New Roman" w:eastAsia="Times New Roman" w:hAnsi="Times New Roman" w:cs="Times New Roman"/>
          <w:sz w:val="24"/>
          <w:szCs w:val="20"/>
          <w:lang w:eastAsia="hu-HU"/>
        </w:rPr>
        <w:t>Tiszavasvári Város Önkormányzata Képviselő-testülete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a</w:t>
      </w:r>
      <w:r w:rsidRPr="007D0FF9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</w:t>
      </w:r>
      <w:r w:rsidRPr="007D0FF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Magyarország helyi önkormányzatairól szóló </w:t>
      </w:r>
      <w:r w:rsidRPr="007D0FF9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2011. évi CLXXXIX. törvény 67. § 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(1) bekezdés d) pontja </w:t>
      </w:r>
      <w:r w:rsidRPr="007D0FF9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alapján </w:t>
      </w:r>
    </w:p>
    <w:p w14:paraId="475B5F8A" w14:textId="77777777" w:rsidR="00ED5B68" w:rsidRPr="007D0FF9" w:rsidRDefault="00ED5B68" w:rsidP="00ED5B68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176CFCD0" w14:textId="77777777" w:rsidR="00ED5B68" w:rsidRPr="007D0FF9" w:rsidRDefault="00ED5B68" w:rsidP="00ED5B6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7D0FF9">
        <w:rPr>
          <w:rFonts w:ascii="Times New Roman" w:eastAsia="Times New Roman" w:hAnsi="Times New Roman" w:cs="Times New Roman"/>
          <w:sz w:val="24"/>
          <w:szCs w:val="20"/>
          <w:lang w:eastAsia="hu-HU"/>
        </w:rPr>
        <w:t>Úgy dönt, hogy a Tiszavasvári Polgármesteri Hivatal ügyfélfogadás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>i</w:t>
      </w:r>
      <w:r w:rsidRPr="007D0FF9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rendjét 20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25. december 29-31. között </w:t>
      </w:r>
      <w:r w:rsidRPr="007D0FF9">
        <w:rPr>
          <w:rFonts w:ascii="Times New Roman" w:eastAsia="Times New Roman" w:hAnsi="Times New Roman" w:cs="Times New Roman"/>
          <w:sz w:val="24"/>
          <w:szCs w:val="20"/>
          <w:lang w:eastAsia="hu-HU"/>
        </w:rPr>
        <w:t>ügyeleti formában kell biztosítani.</w:t>
      </w:r>
    </w:p>
    <w:p w14:paraId="4B2B7C92" w14:textId="77777777" w:rsidR="00ED5B68" w:rsidRPr="007D0FF9" w:rsidRDefault="00ED5B68" w:rsidP="00ED5B68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5E56D20A" w14:textId="77777777" w:rsidR="00ED5B68" w:rsidRPr="007D0FF9" w:rsidRDefault="00ED5B68" w:rsidP="00ED5B6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7D0FF9">
        <w:rPr>
          <w:rFonts w:ascii="Times New Roman" w:eastAsia="Times New Roman" w:hAnsi="Times New Roman" w:cs="Times New Roman"/>
          <w:sz w:val="24"/>
          <w:szCs w:val="20"/>
          <w:lang w:eastAsia="hu-HU"/>
        </w:rPr>
        <w:t>Felkéri a Polgármestert, hogy a Tiszavasvári Polgármesteri Hivatal Jegyzőjét a döntésről tájékoztassa.</w:t>
      </w:r>
    </w:p>
    <w:p w14:paraId="43C4C424" w14:textId="77777777" w:rsidR="00D37166" w:rsidRDefault="00D37166" w:rsidP="00D371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EA5723E" w14:textId="77777777" w:rsidR="00ED5B68" w:rsidRPr="00331589" w:rsidRDefault="00ED5B68" w:rsidP="00D371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C1C9435" w14:textId="77777777" w:rsidR="00D37166" w:rsidRPr="00331589" w:rsidRDefault="00D37166" w:rsidP="00D37166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158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Határidő</w:t>
      </w:r>
      <w:r w:rsidRPr="00331589">
        <w:rPr>
          <w:rFonts w:ascii="Times New Roman" w:eastAsia="Times New Roman" w:hAnsi="Times New Roman" w:cs="Times New Roman"/>
          <w:sz w:val="24"/>
          <w:szCs w:val="24"/>
          <w:lang w:eastAsia="hu-HU"/>
        </w:rPr>
        <w:t>: azonnal</w:t>
      </w:r>
      <w:r w:rsidRPr="0033158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3158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3158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3158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3158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</w:t>
      </w:r>
      <w:r w:rsidRPr="0033158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Felelős</w:t>
      </w:r>
      <w:r w:rsidRPr="003315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Balázsi Csilla</w:t>
      </w:r>
      <w:r w:rsidRPr="003315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</w:t>
      </w:r>
    </w:p>
    <w:p w14:paraId="4F6E8D72" w14:textId="77777777" w:rsidR="00752C94" w:rsidRDefault="00752C94" w:rsidP="00752C94">
      <w:pPr>
        <w:rPr>
          <w:b/>
        </w:rPr>
      </w:pPr>
    </w:p>
    <w:p w14:paraId="5F35203C" w14:textId="77777777" w:rsidR="00752C94" w:rsidRDefault="00752C94" w:rsidP="00752C94">
      <w:pPr>
        <w:rPr>
          <w:b/>
        </w:rPr>
      </w:pPr>
    </w:p>
    <w:p w14:paraId="14228520" w14:textId="77777777" w:rsidR="00752C94" w:rsidRDefault="00752C94" w:rsidP="00752C94">
      <w:pPr>
        <w:rPr>
          <w:b/>
        </w:rPr>
      </w:pPr>
    </w:p>
    <w:p w14:paraId="0B59E29D" w14:textId="77777777" w:rsidR="00752C94" w:rsidRDefault="00752C94" w:rsidP="00752C94">
      <w:pPr>
        <w:rPr>
          <w:b/>
        </w:rPr>
      </w:pPr>
    </w:p>
    <w:p w14:paraId="1257472D" w14:textId="77777777" w:rsidR="00752C94" w:rsidRPr="009B4BE3" w:rsidRDefault="00752C94" w:rsidP="00752C94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9B4BE3">
        <w:rPr>
          <w:rFonts w:ascii="Times New Roman" w:hAnsi="Times New Roman" w:cs="Times New Roman"/>
          <w:b/>
          <w:sz w:val="24"/>
          <w:szCs w:val="24"/>
        </w:rPr>
        <w:t>Balázsi Csilla</w:t>
      </w:r>
      <w:r w:rsidRPr="009B4BE3">
        <w:rPr>
          <w:rFonts w:ascii="Times New Roman" w:hAnsi="Times New Roman" w:cs="Times New Roman"/>
          <w:b/>
          <w:sz w:val="24"/>
          <w:szCs w:val="24"/>
        </w:rPr>
        <w:tab/>
      </w:r>
      <w:r w:rsidRPr="009B4BE3">
        <w:rPr>
          <w:rFonts w:ascii="Times New Roman" w:hAnsi="Times New Roman" w:cs="Times New Roman"/>
          <w:b/>
          <w:sz w:val="24"/>
          <w:szCs w:val="24"/>
        </w:rPr>
        <w:tab/>
      </w:r>
      <w:r w:rsidRPr="009B4BE3">
        <w:rPr>
          <w:rFonts w:ascii="Times New Roman" w:hAnsi="Times New Roman" w:cs="Times New Roman"/>
          <w:b/>
          <w:sz w:val="24"/>
          <w:szCs w:val="24"/>
        </w:rPr>
        <w:tab/>
      </w:r>
      <w:r w:rsidRPr="009B4BE3">
        <w:rPr>
          <w:rFonts w:ascii="Times New Roman" w:hAnsi="Times New Roman" w:cs="Times New Roman"/>
          <w:b/>
          <w:sz w:val="24"/>
          <w:szCs w:val="24"/>
        </w:rPr>
        <w:tab/>
      </w:r>
      <w:r w:rsidRPr="009B4BE3">
        <w:rPr>
          <w:rFonts w:ascii="Times New Roman" w:hAnsi="Times New Roman" w:cs="Times New Roman"/>
          <w:b/>
          <w:sz w:val="24"/>
          <w:szCs w:val="24"/>
        </w:rPr>
        <w:tab/>
      </w:r>
      <w:r w:rsidRPr="009B4BE3">
        <w:rPr>
          <w:rFonts w:ascii="Times New Roman" w:hAnsi="Times New Roman" w:cs="Times New Roman"/>
          <w:b/>
          <w:sz w:val="24"/>
          <w:szCs w:val="24"/>
        </w:rPr>
        <w:tab/>
        <w:t xml:space="preserve">    Dr. Kovács János</w:t>
      </w:r>
    </w:p>
    <w:p w14:paraId="39524E48" w14:textId="77777777" w:rsidR="00752C94" w:rsidRPr="009B4BE3" w:rsidRDefault="00752C94" w:rsidP="00752C9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B4BE3">
        <w:rPr>
          <w:rFonts w:ascii="Times New Roman" w:hAnsi="Times New Roman" w:cs="Times New Roman"/>
          <w:b/>
          <w:sz w:val="24"/>
          <w:szCs w:val="24"/>
        </w:rPr>
        <w:t>polgármester</w:t>
      </w:r>
      <w:r w:rsidRPr="009B4BE3">
        <w:rPr>
          <w:rFonts w:ascii="Times New Roman" w:hAnsi="Times New Roman" w:cs="Times New Roman"/>
          <w:b/>
          <w:sz w:val="24"/>
          <w:szCs w:val="24"/>
        </w:rPr>
        <w:tab/>
      </w:r>
      <w:r w:rsidRPr="009B4BE3">
        <w:rPr>
          <w:rFonts w:ascii="Times New Roman" w:hAnsi="Times New Roman" w:cs="Times New Roman"/>
          <w:b/>
          <w:sz w:val="24"/>
          <w:szCs w:val="24"/>
        </w:rPr>
        <w:tab/>
      </w:r>
      <w:r w:rsidRPr="009B4BE3">
        <w:rPr>
          <w:rFonts w:ascii="Times New Roman" w:hAnsi="Times New Roman" w:cs="Times New Roman"/>
          <w:b/>
          <w:sz w:val="24"/>
          <w:szCs w:val="24"/>
        </w:rPr>
        <w:tab/>
      </w:r>
      <w:r w:rsidRPr="009B4BE3">
        <w:rPr>
          <w:rFonts w:ascii="Times New Roman" w:hAnsi="Times New Roman" w:cs="Times New Roman"/>
          <w:b/>
          <w:sz w:val="24"/>
          <w:szCs w:val="24"/>
        </w:rPr>
        <w:tab/>
      </w:r>
      <w:r w:rsidRPr="009B4BE3">
        <w:rPr>
          <w:rFonts w:ascii="Times New Roman" w:hAnsi="Times New Roman" w:cs="Times New Roman"/>
          <w:b/>
          <w:sz w:val="24"/>
          <w:szCs w:val="24"/>
        </w:rPr>
        <w:tab/>
      </w:r>
      <w:r w:rsidRPr="009B4BE3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9B4BE3">
        <w:rPr>
          <w:rFonts w:ascii="Times New Roman" w:hAnsi="Times New Roman" w:cs="Times New Roman"/>
          <w:b/>
          <w:sz w:val="24"/>
          <w:szCs w:val="24"/>
        </w:rPr>
        <w:tab/>
        <w:t xml:space="preserve">  jegyző</w:t>
      </w:r>
      <w:proofErr w:type="gramEnd"/>
    </w:p>
    <w:p w14:paraId="2591FE31" w14:textId="77777777" w:rsidR="00752C94" w:rsidRDefault="00752C94" w:rsidP="00752C94">
      <w:pPr>
        <w:rPr>
          <w:b/>
        </w:rPr>
      </w:pPr>
    </w:p>
    <w:bookmarkEnd w:id="0"/>
    <w:p w14:paraId="3AAB42F7" w14:textId="784DD773" w:rsidR="00B82979" w:rsidRPr="00C37FF2" w:rsidRDefault="00B82979">
      <w:pPr>
        <w:rPr>
          <w:b/>
        </w:rPr>
      </w:pPr>
    </w:p>
    <w:sectPr w:rsidR="00B82979" w:rsidRPr="00C37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961F3"/>
    <w:multiLevelType w:val="hybridMultilevel"/>
    <w:tmpl w:val="D2EE7C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166C0"/>
    <w:multiLevelType w:val="hybridMultilevel"/>
    <w:tmpl w:val="57DAA7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076283">
    <w:abstractNumId w:val="1"/>
  </w:num>
  <w:num w:numId="2" w16cid:durableId="13856422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2C94"/>
    <w:rsid w:val="00752C94"/>
    <w:rsid w:val="00AC437D"/>
    <w:rsid w:val="00B537AB"/>
    <w:rsid w:val="00B82979"/>
    <w:rsid w:val="00C05DDE"/>
    <w:rsid w:val="00C37FF2"/>
    <w:rsid w:val="00D37166"/>
    <w:rsid w:val="00ED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4FAFF"/>
  <w15:docId w15:val="{BCBF32AB-CA59-460E-8D91-473E27440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52C9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52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PHadmin</dc:creator>
  <cp:lastModifiedBy>PH Tiszavasvari</cp:lastModifiedBy>
  <cp:revision>4</cp:revision>
  <cp:lastPrinted>2025-10-01T11:58:00Z</cp:lastPrinted>
  <dcterms:created xsi:type="dcterms:W3CDTF">2025-11-27T12:53:00Z</dcterms:created>
  <dcterms:modified xsi:type="dcterms:W3CDTF">2025-12-10T07:50:00Z</dcterms:modified>
</cp:coreProperties>
</file>