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07" w:rsidRDefault="00A64407" w:rsidP="00A64407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Tiszavasvári Város Önkormányzata</w:t>
      </w:r>
    </w:p>
    <w:p w:rsidR="00A64407" w:rsidRDefault="00A64407" w:rsidP="00A64407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Képviselő-testületének</w:t>
      </w:r>
    </w:p>
    <w:p w:rsidR="00A64407" w:rsidRDefault="00A64407" w:rsidP="00A64407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266</w:t>
      </w:r>
      <w:r>
        <w:rPr>
          <w:rFonts w:ascii="Times New Roman" w:hAnsi="Times New Roman"/>
          <w:b/>
          <w:caps/>
          <w:szCs w:val="24"/>
        </w:rPr>
        <w:t>/2025. (X.15. ) K</w:t>
      </w:r>
      <w:r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caps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számú</w:t>
      </w:r>
      <w:r>
        <w:rPr>
          <w:rFonts w:ascii="Times New Roman" w:hAnsi="Times New Roman"/>
          <w:b/>
          <w:caps/>
          <w:szCs w:val="24"/>
        </w:rPr>
        <w:t xml:space="preserve"> </w:t>
      </w:r>
    </w:p>
    <w:p w:rsidR="00A64407" w:rsidRDefault="00A64407" w:rsidP="00A64407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határozata</w:t>
      </w:r>
      <w:proofErr w:type="gramEnd"/>
    </w:p>
    <w:p w:rsidR="00A64407" w:rsidRDefault="00A64407" w:rsidP="00A64407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</w:p>
    <w:p w:rsidR="00A64407" w:rsidRPr="002B6856" w:rsidRDefault="00A64407" w:rsidP="00A64407">
      <w:pPr>
        <w:jc w:val="center"/>
        <w:rPr>
          <w:rFonts w:ascii="Times New Roman" w:hAnsi="Times New Roman"/>
          <w:szCs w:val="24"/>
        </w:rPr>
      </w:pPr>
      <w:r w:rsidRPr="002B6856">
        <w:rPr>
          <w:rFonts w:ascii="Times New Roman" w:hAnsi="Times New Roman"/>
          <w:szCs w:val="24"/>
        </w:rPr>
        <w:t xml:space="preserve">(mely egyben a Tiszavasvári Településszolgáltatási és Vagyonkezelő Nonprofit Kft. </w:t>
      </w:r>
      <w:r w:rsidRPr="002B6856">
        <w:rPr>
          <w:rFonts w:ascii="Times New Roman" w:hAnsi="Times New Roman"/>
          <w:szCs w:val="24"/>
        </w:rPr>
        <w:t>16</w:t>
      </w:r>
      <w:r w:rsidRPr="002B6856">
        <w:rPr>
          <w:rFonts w:ascii="Times New Roman" w:hAnsi="Times New Roman"/>
          <w:szCs w:val="24"/>
        </w:rPr>
        <w:t>/2025. (</w:t>
      </w:r>
      <w:r w:rsidRPr="002B6856">
        <w:rPr>
          <w:rFonts w:ascii="Times New Roman" w:hAnsi="Times New Roman"/>
          <w:szCs w:val="24"/>
        </w:rPr>
        <w:t>X.1</w:t>
      </w:r>
      <w:r w:rsidRPr="002B6856">
        <w:rPr>
          <w:rFonts w:ascii="Times New Roman" w:hAnsi="Times New Roman"/>
          <w:szCs w:val="24"/>
        </w:rPr>
        <w:t>5.) számú alapítói döntése)</w:t>
      </w:r>
    </w:p>
    <w:p w:rsidR="00A64407" w:rsidRPr="002B6856" w:rsidRDefault="00A64407" w:rsidP="00A64407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A64407" w:rsidRDefault="00A64407" w:rsidP="00A64407">
      <w:pPr>
        <w:ind w:left="2700" w:right="98" w:hanging="270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Cs w:val="24"/>
        </w:rPr>
        <w:t>A 2026. évi közfoglalkoztatási javaslatról</w:t>
      </w:r>
    </w:p>
    <w:p w:rsidR="00A64407" w:rsidRDefault="00A64407" w:rsidP="00A64407">
      <w:pPr>
        <w:jc w:val="center"/>
        <w:rPr>
          <w:rFonts w:ascii="Times New Roman" w:hAnsi="Times New Roman"/>
          <w:sz w:val="16"/>
          <w:szCs w:val="16"/>
          <w:u w:val="single"/>
        </w:rPr>
      </w:pPr>
    </w:p>
    <w:p w:rsidR="00A64407" w:rsidRPr="00D0554E" w:rsidRDefault="00A64407" w:rsidP="00A64407">
      <w:pPr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64407" w:rsidRPr="00D0554E" w:rsidRDefault="00A64407" w:rsidP="00A64407">
      <w:pPr>
        <w:jc w:val="both"/>
        <w:rPr>
          <w:rFonts w:ascii="Times New Roman" w:hAnsi="Times New Roman"/>
          <w:b/>
          <w:bCs/>
        </w:rPr>
      </w:pPr>
      <w:r w:rsidRPr="00D0554E">
        <w:rPr>
          <w:rFonts w:ascii="Times New Roman" w:hAnsi="Times New Roman"/>
        </w:rPr>
        <w:t>Tiszavasvári Város Önkormányzata Képviselő-testülete „</w:t>
      </w:r>
      <w:proofErr w:type="gramStart"/>
      <w:r>
        <w:rPr>
          <w:rFonts w:ascii="Times New Roman" w:hAnsi="Times New Roman"/>
          <w:b/>
          <w:bCs/>
        </w:rPr>
        <w:t>A</w:t>
      </w:r>
      <w:proofErr w:type="gramEnd"/>
      <w:r>
        <w:rPr>
          <w:rFonts w:ascii="Times New Roman" w:hAnsi="Times New Roman"/>
          <w:b/>
          <w:bCs/>
        </w:rPr>
        <w:t xml:space="preserve"> 2026</w:t>
      </w:r>
      <w:r w:rsidRPr="00D0554E">
        <w:rPr>
          <w:rFonts w:ascii="Times New Roman" w:hAnsi="Times New Roman"/>
          <w:b/>
          <w:bCs/>
        </w:rPr>
        <w:t xml:space="preserve">. évi </w:t>
      </w:r>
      <w:r>
        <w:rPr>
          <w:rFonts w:ascii="Times New Roman" w:hAnsi="Times New Roman"/>
          <w:b/>
          <w:bCs/>
        </w:rPr>
        <w:t>közfoglalkoztatási javaslatról</w:t>
      </w:r>
      <w:r w:rsidRPr="00D0554E">
        <w:rPr>
          <w:rFonts w:ascii="Times New Roman" w:hAnsi="Times New Roman"/>
          <w:b/>
          <w:bCs/>
        </w:rPr>
        <w:t xml:space="preserve">” </w:t>
      </w:r>
      <w:r w:rsidRPr="00D0554E">
        <w:rPr>
          <w:rFonts w:ascii="Times New Roman" w:hAnsi="Times New Roman"/>
          <w:bCs/>
        </w:rPr>
        <w:t>szóló előterjesztéssel kapcsolatban az alábbi döntést hozza</w:t>
      </w:r>
      <w:r w:rsidRPr="00D0554E">
        <w:rPr>
          <w:rFonts w:ascii="Times New Roman" w:hAnsi="Times New Roman"/>
          <w:b/>
          <w:bCs/>
        </w:rPr>
        <w:t xml:space="preserve">: </w:t>
      </w:r>
    </w:p>
    <w:p w:rsidR="00A64407" w:rsidRPr="00D0554E" w:rsidRDefault="00A64407" w:rsidP="00A64407">
      <w:pPr>
        <w:jc w:val="both"/>
        <w:rPr>
          <w:rFonts w:ascii="Times New Roman" w:hAnsi="Times New Roman"/>
          <w:b/>
          <w:bCs/>
        </w:rPr>
      </w:pPr>
    </w:p>
    <w:p w:rsidR="00A64407" w:rsidRPr="00D0554E" w:rsidRDefault="00A64407" w:rsidP="00A64407">
      <w:pPr>
        <w:jc w:val="both"/>
        <w:rPr>
          <w:rFonts w:ascii="Times New Roman" w:hAnsi="Times New Roman"/>
          <w:b/>
          <w:bCs/>
        </w:rPr>
      </w:pPr>
    </w:p>
    <w:p w:rsidR="00A64407" w:rsidRPr="00B4384C" w:rsidRDefault="00A64407" w:rsidP="00A64407">
      <w:pPr>
        <w:pStyle w:val="Listaszerbekezds"/>
        <w:numPr>
          <w:ilvl w:val="0"/>
          <w:numId w:val="1"/>
        </w:numPr>
        <w:spacing w:line="300" w:lineRule="auto"/>
        <w:jc w:val="both"/>
        <w:rPr>
          <w:bCs/>
          <w:sz w:val="24"/>
          <w:szCs w:val="24"/>
        </w:rPr>
      </w:pPr>
      <w:r w:rsidRPr="00B4384C">
        <w:rPr>
          <w:bCs/>
          <w:sz w:val="24"/>
          <w:szCs w:val="24"/>
        </w:rPr>
        <w:t xml:space="preserve">Felkéri a </w:t>
      </w:r>
      <w:proofErr w:type="spellStart"/>
      <w:r w:rsidRPr="00B4384C">
        <w:rPr>
          <w:bCs/>
          <w:sz w:val="24"/>
          <w:szCs w:val="24"/>
        </w:rPr>
        <w:t>Tiva-Szolg</w:t>
      </w:r>
      <w:proofErr w:type="spellEnd"/>
      <w:r w:rsidRPr="00B4384C">
        <w:rPr>
          <w:bCs/>
          <w:sz w:val="24"/>
          <w:szCs w:val="24"/>
        </w:rPr>
        <w:t xml:space="preserve"> Kft ügyvezetőjét, hogy az alábbi önkormányzati javaslatok figyelembe vételével a 2026. évi közmunka pályázatokat tervezze meg és nyújtsa be határidőre: 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B4384C">
        <w:rPr>
          <w:rFonts w:eastAsia="Calibri"/>
          <w:sz w:val="24"/>
          <w:szCs w:val="24"/>
        </w:rPr>
        <w:t>Szilárd burkolatú utak kátyúzása, útszélek rendezése: többlet föld lehúzása, elszállítása, útpadkák szintezése, szükség szerinti feltöltése.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sz w:val="24"/>
          <w:szCs w:val="24"/>
        </w:rPr>
      </w:pPr>
      <w:r w:rsidRPr="00B4384C">
        <w:rPr>
          <w:rFonts w:eastAsia="Calibri"/>
          <w:sz w:val="24"/>
          <w:szCs w:val="24"/>
        </w:rPr>
        <w:t xml:space="preserve">Murvás utak </w:t>
      </w:r>
      <w:proofErr w:type="spellStart"/>
      <w:r w:rsidRPr="00B4384C">
        <w:rPr>
          <w:rFonts w:eastAsia="Calibri"/>
          <w:sz w:val="24"/>
          <w:szCs w:val="24"/>
        </w:rPr>
        <w:t>gréderezése</w:t>
      </w:r>
      <w:proofErr w:type="spellEnd"/>
      <w:r w:rsidRPr="00B4384C">
        <w:rPr>
          <w:rFonts w:eastAsia="Calibri"/>
          <w:sz w:val="24"/>
          <w:szCs w:val="24"/>
        </w:rPr>
        <w:t>, szükség szerinti feltöltése, évente minimum 2 alkalommal (tavasz, ősz) útszélek rendezése: többlet föld lehúzása, elszállítása, útpadkák szintezése, szükség szerinti feltöltése.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sz w:val="24"/>
          <w:szCs w:val="24"/>
        </w:rPr>
      </w:pPr>
      <w:r w:rsidRPr="00B4384C">
        <w:rPr>
          <w:rFonts w:eastAsia="Calibri"/>
          <w:sz w:val="24"/>
          <w:szCs w:val="24"/>
        </w:rPr>
        <w:t>Állandó vízállásoknál lefolyók kialakítása az útpadka és az árok között.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sz w:val="24"/>
          <w:szCs w:val="24"/>
        </w:rPr>
      </w:pPr>
      <w:r w:rsidRPr="00B4384C">
        <w:rPr>
          <w:rFonts w:eastAsia="Calibri"/>
          <w:sz w:val="24"/>
          <w:szCs w:val="24"/>
        </w:rPr>
        <w:t>Csapadékvíz elvezető rendszer feltérképezés, vízgyűjtők folyamatos takarítása.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sz w:val="24"/>
          <w:szCs w:val="24"/>
        </w:rPr>
      </w:pPr>
      <w:r w:rsidRPr="00B4384C">
        <w:rPr>
          <w:rFonts w:eastAsia="Calibri"/>
          <w:sz w:val="24"/>
          <w:szCs w:val="24"/>
        </w:rPr>
        <w:t>Belvízelvezető árkok folyamatos takarítása, kaszálás.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sz w:val="24"/>
          <w:szCs w:val="24"/>
        </w:rPr>
      </w:pPr>
      <w:r w:rsidRPr="00B4384C">
        <w:rPr>
          <w:rFonts w:eastAsia="Calibri"/>
          <w:sz w:val="24"/>
          <w:szCs w:val="24"/>
        </w:rPr>
        <w:t>Betonszegélyes útszélek folyamatos takarítása.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sz w:val="24"/>
          <w:szCs w:val="24"/>
        </w:rPr>
      </w:pPr>
      <w:r w:rsidRPr="00B4384C">
        <w:rPr>
          <w:rFonts w:eastAsia="Calibri"/>
          <w:sz w:val="24"/>
          <w:szCs w:val="24"/>
        </w:rPr>
        <w:t>Útpadkák folyamatos rendezése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sz w:val="24"/>
          <w:szCs w:val="24"/>
        </w:rPr>
      </w:pPr>
      <w:proofErr w:type="gramStart"/>
      <w:r w:rsidRPr="00B4384C">
        <w:rPr>
          <w:rFonts w:eastAsia="Calibri"/>
          <w:sz w:val="24"/>
          <w:szCs w:val="24"/>
        </w:rPr>
        <w:t>Város üdvözlő</w:t>
      </w:r>
      <w:proofErr w:type="gramEnd"/>
      <w:r w:rsidRPr="00B4384C">
        <w:rPr>
          <w:rFonts w:eastAsia="Calibri"/>
          <w:sz w:val="24"/>
          <w:szCs w:val="24"/>
        </w:rPr>
        <w:t xml:space="preserve"> táblák közvetlen környezetének rendben tartása heti rendszerességgel. 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sz w:val="24"/>
          <w:szCs w:val="24"/>
        </w:rPr>
      </w:pPr>
      <w:r w:rsidRPr="00B4384C">
        <w:rPr>
          <w:rFonts w:eastAsia="Calibri"/>
          <w:sz w:val="24"/>
          <w:szCs w:val="24"/>
        </w:rPr>
        <w:t xml:space="preserve">Buszvárók takarítása, </w:t>
      </w:r>
      <w:proofErr w:type="gramStart"/>
      <w:r w:rsidRPr="00B4384C">
        <w:rPr>
          <w:rFonts w:eastAsia="Calibri"/>
          <w:sz w:val="24"/>
          <w:szCs w:val="24"/>
        </w:rPr>
        <w:t>üveg tisztítás</w:t>
      </w:r>
      <w:proofErr w:type="gramEnd"/>
      <w:r w:rsidRPr="00B4384C">
        <w:rPr>
          <w:rFonts w:eastAsia="Calibri"/>
          <w:sz w:val="24"/>
          <w:szCs w:val="24"/>
        </w:rPr>
        <w:t xml:space="preserve"> szükség szerint, minimum havi rendszerességgel. 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rFonts w:eastAsia="Calibri"/>
          <w:sz w:val="24"/>
          <w:szCs w:val="24"/>
        </w:rPr>
      </w:pPr>
      <w:r w:rsidRPr="00B4384C">
        <w:rPr>
          <w:rFonts w:eastAsia="Calibri"/>
          <w:sz w:val="24"/>
          <w:szCs w:val="24"/>
        </w:rPr>
        <w:t>A korábbi megkezdett közmun</w:t>
      </w:r>
      <w:r>
        <w:rPr>
          <w:rFonts w:eastAsia="Calibri"/>
          <w:sz w:val="24"/>
          <w:szCs w:val="24"/>
        </w:rPr>
        <w:t>ka programok folyatása</w:t>
      </w:r>
      <w:r w:rsidRPr="00B4384C">
        <w:rPr>
          <w:rFonts w:eastAsia="Calibri"/>
          <w:sz w:val="24"/>
          <w:szCs w:val="24"/>
        </w:rPr>
        <w:t xml:space="preserve"> szem előtt tar</w:t>
      </w:r>
      <w:r>
        <w:rPr>
          <w:rFonts w:eastAsia="Calibri"/>
          <w:sz w:val="24"/>
          <w:szCs w:val="24"/>
        </w:rPr>
        <w:t>tva az értékteremtő közmunkát, k</w:t>
      </w:r>
      <w:r w:rsidRPr="00B4384C">
        <w:rPr>
          <w:rFonts w:eastAsia="Calibri"/>
          <w:sz w:val="24"/>
          <w:szCs w:val="24"/>
        </w:rPr>
        <w:t xml:space="preserve">iemelten a korábbi évek programjaira összpontosítva: </w:t>
      </w:r>
      <w:r>
        <w:rPr>
          <w:rFonts w:eastAsia="Calibri"/>
          <w:sz w:val="24"/>
          <w:szCs w:val="24"/>
        </w:rPr>
        <w:t>h</w:t>
      </w:r>
      <w:r w:rsidRPr="00B4384C">
        <w:rPr>
          <w:rFonts w:eastAsia="Calibri"/>
          <w:sz w:val="24"/>
          <w:szCs w:val="24"/>
        </w:rPr>
        <w:t>osszabb távú közmunka program szervezése, kiemelten az intézményi kisegítő személyzet ellátására egyeztetve az intézményvezetőkkel, értékteremtő közmunka (mezőgazdasági és helyi), szociális közmunka (belvíz, közút).</w:t>
      </w:r>
    </w:p>
    <w:p w:rsidR="00A64407" w:rsidRPr="00B4384C" w:rsidRDefault="00A64407" w:rsidP="00A64407">
      <w:pPr>
        <w:pStyle w:val="Listaszerbekezds"/>
        <w:numPr>
          <w:ilvl w:val="0"/>
          <w:numId w:val="2"/>
        </w:numPr>
        <w:ind w:left="709" w:hanging="283"/>
        <w:contextualSpacing/>
        <w:jc w:val="both"/>
        <w:rPr>
          <w:sz w:val="24"/>
          <w:szCs w:val="24"/>
        </w:rPr>
      </w:pPr>
      <w:r w:rsidRPr="00B4384C">
        <w:rPr>
          <w:sz w:val="24"/>
          <w:szCs w:val="24"/>
        </w:rPr>
        <w:t xml:space="preserve">A fajlagos költségeket is figyelembe véve javasolja az önkormányzat kihasználni a közmunka program lehetőségeit, mind tárgyi eszköz beszerzés, mind létszám tekintetében hasonlóan az előző évekhez. </w:t>
      </w:r>
    </w:p>
    <w:p w:rsidR="00A64407" w:rsidRPr="00B4384C" w:rsidRDefault="00A64407" w:rsidP="00A64407">
      <w:pPr>
        <w:ind w:left="426"/>
        <w:contextualSpacing/>
        <w:jc w:val="both"/>
        <w:rPr>
          <w:szCs w:val="24"/>
        </w:rPr>
      </w:pPr>
    </w:p>
    <w:p w:rsidR="00A64407" w:rsidRPr="00B4384C" w:rsidRDefault="00A64407" w:rsidP="00A64407">
      <w:pPr>
        <w:pStyle w:val="Listaszerbekezds"/>
        <w:numPr>
          <w:ilvl w:val="0"/>
          <w:numId w:val="1"/>
        </w:numPr>
        <w:spacing w:line="300" w:lineRule="auto"/>
        <w:jc w:val="both"/>
        <w:rPr>
          <w:bCs/>
          <w:sz w:val="24"/>
          <w:szCs w:val="24"/>
        </w:rPr>
      </w:pPr>
      <w:r w:rsidRPr="00B4384C">
        <w:rPr>
          <w:bCs/>
          <w:sz w:val="24"/>
          <w:szCs w:val="24"/>
        </w:rPr>
        <w:t xml:space="preserve">Felkéri a polgármestert, hogy a határozatot továbbítsa a </w:t>
      </w:r>
      <w:proofErr w:type="spellStart"/>
      <w:r w:rsidRPr="00B4384C">
        <w:rPr>
          <w:bCs/>
          <w:sz w:val="24"/>
          <w:szCs w:val="24"/>
        </w:rPr>
        <w:t>Tiva-Szolg</w:t>
      </w:r>
      <w:proofErr w:type="spellEnd"/>
      <w:r w:rsidRPr="00B4384C">
        <w:rPr>
          <w:bCs/>
          <w:sz w:val="24"/>
          <w:szCs w:val="24"/>
        </w:rPr>
        <w:t xml:space="preserve"> Kft. ügyvezetője részére.</w:t>
      </w:r>
    </w:p>
    <w:p w:rsidR="00A64407" w:rsidRPr="00D0554E" w:rsidRDefault="00A64407" w:rsidP="00A64407">
      <w:pPr>
        <w:jc w:val="both"/>
        <w:rPr>
          <w:rFonts w:ascii="Times New Roman" w:hAnsi="Times New Roman"/>
        </w:rPr>
      </w:pPr>
    </w:p>
    <w:p w:rsidR="00A64407" w:rsidRPr="00B4384C" w:rsidRDefault="00A64407" w:rsidP="00A64407">
      <w:pPr>
        <w:jc w:val="both"/>
        <w:rPr>
          <w:rFonts w:ascii="Times New Roman" w:hAnsi="Times New Roman"/>
        </w:rPr>
      </w:pPr>
      <w:r w:rsidRPr="00D0554E">
        <w:rPr>
          <w:rFonts w:ascii="Times New Roman" w:hAnsi="Times New Roman"/>
          <w:b/>
          <w:bCs/>
        </w:rPr>
        <w:t xml:space="preserve">Határidő: </w:t>
      </w:r>
      <w:r>
        <w:rPr>
          <w:rFonts w:ascii="Times New Roman" w:hAnsi="Times New Roman"/>
        </w:rPr>
        <w:t xml:space="preserve">2025. október 31.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0554E">
        <w:rPr>
          <w:rFonts w:ascii="Times New Roman" w:hAnsi="Times New Roman"/>
          <w:b/>
          <w:bCs/>
        </w:rPr>
        <w:t>Felelős:</w:t>
      </w:r>
      <w:r w:rsidRPr="00D0554E">
        <w:rPr>
          <w:rFonts w:ascii="Times New Roman" w:hAnsi="Times New Roman"/>
        </w:rPr>
        <w:t xml:space="preserve"> </w:t>
      </w:r>
      <w:r w:rsidRPr="00B4384C">
        <w:rPr>
          <w:rFonts w:ascii="Times New Roman" w:hAnsi="Times New Roman"/>
        </w:rPr>
        <w:t>Balázsi Csilla polgármester</w:t>
      </w:r>
    </w:p>
    <w:p w:rsidR="00A64407" w:rsidRDefault="00A64407" w:rsidP="00A64407">
      <w:pPr>
        <w:rPr>
          <w:rFonts w:ascii="Times New Roman" w:hAnsi="Times New Roman"/>
        </w:rPr>
      </w:pPr>
    </w:p>
    <w:p w:rsidR="00A64407" w:rsidRDefault="00A64407" w:rsidP="00A64407">
      <w:pPr>
        <w:rPr>
          <w:rFonts w:ascii="Times New Roman" w:hAnsi="Times New Roman"/>
        </w:rPr>
      </w:pPr>
    </w:p>
    <w:p w:rsidR="00A64407" w:rsidRDefault="00A64407" w:rsidP="00A64407">
      <w:pPr>
        <w:rPr>
          <w:rFonts w:ascii="Times New Roman" w:hAnsi="Times New Roman"/>
        </w:rPr>
      </w:pPr>
    </w:p>
    <w:p w:rsidR="00A64407" w:rsidRPr="00A64407" w:rsidRDefault="00A64407" w:rsidP="00A64407">
      <w:pPr>
        <w:rPr>
          <w:rFonts w:ascii="Times New Roman" w:hAnsi="Times New Roman"/>
        </w:rPr>
      </w:pPr>
    </w:p>
    <w:p w:rsidR="00A64407" w:rsidRPr="00A64407" w:rsidRDefault="00A64407" w:rsidP="00A64407">
      <w:pPr>
        <w:rPr>
          <w:rFonts w:ascii="Times New Roman" w:hAnsi="Times New Roman"/>
          <w:b/>
        </w:rPr>
      </w:pPr>
      <w:r w:rsidRPr="00A64407">
        <w:rPr>
          <w:rFonts w:ascii="Times New Roman" w:hAnsi="Times New Roman"/>
          <w:b/>
        </w:rPr>
        <w:t xml:space="preserve">                   Balázsi </w:t>
      </w:r>
      <w:proofErr w:type="gramStart"/>
      <w:r w:rsidRPr="00A64407">
        <w:rPr>
          <w:rFonts w:ascii="Times New Roman" w:hAnsi="Times New Roman"/>
          <w:b/>
        </w:rPr>
        <w:t xml:space="preserve">Csilla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A64407">
        <w:rPr>
          <w:rFonts w:ascii="Times New Roman" w:hAnsi="Times New Roman"/>
          <w:b/>
        </w:rPr>
        <w:t xml:space="preserve"> Dr.</w:t>
      </w:r>
      <w:proofErr w:type="gramEnd"/>
      <w:r w:rsidRPr="00A64407">
        <w:rPr>
          <w:rFonts w:ascii="Times New Roman" w:hAnsi="Times New Roman"/>
          <w:b/>
        </w:rPr>
        <w:t xml:space="preserve"> Kovács János</w:t>
      </w:r>
    </w:p>
    <w:p w:rsidR="00AB2C5E" w:rsidRPr="00A64407" w:rsidRDefault="00A64407">
      <w:pPr>
        <w:rPr>
          <w:rFonts w:ascii="Times New Roman" w:hAnsi="Times New Roman"/>
          <w:b/>
        </w:rPr>
      </w:pPr>
      <w:r w:rsidRPr="00A64407">
        <w:rPr>
          <w:rFonts w:ascii="Times New Roman" w:hAnsi="Times New Roman"/>
          <w:b/>
        </w:rPr>
        <w:t xml:space="preserve">                   </w:t>
      </w:r>
      <w:proofErr w:type="gramStart"/>
      <w:r w:rsidRPr="00A64407">
        <w:rPr>
          <w:rFonts w:ascii="Times New Roman" w:hAnsi="Times New Roman"/>
          <w:b/>
        </w:rPr>
        <w:t>polgármester</w:t>
      </w:r>
      <w:proofErr w:type="gramEnd"/>
      <w:r w:rsidRPr="00A64407">
        <w:rPr>
          <w:rFonts w:ascii="Times New Roman" w:hAnsi="Times New Roman"/>
          <w:b/>
        </w:rPr>
        <w:t xml:space="preserve"> 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r w:rsidRPr="00A64407">
        <w:rPr>
          <w:rFonts w:ascii="Times New Roman" w:hAnsi="Times New Roman"/>
          <w:b/>
        </w:rPr>
        <w:t xml:space="preserve">   jegyző</w:t>
      </w:r>
    </w:p>
    <w:sectPr w:rsidR="00AB2C5E" w:rsidRPr="00A6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77AD"/>
    <w:multiLevelType w:val="hybridMultilevel"/>
    <w:tmpl w:val="E1422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97C5B"/>
    <w:multiLevelType w:val="hybridMultilevel"/>
    <w:tmpl w:val="9FA60D9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07"/>
    <w:rsid w:val="002B6856"/>
    <w:rsid w:val="00A64407"/>
    <w:rsid w:val="00A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4407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 (Tigr"/>
    <w:basedOn w:val="Norml"/>
    <w:link w:val="ListaszerbekezdsChar"/>
    <w:uiPriority w:val="34"/>
    <w:qFormat/>
    <w:rsid w:val="00A64407"/>
    <w:pPr>
      <w:ind w:left="720"/>
    </w:pPr>
    <w:rPr>
      <w:rFonts w:ascii="Times New Roman" w:eastAsia="Times New Roman" w:hAnsi="Times New Roman"/>
      <w:sz w:val="20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qFormat/>
    <w:locked/>
    <w:rsid w:val="00A6440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4407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 (Tigr"/>
    <w:basedOn w:val="Norml"/>
    <w:link w:val="ListaszerbekezdsChar"/>
    <w:uiPriority w:val="34"/>
    <w:qFormat/>
    <w:rsid w:val="00A64407"/>
    <w:pPr>
      <w:ind w:left="720"/>
    </w:pPr>
    <w:rPr>
      <w:rFonts w:ascii="Times New Roman" w:eastAsia="Times New Roman" w:hAnsi="Times New Roman"/>
      <w:sz w:val="20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qFormat/>
    <w:locked/>
    <w:rsid w:val="00A6440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2</cp:revision>
  <dcterms:created xsi:type="dcterms:W3CDTF">2025-10-16T06:30:00Z</dcterms:created>
  <dcterms:modified xsi:type="dcterms:W3CDTF">2025-10-16T06:37:00Z</dcterms:modified>
</cp:coreProperties>
</file>