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13" w:rsidRPr="000D3C13" w:rsidRDefault="000D3C13" w:rsidP="000D3C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/2025.(III.28.) Kt. sz. 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D3C13" w:rsidRPr="000D3C13" w:rsidRDefault="000D3C13" w:rsidP="000D3C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 igazgatói munkakörének betöltésére vonatkozó pályázat elbírálásáról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D3C13" w:rsidRPr="000D3C13" w:rsidRDefault="000D3C13" w:rsidP="000D3C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</w:t>
      </w:r>
      <w:r w:rsidRPr="000D3C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D3C13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39/2020.(X.30.) EMMI rendeletben foglaltak alapján az alábbiak szerint dönt:</w:t>
      </w:r>
    </w:p>
    <w:p w:rsidR="000D3C13" w:rsidRPr="000D3C13" w:rsidRDefault="000D3C13" w:rsidP="000D3C13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3C13">
        <w:rPr>
          <w:rFonts w:ascii="Times New Roman" w:hAnsi="Times New Roman" w:cs="Times New Roman"/>
          <w:sz w:val="24"/>
          <w:szCs w:val="24"/>
        </w:rPr>
        <w:t xml:space="preserve">Mint az </w:t>
      </w:r>
      <w:r w:rsidRPr="000D3C13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0D3C13">
        <w:rPr>
          <w:rFonts w:ascii="Times New Roman" w:hAnsi="Times New Roman" w:cs="Times New Roman"/>
          <w:sz w:val="24"/>
          <w:szCs w:val="24"/>
        </w:rPr>
        <w:t xml:space="preserve"> (4440 Tiszavasvári, Szabadság tér 1.) intézményvezetője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3C13">
        <w:rPr>
          <w:rFonts w:ascii="Times New Roman" w:hAnsi="Times New Roman" w:cs="Times New Roman"/>
          <w:sz w:val="24"/>
          <w:szCs w:val="24"/>
        </w:rPr>
        <w:t xml:space="preserve">az 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igazgató munkakör betöltésére benyújtott </w:t>
      </w:r>
      <w:r w:rsidRPr="000D3C13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érvényes pályázatát figyelembe véve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- </w:t>
      </w:r>
      <w:r w:rsidRPr="000D3C13">
        <w:rPr>
          <w:rFonts w:ascii="Times New Roman" w:hAnsi="Times New Roman" w:cs="Times New Roman"/>
          <w:b/>
          <w:sz w:val="24"/>
          <w:szCs w:val="24"/>
        </w:rPr>
        <w:t>munkaszerződést köt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Kulcsár Lászlóné </w:t>
      </w:r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.név</w:t>
      </w:r>
      <w:proofErr w:type="spellEnd"/>
      <w:proofErr w:type="gramEnd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alatti lakos 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munkavállalóval, a határozat 1. melléklete szerinti tartalommal, az alábbi lényeges tartalmi elemekkel:  </w:t>
      </w: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1.1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0D3C13">
        <w:rPr>
          <w:rFonts w:ascii="Times New Roman" w:hAnsi="Times New Roman" w:cs="Times New Roman"/>
          <w:sz w:val="24"/>
          <w:szCs w:val="24"/>
        </w:rPr>
        <w:t>2025. április 1.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1.2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tartama: 2025. április 1. napjától 2030. március 31. napjáig tartó határozott idejű munkaviszony, azzal, hogy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munkáltatói jogkör gyakorlója biztosítja a határozatlan idejű továbbfoglalkoztatás lehetőségét az intézményben a vezetői megbízás lejártát követően. A munkakörbe tartozó lényeges feladatok a pályázó iskolai végzettségének, szakképesítésének függvényében kerülnek majd megállapításra.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1.3 </w:t>
      </w:r>
      <w:r w:rsidRPr="000D3C13">
        <w:rPr>
          <w:rFonts w:ascii="Times New Roman" w:hAnsi="Times New Roman" w:cs="Times New Roman"/>
          <w:b/>
          <w:sz w:val="24"/>
          <w:szCs w:val="24"/>
        </w:rPr>
        <w:t>Munkakör: igazgató</w:t>
      </w: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munkakörbe tartozó feladatok részletes ismertetését a hatályos munkaköri leírása tartalmazza. 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1.4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Pr="000D3C13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1.5 </w:t>
      </w:r>
      <w:r w:rsidRPr="000D3C13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0D3C13" w:rsidRPr="000D3C13" w:rsidRDefault="000D3C13" w:rsidP="000D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díjazás és juttatások megállapítása a munka törvénykönyvéről szóló 2012. évi I. törvény, valamint Tiszavasvári Város Önkormányzata mindenkori költségvetési rendeletének vonatkozó rendelkezései figyelembevételével a felek megegyezése alapján az alábbiak szerint kerül megállapításra: </w:t>
      </w: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proofErr w:type="gramEnd"/>
      <w:r w:rsidRPr="000D3C13">
        <w:rPr>
          <w:rFonts w:ascii="Times New Roman" w:hAnsi="Times New Roman" w:cs="Times New Roman"/>
          <w:b/>
          <w:sz w:val="24"/>
          <w:szCs w:val="24"/>
        </w:rPr>
        <w:t xml:space="preserve"> munkavállaló alapbére: </w:t>
      </w:r>
      <w:r w:rsidRPr="000D3C13">
        <w:rPr>
          <w:rFonts w:ascii="Times New Roman" w:hAnsi="Times New Roman" w:cs="Times New Roman"/>
          <w:sz w:val="24"/>
          <w:szCs w:val="24"/>
        </w:rPr>
        <w:t>bruttó 925.100/hónap, azaz kilencszázhuszonötezer-egyszáz forint/hónap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1.6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Munkaidő: </w:t>
      </w:r>
      <w:r w:rsidRPr="000D3C13">
        <w:rPr>
          <w:rFonts w:ascii="Times New Roman" w:hAnsi="Times New Roman" w:cs="Times New Roman"/>
          <w:sz w:val="24"/>
          <w:szCs w:val="24"/>
        </w:rPr>
        <w:t xml:space="preserve">általános teljes napi munkaidő (napi 8 óra, heti 40 óra) 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1.7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0D3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2. Felhatalmazza a polgármestert az 1. pont szerinti munkaszerződés aláírására.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Határidő:</w:t>
      </w:r>
      <w:r w:rsidRPr="000D3C13">
        <w:rPr>
          <w:rFonts w:ascii="Times New Roman" w:hAnsi="Times New Roman" w:cs="Times New Roman"/>
          <w:sz w:val="24"/>
          <w:szCs w:val="24"/>
        </w:rPr>
        <w:t xml:space="preserve"> azonnal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b/>
          <w:sz w:val="24"/>
          <w:szCs w:val="24"/>
        </w:rPr>
        <w:t>Felelős</w:t>
      </w:r>
      <w:r w:rsidRPr="000D3C13">
        <w:rPr>
          <w:rFonts w:ascii="Times New Roman" w:hAnsi="Times New Roman" w:cs="Times New Roman"/>
          <w:sz w:val="24"/>
          <w:szCs w:val="24"/>
        </w:rPr>
        <w:t>: Balázsi Csilla polgármester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3. Felkéri a polgármestert, hogy jelen döntésről tájékoztassa a munkavállalót.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0D3C13">
        <w:rPr>
          <w:rFonts w:ascii="Times New Roman" w:hAnsi="Times New Roman" w:cs="Times New Roman"/>
          <w:sz w:val="24"/>
          <w:szCs w:val="24"/>
        </w:rPr>
        <w:t>azonnal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b/>
          <w:sz w:val="24"/>
          <w:szCs w:val="24"/>
        </w:rPr>
        <w:t>Felelős:</w:t>
      </w:r>
      <w:r w:rsidRPr="000D3C13">
        <w:rPr>
          <w:rFonts w:ascii="Times New Roman" w:hAnsi="Times New Roman" w:cs="Times New Roman"/>
          <w:sz w:val="24"/>
          <w:szCs w:val="24"/>
        </w:rPr>
        <w:t xml:space="preserve"> Balázsi </w:t>
      </w:r>
      <w:r w:rsidR="002E0B53">
        <w:rPr>
          <w:rFonts w:ascii="Times New Roman" w:hAnsi="Times New Roman" w:cs="Times New Roman"/>
          <w:sz w:val="24"/>
          <w:szCs w:val="24"/>
        </w:rPr>
        <w:t>C</w:t>
      </w:r>
      <w:r w:rsidRPr="000D3C13">
        <w:rPr>
          <w:rFonts w:ascii="Times New Roman" w:hAnsi="Times New Roman" w:cs="Times New Roman"/>
          <w:sz w:val="24"/>
          <w:szCs w:val="24"/>
        </w:rPr>
        <w:t>silla polgármester</w:t>
      </w:r>
    </w:p>
    <w:p w:rsidR="000D3C13" w:rsidRPr="000D3C13" w:rsidRDefault="000D3C13" w:rsidP="000D3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802E2" w:rsidRPr="000D3C13" w:rsidRDefault="005802E2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5802E2" w:rsidRDefault="005802E2" w:rsidP="000D3C13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hu-HU"/>
        </w:rPr>
      </w:pP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Balázsi Csilla</w:t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Dr. Kovács János</w:t>
      </w:r>
    </w:p>
    <w:p w:rsidR="005802E2" w:rsidRPr="000D3C13" w:rsidRDefault="005802E2" w:rsidP="000D3C13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hu-HU"/>
        </w:rPr>
      </w:pP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proofErr w:type="gramStart"/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jegyző</w:t>
      </w:r>
    </w:p>
    <w:p w:rsidR="000D3C13" w:rsidRPr="000D3C13" w:rsidRDefault="000D3C13" w:rsidP="000D3C13">
      <w:r w:rsidRPr="000D3C13">
        <w:br w:type="page"/>
      </w:r>
    </w:p>
    <w:p w:rsidR="000D3C13" w:rsidRPr="000D3C13" w:rsidRDefault="000D3C13" w:rsidP="000D3C13">
      <w:pPr>
        <w:jc w:val="right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2E0B53">
        <w:rPr>
          <w:rFonts w:ascii="Times New Roman" w:hAnsi="Times New Roman" w:cs="Times New Roman"/>
          <w:sz w:val="24"/>
          <w:szCs w:val="24"/>
        </w:rPr>
        <w:t>99</w:t>
      </w:r>
      <w:r w:rsidRPr="000D3C13">
        <w:rPr>
          <w:rFonts w:ascii="Times New Roman" w:hAnsi="Times New Roman" w:cs="Times New Roman"/>
          <w:sz w:val="24"/>
          <w:szCs w:val="24"/>
        </w:rPr>
        <w:t>/2025. (III.28.) Kt. számú határozathoz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MUNKASZERZŐDÉS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Amely létrejött egyrészről az Egyesített Közművelődési Intézmény és Könyvtár</w:t>
      </w:r>
      <w:r w:rsidRPr="000D3C13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intézményvezetője kinevezési jogkör gyakorlója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</w:t>
      </w:r>
      <w:r w:rsidRPr="000D3C13">
        <w:rPr>
          <w:rFonts w:ascii="Times New Roman" w:hAnsi="Times New Roman" w:cs="Times New Roman"/>
          <w:sz w:val="24"/>
          <w:szCs w:val="24"/>
        </w:rPr>
        <w:t>(székhelye: 4440 Tiszavasvári, Városháza tér 4. adószáma: 15732468-2-15, képviseli Balázsi Csilla polgármester)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  <w:r w:rsidRPr="000D3C13">
        <w:rPr>
          <w:rFonts w:ascii="Times New Roman" w:hAnsi="Times New Roman" w:cs="Times New Roman"/>
          <w:sz w:val="24"/>
          <w:szCs w:val="24"/>
        </w:rPr>
        <w:t xml:space="preserve">, mint Munkáltató, 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b/>
          <w:bCs/>
          <w:sz w:val="24"/>
          <w:szCs w:val="24"/>
        </w:rPr>
        <w:t xml:space="preserve">Kulcsár </w:t>
      </w:r>
      <w:r w:rsidR="00042A7F">
        <w:rPr>
          <w:rFonts w:ascii="Times New Roman" w:hAnsi="Times New Roman" w:cs="Times New Roman"/>
          <w:b/>
          <w:bCs/>
          <w:sz w:val="24"/>
          <w:szCs w:val="24"/>
        </w:rPr>
        <w:t xml:space="preserve">Lászlóné </w:t>
      </w:r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szül.név</w:t>
      </w:r>
      <w:proofErr w:type="spellEnd"/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="0004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B1EA0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042A7F"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="00042A7F"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="00042A7F"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</w:t>
      </w:r>
      <w:r w:rsidR="00EB1E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bookmarkStart w:id="0" w:name="_GoBack"/>
      <w:bookmarkEnd w:id="0"/>
      <w:r w:rsidR="00042A7F"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04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 a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latti lakos a</w:t>
      </w:r>
      <w:r w:rsidRPr="000D3C13">
        <w:rPr>
          <w:rFonts w:ascii="Times New Roman" w:hAnsi="Times New Roman" w:cs="Times New Roman"/>
          <w:sz w:val="24"/>
          <w:szCs w:val="24"/>
        </w:rPr>
        <w:t>latti lakos, mint Munkavállaló között az alulírott napon és helyen az alábbi feltételekkel.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Munkáltató és Munkavállaló megállapodnak abban, hogy egymással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2025. április 1. napjától 2030. március 31. napjáig tartó határozott időtartamra </w:t>
      </w:r>
      <w:r w:rsidRPr="000D3C13">
        <w:rPr>
          <w:rFonts w:ascii="Times New Roman" w:hAnsi="Times New Roman" w:cs="Times New Roman"/>
          <w:sz w:val="24"/>
          <w:szCs w:val="24"/>
        </w:rPr>
        <w:t xml:space="preserve">munkaviszonyt létesítenek. </w:t>
      </w:r>
    </w:p>
    <w:p w:rsidR="000D3C13" w:rsidRPr="000D3C13" w:rsidRDefault="000D3C13" w:rsidP="000D3C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0D3C13">
        <w:rPr>
          <w:rFonts w:ascii="Times New Roman" w:hAnsi="Times New Roman" w:cs="Times New Roman"/>
          <w:sz w:val="24"/>
          <w:szCs w:val="24"/>
        </w:rPr>
        <w:t>2025. április 1. napja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A munkaviszony tartama</w:t>
      </w:r>
      <w:r w:rsidRPr="000D3C13">
        <w:rPr>
          <w:rFonts w:ascii="Times New Roman" w:hAnsi="Times New Roman" w:cs="Times New Roman"/>
          <w:sz w:val="24"/>
          <w:szCs w:val="24"/>
        </w:rPr>
        <w:t xml:space="preserve">: határozott idejű, azzal, hogy </w:t>
      </w: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munkáltatói jogkör gyakorlója biztosítja a határozatlan idejű továbbfoglalkoztatás lehetőségét az intézményben a vezetői megbízás lejártát követően. A munkakörbe tartozó lényeges feladatok a pályázó iskolai végzettségének, szakképesítésének függvényében kerülnek majd megállapításra.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 abban, hogy a 2025. április 1. napjától 2025. június 30. napjáig tartó időszak próbaidőnek minősül.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A munkavállaló munkaköre: igazgató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 munkavállaló a munka törvénykönyvéről szóló 2012. évi I. tv. (Mt.) 208. § (1) bekezdése alapján, mint a munkáltató vezetője, vezető állású munkavállalónak minősül.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munkavállaló munkakörébe tartozó feladatokat a hatályos vonatkozó jogszabályok és a hatályos munkaköri leírása tartalmazza.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munkavállaló munkavégzésének helye: </w:t>
      </w:r>
      <w:r w:rsidRPr="000D3C13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  <w:r w:rsidRPr="000D3C13">
        <w:rPr>
          <w:rFonts w:ascii="Times New Roman" w:hAnsi="Times New Roman" w:cs="Times New Roman"/>
          <w:b/>
          <w:sz w:val="24"/>
          <w:szCs w:val="24"/>
        </w:rPr>
        <w:t xml:space="preserve"> alapbére: </w:t>
      </w:r>
      <w:r w:rsidRPr="000D3C13">
        <w:rPr>
          <w:rFonts w:ascii="Times New Roman" w:hAnsi="Times New Roman" w:cs="Times New Roman"/>
          <w:sz w:val="24"/>
          <w:szCs w:val="24"/>
        </w:rPr>
        <w:t>bruttó 925.100 Ft/hónap, azaz bruttó kilencszázhuszonötezer-egyszáz forint/hónap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D3C13">
        <w:rPr>
          <w:rFonts w:ascii="Times New Roman" w:hAnsi="Times New Roman" w:cs="Times New Roman"/>
          <w:sz w:val="24"/>
          <w:szCs w:val="24"/>
        </w:rPr>
        <w:t>munkaviszony általános teljes napi munkaidőben történő foglalkoztatásra jön létre.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az alapvető munkáltatói jogok tekintetében a munkáltató fenntartója, Tiszavasvári Város Önkormányzata Képviselő-testülete, egyéb munkáltatói jogok tekintetében Tiszavasvári Város Önkormányzata polgármestere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lastRenderedPageBreak/>
        <w:t>A munka törvénykönyvéről szóló 2012. évi I. tv. 46. § szerinti munkáltatói tájékoztatás: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alapbéren túli munkabér és egyéb juttatások</w:t>
      </w:r>
      <w:r w:rsidRPr="000D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</w:t>
      </w:r>
    </w:p>
    <w:p w:rsidR="000D3C13" w:rsidRPr="000D3C13" w:rsidRDefault="000D3C13" w:rsidP="000D3C1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munkabérről való elszámolás módja, a munkabérfizetés gyakorisága, a kifizetés napja</w:t>
      </w:r>
      <w:proofErr w:type="gramStart"/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:a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munkabér kifizetése forintban, a munkavállaló által meghatározott bankszámlára utalás útján, havonta történik – az adók és járulékok levonását követően – a tárgyhónapot követő hónap 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 napjáig. Ha az adott hónap 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 napja heti pihenőnapra vagy munkaszüneti napra esik, úgy a bérfizetés határideje az ezt megelőző utolsó munkanap.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munkakörbe tartozó feladatok: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munkavállaló munkakörébe tartozó feladatokat a hatályos vonatkozó jogszabályok és a hatályos munkaköri leírása tartalmazza. 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szabadság mértéke, számítási módja és kiadása: a szabadság mértékére vonatkozó rendelkezéseket a munka törvénykönyvéről szóló 2012. évi I. tv. (Mt.) 116. §-121. § rendelkezései tartalmazzák, a szabadság kiadására vonatkozó rendelkezéseket az Mt. 122. § - 125. § rendelkezései tartalmazzák.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munkáltatóra és a munkavállalóra irányadó felmondási idő megállapításának szabályai: a munkáltatóra irányadó felmondási időt az Mt. 69. § (2) bekezdése rendelkezései tartalmazzák, a munkavállalóra irányadó felmondási időt az Mt. 69. § (1) bekezdés rendelkezései tartalmazzák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munkáltató kollektív szerződés hatálya alá nem tartozik,</w:t>
      </w:r>
    </w:p>
    <w:p w:rsidR="000D3C13" w:rsidRPr="000D3C13" w:rsidRDefault="000D3C13" w:rsidP="000D3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munkáltatói jogkör gyakorlója: </w:t>
      </w: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az alapvető munkáltatói jogok tekintetében a munkáltató fenntartója, Tiszavasvári Város Önkormányzata Képviselő-testülete, egyéb munkáltatói jogok tekintetében Tiszavasvári Város Önkormányzata polgármestere 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A fenti munkaszerződésben nem szabályozott kérdésekben a munka törvénykönyvéről szóló 2012. évi I. tv-nek (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Mt.-nek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) a vezető állású munkavállalókra vonatkozó rendelkezéseit, valamint a kulturális intézményekben foglalkoztatottak közalkalmazotti jogviszonyának átalakulásáról, valamint egyes kulturális tárgyú törvények módosításáról szóló </w:t>
      </w:r>
      <w:r w:rsidRPr="000D3C13">
        <w:rPr>
          <w:rFonts w:ascii="Times New Roman" w:hAnsi="Times New Roman" w:cs="Times New Roman"/>
          <w:bCs/>
          <w:sz w:val="24"/>
          <w:szCs w:val="24"/>
        </w:rPr>
        <w:t>2020. évi XXXII. tv</w:t>
      </w:r>
      <w:proofErr w:type="gramStart"/>
      <w:r w:rsidRPr="000D3C13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0D3C13">
        <w:rPr>
          <w:rFonts w:ascii="Times New Roman" w:hAnsi="Times New Roman" w:cs="Times New Roman"/>
          <w:bCs/>
          <w:sz w:val="24"/>
          <w:szCs w:val="24"/>
        </w:rPr>
        <w:t xml:space="preserve">  valamint egyéb vonatkozó jogszabályok rendelkezéseit kell megfelelően alkalmazni.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 munkáltató képviselője és a munkavállaló a fenti munkaszerződést elolvasták, tartalmát közösen értelmezték, és mint akaratukkal mindenben megegyezőt, jóváhagyólag aláírták.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Kelt: Tiszavasvári, 2025. </w:t>
      </w:r>
      <w:proofErr w:type="gramStart"/>
      <w:r w:rsidRPr="000D3C13">
        <w:rPr>
          <w:rFonts w:ascii="Times New Roman" w:hAnsi="Times New Roman" w:cs="Times New Roman"/>
          <w:sz w:val="24"/>
          <w:szCs w:val="24"/>
        </w:rPr>
        <w:t>március .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>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0D3C13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0D3C13" w:rsidRPr="000D3C13" w:rsidRDefault="000D3C13" w:rsidP="000D3C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 w:rsidRPr="000D3C13"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0D3C13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    Balázsi Csilla polgármester</w:t>
      </w:r>
    </w:p>
    <w:p w:rsidR="002C33BC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D3C13"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2C33BC" w:rsidRPr="000D3C13" w:rsidSect="00BF5A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C9" w:rsidRDefault="00F77EC9">
      <w:pPr>
        <w:spacing w:after="0" w:line="240" w:lineRule="auto"/>
      </w:pPr>
      <w:r>
        <w:separator/>
      </w:r>
    </w:p>
  </w:endnote>
  <w:endnote w:type="continuationSeparator" w:id="0">
    <w:p w:rsidR="00F77EC9" w:rsidRDefault="00F7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DC" w:rsidRDefault="00042A7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39DC" w:rsidRDefault="00F77E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DC" w:rsidRDefault="00042A7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B1EA0">
      <w:rPr>
        <w:rStyle w:val="Oldalszm"/>
        <w:noProof/>
      </w:rPr>
      <w:t>4</w:t>
    </w:r>
    <w:r>
      <w:rPr>
        <w:rStyle w:val="Oldalszm"/>
      </w:rPr>
      <w:fldChar w:fldCharType="end"/>
    </w:r>
  </w:p>
  <w:p w:rsidR="00C939DC" w:rsidRDefault="00F77E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C9" w:rsidRDefault="00F77EC9">
      <w:pPr>
        <w:spacing w:after="0" w:line="240" w:lineRule="auto"/>
      </w:pPr>
      <w:r>
        <w:separator/>
      </w:r>
    </w:p>
  </w:footnote>
  <w:footnote w:type="continuationSeparator" w:id="0">
    <w:p w:rsidR="00F77EC9" w:rsidRDefault="00F7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EC0"/>
    <w:multiLevelType w:val="hybridMultilevel"/>
    <w:tmpl w:val="6BA4D8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13"/>
    <w:rsid w:val="00042A7F"/>
    <w:rsid w:val="000D3C13"/>
    <w:rsid w:val="002C33BC"/>
    <w:rsid w:val="002E0B53"/>
    <w:rsid w:val="005802E2"/>
    <w:rsid w:val="007B6DDC"/>
    <w:rsid w:val="00EB1EA0"/>
    <w:rsid w:val="00F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D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D3C13"/>
  </w:style>
  <w:style w:type="character" w:styleId="Oldalszm">
    <w:name w:val="page number"/>
    <w:basedOn w:val="Bekezdsalapbettpusa"/>
    <w:rsid w:val="000D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D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D3C13"/>
  </w:style>
  <w:style w:type="character" w:styleId="Oldalszm">
    <w:name w:val="page number"/>
    <w:basedOn w:val="Bekezdsalapbettpusa"/>
    <w:rsid w:val="000D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2025-04-04T06:38:00Z</dcterms:created>
  <dcterms:modified xsi:type="dcterms:W3CDTF">2025-04-04T06:40:00Z</dcterms:modified>
</cp:coreProperties>
</file>