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9B" w:rsidRPr="00016EDD" w:rsidRDefault="0000129B" w:rsidP="000012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00129B" w:rsidRPr="00016EDD" w:rsidRDefault="0000129B" w:rsidP="000012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00129B" w:rsidRPr="00016EDD" w:rsidRDefault="0000129B" w:rsidP="000012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91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/2025</w:t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III.28.</w:t>
      </w:r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00129B" w:rsidRDefault="0000129B" w:rsidP="000012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6ED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00129B" w:rsidRDefault="0000129B" w:rsidP="000012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00129B" w:rsidRPr="00396FB2" w:rsidRDefault="0000129B" w:rsidP="000012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B2">
        <w:rPr>
          <w:rFonts w:ascii="Times New Roman" w:hAnsi="Times New Roman" w:cs="Times New Roman"/>
          <w:b/>
          <w:sz w:val="24"/>
          <w:szCs w:val="24"/>
        </w:rPr>
        <w:t xml:space="preserve">A Tiszavasvári </w:t>
      </w:r>
      <w:r>
        <w:rPr>
          <w:rFonts w:ascii="Times New Roman" w:hAnsi="Times New Roman" w:cs="Times New Roman"/>
          <w:b/>
          <w:sz w:val="24"/>
          <w:szCs w:val="24"/>
        </w:rPr>
        <w:t>Váci Mihály Gimnázium</w:t>
      </w:r>
      <w:r w:rsidRPr="00396F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fenntartói jogának átadásáról</w:t>
      </w:r>
    </w:p>
    <w:p w:rsidR="0000129B" w:rsidRDefault="0000129B" w:rsidP="0000129B">
      <w:pPr>
        <w:jc w:val="both"/>
        <w:rPr>
          <w:rFonts w:ascii="Times New Roman" w:hAnsi="Times New Roman" w:cs="Times New Roman"/>
          <w:sz w:val="24"/>
          <w:szCs w:val="24"/>
        </w:rPr>
      </w:pPr>
      <w:r w:rsidRPr="00485EE4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nemzeti köznevelésről szóló 2011. évi CXC törvény </w:t>
      </w:r>
      <w:r>
        <w:rPr>
          <w:rFonts w:ascii="Times New Roman" w:hAnsi="Times New Roman" w:cs="Times New Roman"/>
          <w:sz w:val="24"/>
          <w:szCs w:val="24"/>
        </w:rPr>
        <w:t>83.§ (3)-(6) bekezdései</w:t>
      </w:r>
      <w:r w:rsidRPr="00485EE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5EE4">
        <w:rPr>
          <w:rFonts w:ascii="Times New Roman" w:hAnsi="Times New Roman" w:cs="Times New Roman"/>
          <w:sz w:val="24"/>
          <w:szCs w:val="24"/>
        </w:rPr>
        <w:t>n kapott felhatalmazás alapján az alábbi határozatot hozza:</w:t>
      </w:r>
    </w:p>
    <w:p w:rsidR="0000129B" w:rsidRPr="00485EE4" w:rsidRDefault="0000129B" w:rsidP="00001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Kinyilatkozza, hogy támogatja a </w:t>
      </w:r>
      <w:r w:rsidRPr="00396FB2">
        <w:rPr>
          <w:rFonts w:ascii="Times New Roman" w:hAnsi="Times New Roman" w:cs="Times New Roman"/>
          <w:sz w:val="24"/>
          <w:szCs w:val="24"/>
        </w:rPr>
        <w:t xml:space="preserve">Tiszavasvári </w:t>
      </w:r>
      <w:r>
        <w:rPr>
          <w:rFonts w:ascii="Times New Roman" w:hAnsi="Times New Roman" w:cs="Times New Roman"/>
          <w:sz w:val="24"/>
          <w:szCs w:val="24"/>
        </w:rPr>
        <w:t>Váci Mihály Gimnázium fenntartói jogának átadását a Tiszavasvári Református Egyházközség részére.</w:t>
      </w:r>
    </w:p>
    <w:p w:rsidR="0000129B" w:rsidRPr="00485EE4" w:rsidRDefault="0000129B" w:rsidP="000012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5EE4">
        <w:rPr>
          <w:rFonts w:ascii="Times New Roman" w:hAnsi="Times New Roman" w:cs="Times New Roman"/>
          <w:sz w:val="24"/>
          <w:szCs w:val="24"/>
        </w:rPr>
        <w:t>Felkéri a polgármestert, hogy a döntésről tájékoztassa a Nyíregyházi Tankerületi Központot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29B" w:rsidRPr="00485EE4" w:rsidRDefault="0000129B" w:rsidP="000012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29B" w:rsidRPr="00485EE4" w:rsidRDefault="0000129B" w:rsidP="0000129B">
      <w:pPr>
        <w:jc w:val="both"/>
        <w:rPr>
          <w:rFonts w:ascii="Times New Roman" w:hAnsi="Times New Roman" w:cs="Times New Roman"/>
          <w:sz w:val="24"/>
          <w:szCs w:val="24"/>
        </w:rPr>
      </w:pPr>
      <w:r w:rsidRPr="00485EE4">
        <w:rPr>
          <w:rFonts w:ascii="Times New Roman" w:hAnsi="Times New Roman" w:cs="Times New Roman"/>
          <w:b/>
          <w:sz w:val="24"/>
          <w:szCs w:val="24"/>
        </w:rPr>
        <w:t>Határidő</w:t>
      </w:r>
      <w:r w:rsidRPr="00485EE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85EE4">
        <w:rPr>
          <w:rFonts w:ascii="Times New Roman" w:hAnsi="Times New Roman" w:cs="Times New Roman"/>
          <w:sz w:val="24"/>
          <w:szCs w:val="24"/>
        </w:rPr>
        <w:t xml:space="preserve">azonnal                                        </w:t>
      </w:r>
      <w:r w:rsidRPr="00485EE4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485E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Balázsi Csilla polgármester</w:t>
      </w:r>
    </w:p>
    <w:p w:rsidR="0000129B" w:rsidRPr="00485EE4" w:rsidRDefault="0000129B" w:rsidP="0000129B">
      <w:pPr>
        <w:rPr>
          <w:rFonts w:ascii="Times New Roman" w:hAnsi="Times New Roman" w:cs="Times New Roman"/>
          <w:b/>
          <w:sz w:val="24"/>
          <w:szCs w:val="24"/>
        </w:rPr>
      </w:pPr>
    </w:p>
    <w:p w:rsidR="0000129B" w:rsidRDefault="0000129B" w:rsidP="000012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29B" w:rsidRDefault="0000129B" w:rsidP="000012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29B" w:rsidRPr="0000129B" w:rsidRDefault="0000129B" w:rsidP="00001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Pr="0000129B">
        <w:rPr>
          <w:rFonts w:ascii="Times New Roman" w:hAnsi="Times New Roman" w:cs="Times New Roman"/>
          <w:b/>
          <w:sz w:val="24"/>
          <w:szCs w:val="24"/>
        </w:rPr>
        <w:t xml:space="preserve">Csilla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0129B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0129B">
        <w:rPr>
          <w:rFonts w:ascii="Times New Roman" w:hAnsi="Times New Roman" w:cs="Times New Roman"/>
          <w:b/>
          <w:sz w:val="24"/>
          <w:szCs w:val="24"/>
        </w:rPr>
        <w:t xml:space="preserve"> Kovács János</w:t>
      </w:r>
    </w:p>
    <w:p w:rsidR="0000129B" w:rsidRPr="0000129B" w:rsidRDefault="0000129B" w:rsidP="00001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00129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012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bookmarkStart w:id="0" w:name="_GoBack"/>
      <w:bookmarkEnd w:id="0"/>
      <w:r w:rsidRPr="0000129B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00129B" w:rsidRPr="00122A7C" w:rsidRDefault="0000129B" w:rsidP="000012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47D" w:rsidRDefault="0000129B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9B"/>
    <w:rsid w:val="0000129B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12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12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2025-03-31T06:42:00Z</dcterms:created>
  <dcterms:modified xsi:type="dcterms:W3CDTF">2025-03-31T06:43:00Z</dcterms:modified>
</cp:coreProperties>
</file>