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343276C" w:rsidR="00F77EC6" w:rsidRPr="00F307C3" w:rsidRDefault="00CB2ED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C9A74A4" w:rsidR="00F77EC6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CB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 28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7CA5BD12" w14:textId="77777777" w:rsidR="00790953" w:rsidRPr="00F307C3" w:rsidRDefault="00790953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519D2F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CB2EDE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 w:rsidR="000301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CB2EDE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5E116" w14:textId="77777777" w:rsidR="00790953" w:rsidRDefault="00790953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37182D7E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763459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Előterjesztés Tiszavasvári Város Önkormányzata Képviselő-testülete Szervezeti és Működési Szabályzatának megalkotásáról </w:t>
      </w:r>
    </w:p>
    <w:p w14:paraId="27C3105A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571442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2E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Előterjesztés </w:t>
      </w:r>
      <w:r w:rsidRPr="00CB2EDE">
        <w:rPr>
          <w:rFonts w:ascii="Times New Roman" w:eastAsia="Calibri" w:hAnsi="Times New Roman" w:cs="Times New Roman"/>
          <w:sz w:val="24"/>
          <w:szCs w:val="24"/>
        </w:rPr>
        <w:t xml:space="preserve">Tiszavasvári Város Önkormányzata 2025-2029 évekre vonatkozó gazdasági programjáról </w:t>
      </w:r>
    </w:p>
    <w:p w14:paraId="04B0C700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CF061F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2EDE">
        <w:rPr>
          <w:rFonts w:ascii="Times New Roman" w:eastAsia="Calibri" w:hAnsi="Times New Roman" w:cs="Times New Roman"/>
          <w:bCs/>
          <w:sz w:val="24"/>
          <w:szCs w:val="24"/>
        </w:rPr>
        <w:t>3. Előterjesztés az önkormányzatok rendkívüli támogatására vonatkozó igény első alkalommal történő benyújtásának utólagos jóváhagyásáról</w:t>
      </w:r>
    </w:p>
    <w:p w14:paraId="7D2A9E4B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07ABAB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2EDE">
        <w:rPr>
          <w:rFonts w:ascii="Times New Roman" w:eastAsia="Calibri" w:hAnsi="Times New Roman" w:cs="Times New Roman"/>
          <w:bCs/>
          <w:sz w:val="24"/>
          <w:szCs w:val="24"/>
        </w:rPr>
        <w:t xml:space="preserve">4. Előterjesztés Tiszavasvári Város Önkormányzata és intézményei 2025. évi összesített közbeszerzési terveiről </w:t>
      </w:r>
    </w:p>
    <w:p w14:paraId="2C51BE47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FD66A2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Előterjesztés a </w:t>
      </w:r>
      <w:proofErr w:type="spellStart"/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Központ által biztosított szociális ellátások szolgáltatási önköltségéről</w:t>
      </w:r>
    </w:p>
    <w:p w14:paraId="52574192" w14:textId="77777777" w:rsidR="00CB2EDE" w:rsidRPr="00CB2EDE" w:rsidRDefault="00CB2EDE" w:rsidP="00CB2E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787B6D61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Előterjesztés</w:t>
      </w:r>
      <w:r w:rsidRPr="00CB2EDE">
        <w:rPr>
          <w:rFonts w:ascii="Times New Roman" w:eastAsia="Calibri" w:hAnsi="Times New Roman" w:cs="Times New Roman"/>
          <w:bCs/>
          <w:sz w:val="24"/>
          <w:szCs w:val="24"/>
        </w:rPr>
        <w:t xml:space="preserve"> a bölcsődei szolgáltatási önköltségről</w:t>
      </w:r>
    </w:p>
    <w:p w14:paraId="32201F4B" w14:textId="77777777" w:rsidR="00CB2EDE" w:rsidRPr="00CB2EDE" w:rsidRDefault="00CB2EDE" w:rsidP="00CB2ED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82560787"/>
    </w:p>
    <w:p w14:paraId="155D603B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Előterjesztés a Tiszavasvári Város Önkormányzata és a Nemzetiségi Önkormányzatok közötti közigazgatási szerződések felülvizsgálatáról </w:t>
      </w:r>
    </w:p>
    <w:p w14:paraId="3A41850F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9A712E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8. Előterjesztés a TOP_PLUSZ-1.1.1-21-SB1-2022-00010 azonosítószámú „Iparterület továbbfejlesztése Tiszavasváriban” című pályázat Támogatási Szerződésének 1. számú módosításának utólagos elfogadásáról</w:t>
      </w:r>
    </w:p>
    <w:p w14:paraId="05F4DEA9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0EB112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a KAP-RD43-1-25 kódszámú „Külterületi utak fejlesztése” című pályázat beadásáról</w:t>
      </w:r>
    </w:p>
    <w:p w14:paraId="34ABB171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C314D7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10. Előterjesztés az „Esély és Otthon – mindkettő lehetséges! Komplex beavatkozások megvalósítása a fiatalok elvándorlásának csökkentése érdekében Tiszavasváriban” című EFOP- 1.2.11-16.-2017-00009 azonosítószámú pályázat Támogatási szerződés 5.sz. módosításának elfogadása</w:t>
      </w:r>
    </w:p>
    <w:p w14:paraId="0C035F50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6C466B" w14:textId="77777777" w:rsidR="00CB2EDE" w:rsidRPr="00CB2EDE" w:rsidRDefault="00CB2EDE" w:rsidP="00CB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11. Előterjesztés a Mezőőri Szolgálat 2024. évi tevékenységéről szóló beszámolójáról</w:t>
      </w:r>
    </w:p>
    <w:p w14:paraId="6CD66636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1C22D2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70C035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8A9D14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12. Előterjesztés a Nyíregyházi Katasztrófavédelmi Kirendeltség 2024. évi tevékenységéről szóló tájékoztatóról</w:t>
      </w:r>
    </w:p>
    <w:p w14:paraId="1AB8CA5B" w14:textId="77777777" w:rsidR="00CB2EDE" w:rsidRPr="00CB2EDE" w:rsidRDefault="00CB2EDE" w:rsidP="00CB2ED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37C07B" w14:textId="77777777" w:rsidR="00CB2EDE" w:rsidRPr="00CB2EDE" w:rsidRDefault="00CB2EDE" w:rsidP="00CB2E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 Előterjesztés</w:t>
      </w:r>
      <w:r w:rsidRPr="00CB2E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B2EDE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Vöröskereszt Szabolcs-Szatmár-Bereg Vármegyei Szervezete Nyitott Ház Anya-Gyermek Segítőotthon 2024. évi szakmai beszámolójáról</w:t>
      </w:r>
    </w:p>
    <w:p w14:paraId="7BDFFABC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A2E625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14. Előterjesztés az Egyesített Közművelődési Intézmény és Könyvtár alapító okiratának módosításáról</w:t>
      </w:r>
    </w:p>
    <w:p w14:paraId="3664105A" w14:textId="77777777" w:rsidR="00CB2EDE" w:rsidRPr="00CB2EDE" w:rsidRDefault="00CB2EDE" w:rsidP="00CB2ED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D430A7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Előterjesztés a Tiszavasvári Váci Mihály Gimnázium intézményi átszervezésének véleményezéséről </w:t>
      </w:r>
    </w:p>
    <w:p w14:paraId="625B35FB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92841446"/>
    </w:p>
    <w:p w14:paraId="6032CAAE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16. Előterjesztés a Tiszavasvári Váci Mihály Gimnázium fenntartói jogának átadásáról</w:t>
      </w:r>
    </w:p>
    <w:bookmarkEnd w:id="1"/>
    <w:p w14:paraId="17964FA7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7A765B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17. Előterjesztés a Tiszavasvári Egyesített Óvodai Intézmény 2025/2026-os nevelési évre történő beiratkozás időpontjának meghatározásáról</w:t>
      </w:r>
    </w:p>
    <w:p w14:paraId="011B8636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F8708E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18. Előterjesztés a Hankó László Alapfokú Művészeti Iskola intézményi átszervezés véleményezéséről</w:t>
      </w:r>
    </w:p>
    <w:p w14:paraId="3102AE23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2E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4EDF3CAF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>19. Előterjesztés</w:t>
      </w:r>
      <w:r w:rsidRPr="00CB2EDE">
        <w:rPr>
          <w:rFonts w:ascii="Times New Roman" w:eastAsia="Calibri" w:hAnsi="Times New Roman" w:cs="Times New Roman"/>
          <w:bCs/>
          <w:sz w:val="24"/>
          <w:szCs w:val="24"/>
        </w:rPr>
        <w:t xml:space="preserve"> a Tiszavasvári, Pillangó u. 53. szám alatti ingatlanra bejegyzett „beépítési kötelezettség” törléséről</w:t>
      </w:r>
    </w:p>
    <w:p w14:paraId="45806968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588C14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Előterjesztés </w:t>
      </w:r>
      <w:r w:rsidRPr="00CB2EDE">
        <w:rPr>
          <w:rFonts w:ascii="Times New Roman" w:eastAsia="Calibri" w:hAnsi="Times New Roman" w:cs="Times New Roman"/>
          <w:bCs/>
          <w:sz w:val="24"/>
          <w:szCs w:val="24"/>
        </w:rPr>
        <w:t xml:space="preserve">a Házasságkötő Terem hasznosításáról </w:t>
      </w:r>
    </w:p>
    <w:bookmarkEnd w:id="0"/>
    <w:p w14:paraId="6202B82D" w14:textId="77777777" w:rsidR="00CB2EDE" w:rsidRPr="00CB2EDE" w:rsidRDefault="00CB2EDE" w:rsidP="00CB2ED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60792E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21. Előterjesztés </w:t>
      </w:r>
      <w:r w:rsidRPr="00CB2EDE">
        <w:rPr>
          <w:rFonts w:ascii="Times New Roman" w:eastAsia="Calibri" w:hAnsi="Times New Roman" w:cs="Times New Roman"/>
          <w:bCs/>
          <w:sz w:val="24"/>
          <w:szCs w:val="24"/>
        </w:rPr>
        <w:t xml:space="preserve">a Tiszavasvári, Kossuth u. 2. szám alatti nem lakáscélú helyiség bérbeadásáról </w:t>
      </w:r>
    </w:p>
    <w:p w14:paraId="1915A398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1B570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B12C1C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335C0391" w:rsidR="00F77EC6" w:rsidRPr="008A4859" w:rsidRDefault="000C4AB1" w:rsidP="000C4A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301B3"/>
    <w:rsid w:val="00046854"/>
    <w:rsid w:val="000C4AB1"/>
    <w:rsid w:val="000F7709"/>
    <w:rsid w:val="001128D0"/>
    <w:rsid w:val="00126918"/>
    <w:rsid w:val="00137CE0"/>
    <w:rsid w:val="001B0365"/>
    <w:rsid w:val="001F081F"/>
    <w:rsid w:val="001F1178"/>
    <w:rsid w:val="001F2454"/>
    <w:rsid w:val="00212301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90953"/>
    <w:rsid w:val="007B3998"/>
    <w:rsid w:val="007D2710"/>
    <w:rsid w:val="007D3EB3"/>
    <w:rsid w:val="00843147"/>
    <w:rsid w:val="008D6C20"/>
    <w:rsid w:val="009160FF"/>
    <w:rsid w:val="00966B93"/>
    <w:rsid w:val="009774BE"/>
    <w:rsid w:val="0098771A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D0320"/>
    <w:rsid w:val="00BE3D98"/>
    <w:rsid w:val="00C47302"/>
    <w:rsid w:val="00C6138E"/>
    <w:rsid w:val="00C63155"/>
    <w:rsid w:val="00C7119F"/>
    <w:rsid w:val="00CB2EDE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3</cp:revision>
  <cp:lastPrinted>2024-10-09T07:26:00Z</cp:lastPrinted>
  <dcterms:created xsi:type="dcterms:W3CDTF">2025-03-31T09:14:00Z</dcterms:created>
  <dcterms:modified xsi:type="dcterms:W3CDTF">2025-03-31T09:16:00Z</dcterms:modified>
</cp:coreProperties>
</file>