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33E" w:rsidRPr="00770E6C" w:rsidRDefault="008F433E" w:rsidP="008F43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70E6C">
        <w:rPr>
          <w:rFonts w:ascii="Times New Roman" w:hAnsi="Times New Roman" w:cs="Times New Roman"/>
          <w:b/>
          <w:sz w:val="24"/>
          <w:szCs w:val="24"/>
        </w:rPr>
        <w:t>TISZAVASVÁRI VÁROS ÖNKORMÁNYZATA</w:t>
      </w:r>
    </w:p>
    <w:p w:rsidR="008F433E" w:rsidRPr="00770E6C" w:rsidRDefault="008F433E" w:rsidP="008F43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0E6C">
        <w:rPr>
          <w:rFonts w:ascii="Times New Roman" w:hAnsi="Times New Roman" w:cs="Times New Roman"/>
          <w:b/>
          <w:sz w:val="24"/>
          <w:szCs w:val="24"/>
        </w:rPr>
        <w:t>KÉPVISELŐ TESTÜLETE</w:t>
      </w:r>
    </w:p>
    <w:p w:rsidR="008F433E" w:rsidRPr="00770E6C" w:rsidRDefault="008F433E" w:rsidP="008F43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59</w:t>
      </w:r>
      <w:r w:rsidRPr="00770E6C">
        <w:rPr>
          <w:rFonts w:ascii="Times New Roman" w:hAnsi="Times New Roman" w:cs="Times New Roman"/>
          <w:b/>
          <w:sz w:val="24"/>
          <w:szCs w:val="24"/>
        </w:rPr>
        <w:t>/202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770E6C">
        <w:rPr>
          <w:rFonts w:ascii="Times New Roman" w:hAnsi="Times New Roman" w:cs="Times New Roman"/>
          <w:b/>
          <w:sz w:val="24"/>
          <w:szCs w:val="24"/>
        </w:rPr>
        <w:t>. (</w:t>
      </w:r>
      <w:r>
        <w:rPr>
          <w:rFonts w:ascii="Times New Roman" w:hAnsi="Times New Roman" w:cs="Times New Roman"/>
          <w:b/>
          <w:sz w:val="24"/>
          <w:szCs w:val="24"/>
        </w:rPr>
        <w:t>II. 20.</w:t>
      </w:r>
      <w:r w:rsidRPr="00770E6C">
        <w:rPr>
          <w:rFonts w:ascii="Times New Roman" w:hAnsi="Times New Roman" w:cs="Times New Roman"/>
          <w:b/>
          <w:sz w:val="24"/>
          <w:szCs w:val="24"/>
        </w:rPr>
        <w:t>) Kt. számú</w:t>
      </w:r>
    </w:p>
    <w:p w:rsidR="008F433E" w:rsidRPr="00770E6C" w:rsidRDefault="008F433E" w:rsidP="008F43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0E6C">
        <w:rPr>
          <w:rFonts w:ascii="Times New Roman" w:hAnsi="Times New Roman" w:cs="Times New Roman"/>
          <w:b/>
          <w:sz w:val="24"/>
          <w:szCs w:val="24"/>
        </w:rPr>
        <w:t>határozata</w:t>
      </w:r>
    </w:p>
    <w:p w:rsidR="008F433E" w:rsidRPr="00770E6C" w:rsidRDefault="008F433E" w:rsidP="008F433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433E" w:rsidRDefault="008F433E" w:rsidP="008F433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B2D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 Tiva-Szolg Nonprofit Kft.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használati </w:t>
      </w:r>
      <w:r w:rsidRPr="00DB2D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szerződésének módosításáról </w:t>
      </w:r>
    </w:p>
    <w:p w:rsidR="008F433E" w:rsidRPr="00DB2DE2" w:rsidRDefault="008F433E" w:rsidP="008F433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F433E" w:rsidRDefault="008F433E" w:rsidP="008F43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34A7">
        <w:rPr>
          <w:rFonts w:ascii="Times New Roman" w:hAnsi="Times New Roman" w:cs="Times New Roman"/>
          <w:sz w:val="24"/>
          <w:szCs w:val="24"/>
        </w:rPr>
        <w:t xml:space="preserve">(mely egyben a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334A7"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334A7">
        <w:rPr>
          <w:rFonts w:ascii="Times New Roman" w:hAnsi="Times New Roman" w:cs="Times New Roman"/>
          <w:sz w:val="24"/>
          <w:szCs w:val="24"/>
        </w:rPr>
        <w:t>. (</w:t>
      </w:r>
      <w:r>
        <w:rPr>
          <w:rFonts w:ascii="Times New Roman" w:hAnsi="Times New Roman" w:cs="Times New Roman"/>
          <w:sz w:val="24"/>
          <w:szCs w:val="24"/>
        </w:rPr>
        <w:t>II.20</w:t>
      </w:r>
      <w:r w:rsidRPr="00B334A7">
        <w:rPr>
          <w:rFonts w:ascii="Times New Roman" w:hAnsi="Times New Roman" w:cs="Times New Roman"/>
          <w:sz w:val="24"/>
          <w:szCs w:val="24"/>
        </w:rPr>
        <w:t>.) számú alapítói határozatnak minősül)</w:t>
      </w:r>
    </w:p>
    <w:p w:rsidR="008F433E" w:rsidRDefault="008F433E" w:rsidP="008F433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F433E" w:rsidRPr="00B334A7" w:rsidRDefault="008F433E" w:rsidP="008F433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F433E" w:rsidRDefault="008F433E" w:rsidP="008F43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6C">
        <w:rPr>
          <w:rFonts w:ascii="Times New Roman" w:hAnsi="Times New Roman" w:cs="Times New Roman"/>
          <w:sz w:val="24"/>
          <w:szCs w:val="24"/>
        </w:rPr>
        <w:t>Tiszavasvári Város Önkormányzata Képviselő-testülete</w:t>
      </w:r>
      <w:r w:rsidRPr="00770E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25E9">
        <w:rPr>
          <w:rFonts w:ascii="Times New Roman" w:hAnsi="Times New Roman" w:cs="Times New Roman"/>
          <w:i/>
          <w:sz w:val="24"/>
          <w:szCs w:val="24"/>
        </w:rPr>
        <w:t>„</w:t>
      </w:r>
      <w:r w:rsidRPr="008360E3">
        <w:rPr>
          <w:rFonts w:ascii="Times New Roman" w:hAnsi="Times New Roman" w:cs="Times New Roman"/>
          <w:b/>
          <w:sz w:val="24"/>
          <w:szCs w:val="24"/>
        </w:rPr>
        <w:t>A</w:t>
      </w:r>
      <w:r w:rsidRPr="008360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Tiva-Szolg Nonprofit Kft. használati szerződésének</w:t>
      </w:r>
      <w:r w:rsidRPr="008360E3">
        <w:rPr>
          <w:rFonts w:ascii="Times New Roman" w:hAnsi="Times New Roman" w:cs="Times New Roman"/>
          <w:b/>
          <w:sz w:val="24"/>
          <w:szCs w:val="24"/>
        </w:rPr>
        <w:t xml:space="preserve"> módosításáról„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0E6C">
        <w:rPr>
          <w:rFonts w:ascii="Times New Roman" w:hAnsi="Times New Roman" w:cs="Times New Roman"/>
          <w:sz w:val="24"/>
          <w:szCs w:val="24"/>
        </w:rPr>
        <w:t>az alábbi</w:t>
      </w:r>
      <w:r>
        <w:rPr>
          <w:rFonts w:ascii="Times New Roman" w:hAnsi="Times New Roman" w:cs="Times New Roman"/>
          <w:sz w:val="24"/>
          <w:szCs w:val="24"/>
        </w:rPr>
        <w:t xml:space="preserve"> döntést hozza</w:t>
      </w:r>
      <w:r w:rsidRPr="00770E6C">
        <w:rPr>
          <w:rFonts w:ascii="Times New Roman" w:hAnsi="Times New Roman" w:cs="Times New Roman"/>
          <w:sz w:val="24"/>
          <w:szCs w:val="24"/>
        </w:rPr>
        <w:t>:</w:t>
      </w:r>
    </w:p>
    <w:p w:rsidR="008F433E" w:rsidRDefault="008F433E" w:rsidP="008F43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I. Úgy dönt, hogy </w:t>
      </w:r>
      <w:r w:rsidRPr="00B334A7">
        <w:rPr>
          <w:rFonts w:ascii="Times New Roman" w:hAnsi="Times New Roman" w:cs="Times New Roman"/>
          <w:b/>
          <w:sz w:val="24"/>
          <w:szCs w:val="24"/>
        </w:rPr>
        <w:t>Tiszavasvári Város Önkormányzata</w:t>
      </w:r>
      <w:r w:rsidRPr="00B334A7">
        <w:rPr>
          <w:rFonts w:ascii="Times New Roman" w:hAnsi="Times New Roman" w:cs="Times New Roman"/>
          <w:sz w:val="24"/>
          <w:szCs w:val="24"/>
        </w:rPr>
        <w:t xml:space="preserve">, valamint a </w:t>
      </w:r>
      <w:r w:rsidRPr="00B334A7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34A7">
        <w:rPr>
          <w:rFonts w:ascii="Times New Roman" w:hAnsi="Times New Roman" w:cs="Times New Roman"/>
          <w:sz w:val="24"/>
          <w:szCs w:val="24"/>
        </w:rPr>
        <w:t xml:space="preserve">(Cg. 15-09-063127, székhely: 4440 Tiszavasvári, </w:t>
      </w:r>
      <w:r>
        <w:rPr>
          <w:rFonts w:ascii="Times New Roman" w:hAnsi="Times New Roman" w:cs="Times New Roman"/>
          <w:sz w:val="24"/>
          <w:szCs w:val="24"/>
        </w:rPr>
        <w:t>Báthori u.</w:t>
      </w:r>
      <w:r w:rsidRPr="00B334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334A7">
        <w:rPr>
          <w:rFonts w:ascii="Times New Roman" w:hAnsi="Times New Roman" w:cs="Times New Roman"/>
          <w:sz w:val="24"/>
          <w:szCs w:val="24"/>
        </w:rPr>
        <w:t>. sz.,)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között </w:t>
      </w:r>
      <w:r w:rsidRPr="00B334A7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B334A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május 3</w:t>
      </w:r>
      <w:r w:rsidRPr="00B334A7">
        <w:rPr>
          <w:rFonts w:ascii="Times New Roman" w:hAnsi="Times New Roman" w:cs="Times New Roman"/>
          <w:sz w:val="24"/>
          <w:szCs w:val="24"/>
        </w:rPr>
        <w:t>1. napján létrejött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használati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 szerződés</w:t>
      </w:r>
      <w:r>
        <w:rPr>
          <w:rFonts w:ascii="Times New Roman" w:hAnsi="Times New Roman" w:cs="Times New Roman"/>
          <w:b/>
          <w:sz w:val="24"/>
          <w:szCs w:val="24"/>
        </w:rPr>
        <w:t xml:space="preserve"> III.1.1 pontját módosítja </w:t>
      </w:r>
      <w:r w:rsidRPr="000A1F15">
        <w:rPr>
          <w:rFonts w:ascii="Times New Roman" w:hAnsi="Times New Roman" w:cs="Times New Roman"/>
          <w:sz w:val="24"/>
          <w:szCs w:val="24"/>
        </w:rPr>
        <w:t>akként, hogy</w:t>
      </w:r>
      <w:r>
        <w:rPr>
          <w:rFonts w:ascii="Times New Roman" w:hAnsi="Times New Roman" w:cs="Times New Roman"/>
          <w:b/>
          <w:sz w:val="24"/>
          <w:szCs w:val="24"/>
        </w:rPr>
        <w:t xml:space="preserve"> kiegészíti az alábbi k) ponttal: </w:t>
      </w:r>
    </w:p>
    <w:p w:rsidR="008F433E" w:rsidRDefault="008F433E" w:rsidP="008F433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F433E" w:rsidRPr="000A1F15" w:rsidRDefault="008F433E" w:rsidP="008F433E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F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III.1.1. …k) tiszavasvári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0371/22 helyrajzi számú, a valóságban Tiszavasvári, Daráló utcán lévő Ipari Park területen található, „</w:t>
      </w:r>
      <w:r w:rsidRPr="006D4E2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kivett udvar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”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művelési ágú, 1031 m2 nagyságú ingatlan.</w:t>
      </w:r>
    </w:p>
    <w:p w:rsidR="008F433E" w:rsidRDefault="008F433E" w:rsidP="008F433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F433E" w:rsidRPr="00D91C6D" w:rsidRDefault="008F433E" w:rsidP="008F4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II. Elfogadja, </w:t>
      </w:r>
      <w:r w:rsidRPr="00097517">
        <w:rPr>
          <w:rFonts w:ascii="Times New Roman" w:hAnsi="Times New Roman" w:cs="Times New Roman"/>
          <w:sz w:val="24"/>
          <w:szCs w:val="24"/>
        </w:rPr>
        <w:t>úgyis, mint a</w:t>
      </w:r>
      <w:r w:rsidRPr="000975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7517">
        <w:rPr>
          <w:rFonts w:ascii="Times New Roman" w:hAnsi="Times New Roman" w:cs="Times New Roman"/>
          <w:sz w:val="24"/>
          <w:szCs w:val="24"/>
        </w:rPr>
        <w:t xml:space="preserve">Tiszavasvári Településszolgáltatási és Vagyonkezelő Nonprofit Kft. </w:t>
      </w:r>
      <w:r w:rsidRPr="005D4E95">
        <w:rPr>
          <w:rFonts w:ascii="Times New Roman" w:hAnsi="Times New Roman" w:cs="Times New Roman"/>
          <w:sz w:val="24"/>
          <w:szCs w:val="24"/>
        </w:rPr>
        <w:t>tulajdonosi jogkör gyakorlója</w:t>
      </w:r>
      <w:r w:rsidRPr="00B334A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B334A7">
        <w:rPr>
          <w:rFonts w:ascii="Times New Roman" w:hAnsi="Times New Roman" w:cs="Times New Roman"/>
          <w:b/>
          <w:sz w:val="24"/>
          <w:szCs w:val="24"/>
        </w:rPr>
        <w:t>a Tiszavasvári Város Önkormányzata</w:t>
      </w:r>
      <w:r w:rsidRPr="00B334A7">
        <w:rPr>
          <w:rFonts w:ascii="Times New Roman" w:hAnsi="Times New Roman" w:cs="Times New Roman"/>
          <w:sz w:val="24"/>
          <w:szCs w:val="24"/>
        </w:rPr>
        <w:t xml:space="preserve">, valamint a </w:t>
      </w:r>
      <w:r w:rsidRPr="00B334A7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</w:t>
      </w:r>
      <w:r w:rsidRPr="00B334A7">
        <w:rPr>
          <w:rFonts w:ascii="Times New Roman" w:hAnsi="Times New Roman" w:cs="Times New Roman"/>
          <w:sz w:val="24"/>
          <w:szCs w:val="24"/>
        </w:rPr>
        <w:t xml:space="preserve"> (Cg. 15-09-063127, székhely: 4440 Tisz</w:t>
      </w:r>
      <w:r>
        <w:rPr>
          <w:rFonts w:ascii="Times New Roman" w:hAnsi="Times New Roman" w:cs="Times New Roman"/>
          <w:sz w:val="24"/>
          <w:szCs w:val="24"/>
        </w:rPr>
        <w:t xml:space="preserve">avasvári, Báthori u. 6. sz.,) </w:t>
      </w:r>
      <w:r w:rsidRPr="00B334A7">
        <w:rPr>
          <w:rFonts w:ascii="Times New Roman" w:hAnsi="Times New Roman" w:cs="Times New Roman"/>
          <w:sz w:val="24"/>
          <w:szCs w:val="24"/>
        </w:rPr>
        <w:t xml:space="preserve">mint 100 %-ban önkormányzati tulajdonú gazdálkodó szervezet </w:t>
      </w:r>
      <w:r w:rsidRPr="00D91C6D">
        <w:rPr>
          <w:rFonts w:ascii="Times New Roman" w:hAnsi="Times New Roman" w:cs="Times New Roman"/>
          <w:sz w:val="24"/>
          <w:szCs w:val="24"/>
        </w:rPr>
        <w:t>között</w:t>
      </w:r>
      <w:r>
        <w:rPr>
          <w:rFonts w:ascii="Times New Roman" w:hAnsi="Times New Roman" w:cs="Times New Roman"/>
          <w:sz w:val="24"/>
          <w:szCs w:val="24"/>
        </w:rPr>
        <w:t xml:space="preserve"> - 2</w:t>
      </w:r>
      <w:r w:rsidRPr="00D91C6D">
        <w:rPr>
          <w:rFonts w:ascii="Times New Roman" w:hAnsi="Times New Roman" w:cs="Times New Roman"/>
          <w:sz w:val="24"/>
          <w:szCs w:val="24"/>
        </w:rPr>
        <w:t>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91C6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május </w:t>
      </w:r>
      <w:r w:rsidRPr="00D91C6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91C6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D91C6D">
        <w:rPr>
          <w:rFonts w:ascii="Times New Roman" w:hAnsi="Times New Roman" w:cs="Times New Roman"/>
          <w:sz w:val="24"/>
          <w:szCs w:val="24"/>
        </w:rPr>
        <w:t>n kelt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727891">
        <w:rPr>
          <w:rFonts w:ascii="Times New Roman" w:hAnsi="Times New Roman" w:cs="Times New Roman"/>
          <w:sz w:val="24"/>
          <w:szCs w:val="24"/>
        </w:rPr>
        <w:t xml:space="preserve">a </w:t>
      </w:r>
      <w:r w:rsidRPr="00727891">
        <w:rPr>
          <w:rFonts w:ascii="Times New Roman" w:hAnsi="Times New Roman" w:cs="Times New Roman"/>
          <w:color w:val="000000" w:themeColor="text1"/>
          <w:sz w:val="24"/>
          <w:szCs w:val="24"/>
        </w:rPr>
        <w:t>Tiva-Szolg Kft. által ellátott feladatok helyszínéül szolgáló ingatlanok használati jogának biztosítására</w:t>
      </w:r>
      <w:r w:rsidRPr="00727891">
        <w:rPr>
          <w:rFonts w:ascii="Times New Roman" w:hAnsi="Times New Roman" w:cs="Times New Roman"/>
          <w:sz w:val="24"/>
          <w:szCs w:val="24"/>
        </w:rPr>
        <w:t xml:space="preserve"> </w:t>
      </w:r>
      <w:r w:rsidRPr="00A72E07">
        <w:rPr>
          <w:rFonts w:ascii="Times New Roman" w:hAnsi="Times New Roman" w:cs="Times New Roman"/>
          <w:b/>
          <w:sz w:val="24"/>
          <w:szCs w:val="24"/>
        </w:rPr>
        <w:t>létrejött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használat jogának alapításáról szóló 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szerződés módosítását, </w:t>
      </w:r>
      <w:r w:rsidRPr="00B334A7">
        <w:rPr>
          <w:rFonts w:ascii="Times New Roman" w:hAnsi="Times New Roman" w:cs="Times New Roman"/>
          <w:sz w:val="24"/>
          <w:szCs w:val="24"/>
        </w:rPr>
        <w:t>jelen határozat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. melléklete </w:t>
      </w:r>
      <w:r w:rsidRPr="00816736">
        <w:rPr>
          <w:rFonts w:ascii="Times New Roman" w:hAnsi="Times New Roman" w:cs="Times New Roman"/>
          <w:sz w:val="24"/>
          <w:szCs w:val="24"/>
        </w:rPr>
        <w:t xml:space="preserve">szerinti 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334A7">
        <w:rPr>
          <w:rFonts w:ascii="Times New Roman" w:hAnsi="Times New Roman" w:cs="Times New Roman"/>
          <w:sz w:val="24"/>
          <w:szCs w:val="24"/>
        </w:rPr>
        <w:t>a módosításokkal egységes szerkezetbe foglalt</w:t>
      </w:r>
      <w:r w:rsidRPr="00B334A7">
        <w:rPr>
          <w:rFonts w:ascii="Times New Roman" w:hAnsi="Times New Roman" w:cs="Times New Roman"/>
          <w:b/>
          <w:sz w:val="24"/>
          <w:szCs w:val="24"/>
        </w:rPr>
        <w:t xml:space="preserve"> - tartalommal.  </w:t>
      </w:r>
    </w:p>
    <w:p w:rsidR="008F433E" w:rsidRDefault="008F433E" w:rsidP="008F4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433E" w:rsidRDefault="008F433E" w:rsidP="008F433E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Határidő: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esedékességkor</w:t>
      </w:r>
      <w:r w:rsidRPr="0081673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 xml:space="preserve">Felelős: </w:t>
      </w:r>
      <w:r w:rsidRPr="00F15B86">
        <w:rPr>
          <w:rFonts w:ascii="Times New Roman" w:eastAsia="Times New Roman" w:hAnsi="Times New Roman" w:cs="Times New Roman"/>
          <w:sz w:val="24"/>
          <w:szCs w:val="24"/>
          <w:lang w:eastAsia="hu-HU"/>
        </w:rPr>
        <w:t>Balázsi Csilla</w:t>
      </w:r>
      <w:r w:rsidRPr="00156B5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polgármester</w:t>
      </w:r>
    </w:p>
    <w:p w:rsidR="008F433E" w:rsidRPr="00CF3CE0" w:rsidRDefault="008F433E" w:rsidP="008F4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III.</w:t>
      </w:r>
      <w:r>
        <w:rPr>
          <w:rFonts w:ascii="Times New Roman" w:hAnsi="Times New Roman" w:cs="Times New Roman"/>
          <w:sz w:val="24"/>
          <w:szCs w:val="24"/>
        </w:rPr>
        <w:t xml:space="preserve"> Felhatalmazza a polgármestert az I. pont szerinti </w:t>
      </w:r>
      <w:r>
        <w:rPr>
          <w:rFonts w:ascii="Times New Roman" w:hAnsi="Times New Roman" w:cs="Times New Roman"/>
          <w:b/>
          <w:sz w:val="24"/>
          <w:szCs w:val="24"/>
        </w:rPr>
        <w:t>szerződés aláírására</w:t>
      </w:r>
    </w:p>
    <w:p w:rsidR="008F433E" w:rsidRPr="004C176D" w:rsidRDefault="008F433E" w:rsidP="008F43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433E" w:rsidRPr="008B4D8E" w:rsidRDefault="008F433E" w:rsidP="008F4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IV</w:t>
      </w:r>
      <w:r w:rsidRPr="00BD00D0">
        <w:rPr>
          <w:rFonts w:ascii="Times New Roman" w:hAnsi="Times New Roman" w:cs="Times New Roman"/>
          <w:b/>
          <w:sz w:val="24"/>
          <w:szCs w:val="24"/>
        </w:rPr>
        <w:t>.</w:t>
      </w:r>
      <w:r w:rsidRPr="008B4D8E">
        <w:rPr>
          <w:rFonts w:ascii="Times New Roman" w:hAnsi="Times New Roman" w:cs="Times New Roman"/>
          <w:sz w:val="24"/>
          <w:szCs w:val="24"/>
        </w:rPr>
        <w:t xml:space="preserve"> Felkéri a polgármestert, hogy a Képviselő-testület döntéséről írásban értesítse a Tiva-Szolg Nonprofit Kft. ügyvezetőjét.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4D8E">
        <w:rPr>
          <w:rFonts w:ascii="Times New Roman" w:hAnsi="Times New Roman" w:cs="Times New Roman"/>
          <w:sz w:val="24"/>
          <w:szCs w:val="24"/>
        </w:rPr>
        <w:t>A 2013. évi V. tv. (Ptk.) 3:109 § (4) bek. alapján az egyszemélyes társaság legfőbb szerv hatáskörébe tartozó kérdésekben az alapító döntése az ügyvezetéssel való közléssel válik hatályossá.</w:t>
      </w:r>
    </w:p>
    <w:p w:rsidR="008F433E" w:rsidRPr="00B334A7" w:rsidRDefault="008F433E" w:rsidP="008F433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F433E" w:rsidRDefault="008F433E" w:rsidP="008F433E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Határidő: </w:t>
      </w:r>
      <w:r w:rsidRPr="006000DA">
        <w:rPr>
          <w:rFonts w:ascii="Times New Roman" w:eastAsia="Times New Roman" w:hAnsi="Times New Roman" w:cs="Times New Roman"/>
          <w:sz w:val="24"/>
          <w:szCs w:val="24"/>
          <w:lang w:eastAsia="hu-HU"/>
        </w:rPr>
        <w:t>azonnal</w:t>
      </w:r>
      <w:r w:rsidRPr="006000D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 xml:space="preserve">Felelős: </w:t>
      </w:r>
      <w:r w:rsidRPr="00F15B86">
        <w:rPr>
          <w:rFonts w:ascii="Times New Roman" w:eastAsia="Times New Roman" w:hAnsi="Times New Roman" w:cs="Times New Roman"/>
          <w:sz w:val="24"/>
          <w:szCs w:val="24"/>
          <w:lang w:eastAsia="hu-HU"/>
        </w:rPr>
        <w:t>Balászi Csilla</w:t>
      </w:r>
      <w:r w:rsidRPr="006000D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polgármester</w:t>
      </w:r>
    </w:p>
    <w:p w:rsidR="008F433E" w:rsidRDefault="008F433E" w:rsidP="008F433E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8F433E" w:rsidRDefault="008F433E" w:rsidP="008F433E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8F433E" w:rsidRDefault="008F433E" w:rsidP="008F433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Balázsi Csilla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Dr. Kovács János</w:t>
      </w:r>
    </w:p>
    <w:p w:rsidR="008F433E" w:rsidRDefault="008F433E" w:rsidP="008F433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polgármester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>jegyző</w:t>
      </w:r>
    </w:p>
    <w:p w:rsidR="008F433E" w:rsidRDefault="008F433E" w:rsidP="008F433E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8F433E" w:rsidRDefault="008F433E" w:rsidP="008F433E">
      <w:pPr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8F433E" w:rsidRDefault="008F433E" w:rsidP="008F433E">
      <w:pPr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1. </w:t>
      </w:r>
      <w:r w:rsidRPr="0054605B">
        <w:rPr>
          <w:rFonts w:ascii="Times New Roman" w:hAnsi="Times New Roman" w:cs="Times New Roman"/>
          <w:b/>
          <w:i/>
          <w:sz w:val="20"/>
          <w:szCs w:val="20"/>
        </w:rPr>
        <w:t xml:space="preserve">melléklet a </w:t>
      </w:r>
      <w:r>
        <w:rPr>
          <w:rFonts w:ascii="Times New Roman" w:hAnsi="Times New Roman" w:cs="Times New Roman"/>
          <w:b/>
          <w:i/>
          <w:sz w:val="20"/>
          <w:szCs w:val="20"/>
        </w:rPr>
        <w:t>59/</w:t>
      </w:r>
      <w:r w:rsidRPr="0054605B">
        <w:rPr>
          <w:rFonts w:ascii="Times New Roman" w:hAnsi="Times New Roman" w:cs="Times New Roman"/>
          <w:b/>
          <w:i/>
          <w:sz w:val="20"/>
          <w:szCs w:val="20"/>
        </w:rPr>
        <w:t>202</w:t>
      </w:r>
      <w:r>
        <w:rPr>
          <w:rFonts w:ascii="Times New Roman" w:hAnsi="Times New Roman" w:cs="Times New Roman"/>
          <w:b/>
          <w:i/>
          <w:sz w:val="20"/>
          <w:szCs w:val="20"/>
        </w:rPr>
        <w:t>5</w:t>
      </w:r>
      <w:r w:rsidRPr="0054605B">
        <w:rPr>
          <w:rFonts w:ascii="Times New Roman" w:hAnsi="Times New Roman" w:cs="Times New Roman"/>
          <w:b/>
          <w:i/>
          <w:sz w:val="20"/>
          <w:szCs w:val="20"/>
        </w:rPr>
        <w:t>. (</w:t>
      </w:r>
      <w:r>
        <w:rPr>
          <w:rFonts w:ascii="Times New Roman" w:hAnsi="Times New Roman" w:cs="Times New Roman"/>
          <w:b/>
          <w:i/>
          <w:sz w:val="20"/>
          <w:szCs w:val="20"/>
        </w:rPr>
        <w:t>II.20</w:t>
      </w:r>
      <w:r w:rsidRPr="0054605B">
        <w:rPr>
          <w:rFonts w:ascii="Times New Roman" w:hAnsi="Times New Roman" w:cs="Times New Roman"/>
          <w:b/>
          <w:i/>
          <w:sz w:val="20"/>
          <w:szCs w:val="20"/>
        </w:rPr>
        <w:t xml:space="preserve">.) Kt.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számú </w:t>
      </w:r>
      <w:r w:rsidRPr="0054605B">
        <w:rPr>
          <w:rFonts w:ascii="Times New Roman" w:hAnsi="Times New Roman" w:cs="Times New Roman"/>
          <w:b/>
          <w:i/>
          <w:sz w:val="20"/>
          <w:szCs w:val="20"/>
        </w:rPr>
        <w:t>határozathoz</w:t>
      </w:r>
    </w:p>
    <w:p w:rsidR="008F433E" w:rsidRPr="000070BE" w:rsidRDefault="008F433E" w:rsidP="008F433E">
      <w:pPr>
        <w:ind w:left="360"/>
        <w:jc w:val="center"/>
        <w:rPr>
          <w:rFonts w:ascii="Times New Roman" w:hAnsi="Times New Roman" w:cs="Times New Roman"/>
          <w:b/>
          <w:smallCaps/>
          <w:spacing w:val="20"/>
          <w:sz w:val="24"/>
          <w:szCs w:val="24"/>
        </w:rPr>
      </w:pPr>
      <w:r w:rsidRPr="000070BE">
        <w:rPr>
          <w:rFonts w:ascii="Times New Roman" w:hAnsi="Times New Roman" w:cs="Times New Roman"/>
          <w:b/>
          <w:smallCaps/>
          <w:spacing w:val="20"/>
          <w:sz w:val="24"/>
          <w:szCs w:val="24"/>
        </w:rPr>
        <w:t>SZERZŐDÉS használat jogának alapításáról</w:t>
      </w:r>
    </w:p>
    <w:p w:rsidR="008F433E" w:rsidRPr="000070BE" w:rsidRDefault="008F433E" w:rsidP="008F43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>amely létrejött egyrészről</w:t>
      </w:r>
    </w:p>
    <w:p w:rsidR="008F433E" w:rsidRPr="000070BE" w:rsidRDefault="008F433E" w:rsidP="008F433E">
      <w:pPr>
        <w:widowControl w:val="0"/>
        <w:tabs>
          <w:tab w:val="left" w:pos="708"/>
        </w:tabs>
        <w:suppressAutoHyphens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0070B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Tiszavasvári Város Önkormányzata</w:t>
      </w:r>
    </w:p>
    <w:p w:rsidR="008F433E" w:rsidRPr="000070BE" w:rsidRDefault="008F433E" w:rsidP="008F433E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székhelye:   </w:t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4440 Tiszavasvári, Városháza tér 4.</w:t>
      </w:r>
    </w:p>
    <w:p w:rsidR="008F433E" w:rsidRPr="000070BE" w:rsidRDefault="008F433E" w:rsidP="008F433E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képviseli:   </w:t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Balázsi Csilla</w:t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polgármester</w:t>
      </w:r>
    </w:p>
    <w:p w:rsidR="008F433E" w:rsidRPr="000070BE" w:rsidRDefault="008F433E" w:rsidP="008F433E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adóigazgatási azonosító száma:   </w:t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15732468-2-15</w:t>
      </w:r>
    </w:p>
    <w:p w:rsidR="008F433E" w:rsidRPr="000070BE" w:rsidRDefault="008F433E" w:rsidP="008F433E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bankszámlaszáma:   </w:t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11744144-15404761</w:t>
      </w:r>
    </w:p>
    <w:p w:rsidR="008F433E" w:rsidRPr="000070BE" w:rsidRDefault="008F433E" w:rsidP="008F433E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>cégjegyzékszáma:</w:t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0070B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732462</w:t>
      </w:r>
    </w:p>
    <w:p w:rsidR="008F433E" w:rsidRPr="000070BE" w:rsidRDefault="008F433E" w:rsidP="008F433E">
      <w:pPr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mint bérbeadó, (továbbiakban: </w:t>
      </w:r>
      <w:r w:rsidRPr="000070BE">
        <w:rPr>
          <w:rFonts w:ascii="Times New Roman" w:hAnsi="Times New Roman" w:cs="Times New Roman"/>
          <w:b/>
          <w:sz w:val="24"/>
          <w:szCs w:val="24"/>
        </w:rPr>
        <w:t>Használatba adó</w:t>
      </w:r>
      <w:r w:rsidRPr="000070BE">
        <w:rPr>
          <w:rFonts w:ascii="Times New Roman" w:hAnsi="Times New Roman" w:cs="Times New Roman"/>
          <w:sz w:val="24"/>
          <w:szCs w:val="24"/>
        </w:rPr>
        <w:t>) másrészről</w:t>
      </w:r>
    </w:p>
    <w:p w:rsidR="008F433E" w:rsidRPr="000070BE" w:rsidRDefault="008F433E" w:rsidP="008F433E">
      <w:pPr>
        <w:widowControl w:val="0"/>
        <w:tabs>
          <w:tab w:val="left" w:pos="708"/>
        </w:tabs>
        <w:suppressAutoHyphens/>
        <w:spacing w:after="0" w:line="240" w:lineRule="auto"/>
        <w:ind w:left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8F433E" w:rsidRPr="000070BE" w:rsidRDefault="008F433E" w:rsidP="008F433E">
      <w:pPr>
        <w:pBdr>
          <w:bottom w:val="single" w:sz="4" w:space="1" w:color="auto"/>
        </w:pBd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Társaságot</w:t>
      </w:r>
      <w:r w:rsidRPr="000070BE">
        <w:rPr>
          <w:rFonts w:ascii="Times New Roman" w:hAnsi="Times New Roman" w:cs="Times New Roman"/>
          <w:sz w:val="24"/>
          <w:szCs w:val="24"/>
        </w:rPr>
        <w:t xml:space="preserve"> (Cg. 15-09-063127, székhely: 4440 Tiszavasvári, </w:t>
      </w:r>
      <w:r>
        <w:rPr>
          <w:rFonts w:ascii="Times New Roman" w:hAnsi="Times New Roman" w:cs="Times New Roman"/>
          <w:sz w:val="24"/>
          <w:szCs w:val="24"/>
        </w:rPr>
        <w:t>Báthori u.</w:t>
      </w:r>
      <w:r w:rsidRPr="000070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070BE">
        <w:rPr>
          <w:rFonts w:ascii="Times New Roman" w:hAnsi="Times New Roman" w:cs="Times New Roman"/>
          <w:sz w:val="24"/>
          <w:szCs w:val="24"/>
        </w:rPr>
        <w:t xml:space="preserve">. sz., a továbbiakban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Tiva-Szolg Nonprofit Kft., </w:t>
      </w:r>
      <w:r w:rsidRPr="000070BE">
        <w:rPr>
          <w:rFonts w:ascii="Times New Roman" w:hAnsi="Times New Roman" w:cs="Times New Roman"/>
          <w:sz w:val="24"/>
          <w:szCs w:val="24"/>
        </w:rPr>
        <w:t xml:space="preserve">mint Használatba Vevő (továbbiakban: </w:t>
      </w:r>
      <w:r w:rsidRPr="000070BE">
        <w:rPr>
          <w:rFonts w:ascii="Times New Roman" w:hAnsi="Times New Roman" w:cs="Times New Roman"/>
          <w:b/>
          <w:sz w:val="24"/>
          <w:szCs w:val="24"/>
        </w:rPr>
        <w:t>Használatba vevő</w:t>
      </w:r>
      <w:r w:rsidRPr="000070BE">
        <w:rPr>
          <w:rFonts w:ascii="Times New Roman" w:hAnsi="Times New Roman" w:cs="Times New Roman"/>
          <w:sz w:val="24"/>
          <w:szCs w:val="24"/>
        </w:rPr>
        <w:t xml:space="preserve">) között az alulírott napon és helyen az alábbi feltételekkel,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Tiszavasvári Város Önkormányzata Képviselő-testülete </w:t>
      </w:r>
      <w:r>
        <w:rPr>
          <w:rFonts w:ascii="Times New Roman" w:hAnsi="Times New Roman" w:cs="Times New Roman"/>
          <w:b/>
          <w:sz w:val="24"/>
          <w:szCs w:val="24"/>
        </w:rPr>
        <w:t>59</w:t>
      </w:r>
      <w:r w:rsidRPr="00302125">
        <w:rPr>
          <w:rFonts w:ascii="Times New Roman" w:hAnsi="Times New Roman" w:cs="Times New Roman"/>
          <w:b/>
          <w:sz w:val="24"/>
          <w:szCs w:val="24"/>
        </w:rPr>
        <w:t>/202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302125">
        <w:rPr>
          <w:rFonts w:ascii="Times New Roman" w:hAnsi="Times New Roman" w:cs="Times New Roman"/>
          <w:b/>
          <w:sz w:val="24"/>
          <w:szCs w:val="24"/>
        </w:rPr>
        <w:t>. (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302125">
        <w:rPr>
          <w:rFonts w:ascii="Times New Roman" w:hAnsi="Times New Roman" w:cs="Times New Roman"/>
          <w:b/>
          <w:sz w:val="24"/>
          <w:szCs w:val="24"/>
        </w:rPr>
        <w:t>I.2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302125">
        <w:rPr>
          <w:rFonts w:ascii="Times New Roman" w:hAnsi="Times New Roman" w:cs="Times New Roman"/>
          <w:b/>
          <w:sz w:val="24"/>
          <w:szCs w:val="24"/>
        </w:rPr>
        <w:t xml:space="preserve">.) Kt. számú határozata </w:t>
      </w:r>
      <w:r w:rsidRPr="000070BE">
        <w:rPr>
          <w:rFonts w:ascii="Times New Roman" w:hAnsi="Times New Roman" w:cs="Times New Roman"/>
          <w:b/>
          <w:sz w:val="24"/>
          <w:szCs w:val="24"/>
        </w:rPr>
        <w:t>alapján</w:t>
      </w:r>
      <w:r w:rsidRPr="000070BE">
        <w:rPr>
          <w:rFonts w:ascii="Times New Roman" w:hAnsi="Times New Roman" w:cs="Times New Roman"/>
          <w:b/>
          <w:snapToGrid w:val="0"/>
          <w:sz w:val="24"/>
          <w:szCs w:val="24"/>
        </w:rPr>
        <w:t>:</w:t>
      </w:r>
    </w:p>
    <w:p w:rsidR="008F433E" w:rsidRPr="000070BE" w:rsidRDefault="008F433E" w:rsidP="008F433E">
      <w:pPr>
        <w:jc w:val="both"/>
        <w:rPr>
          <w:rFonts w:ascii="Times New Roman" w:hAnsi="Times New Roman" w:cs="Times New Roman"/>
          <w:b/>
          <w:smallCaps/>
          <w:spacing w:val="20"/>
          <w:sz w:val="24"/>
          <w:szCs w:val="24"/>
        </w:rPr>
      </w:pPr>
      <w:r w:rsidRPr="000070BE">
        <w:rPr>
          <w:rFonts w:ascii="Times New Roman" w:hAnsi="Times New Roman" w:cs="Times New Roman"/>
          <w:b/>
          <w:smallCaps/>
          <w:spacing w:val="20"/>
          <w:sz w:val="24"/>
          <w:szCs w:val="24"/>
        </w:rPr>
        <w:t>I. Előzmények:</w:t>
      </w:r>
    </w:p>
    <w:p w:rsidR="008F433E" w:rsidRPr="000070BE" w:rsidRDefault="008F433E" w:rsidP="008F433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Tiszavasváriban </w:t>
      </w:r>
      <w:r w:rsidRPr="000070BE">
        <w:rPr>
          <w:rFonts w:ascii="Times New Roman" w:hAnsi="Times New Roman" w:cs="Times New Roman"/>
          <w:b/>
          <w:sz w:val="24"/>
          <w:szCs w:val="24"/>
        </w:rPr>
        <w:t>2017. május 1. napjáig</w:t>
      </w:r>
      <w:r w:rsidRPr="000070BE">
        <w:rPr>
          <w:rFonts w:ascii="Times New Roman" w:hAnsi="Times New Roman" w:cs="Times New Roman"/>
          <w:sz w:val="24"/>
          <w:szCs w:val="24"/>
        </w:rPr>
        <w:t xml:space="preserve"> a </w:t>
      </w:r>
      <w:r w:rsidRPr="000070BE">
        <w:rPr>
          <w:rFonts w:ascii="Times New Roman" w:hAnsi="Times New Roman" w:cs="Times New Roman"/>
          <w:b/>
          <w:sz w:val="24"/>
          <w:szCs w:val="24"/>
        </w:rPr>
        <w:t>közfoglalkoztatással kapcsolatos feladatokat</w:t>
      </w:r>
      <w:r w:rsidRPr="000070BE">
        <w:rPr>
          <w:rFonts w:ascii="Times New Roman" w:hAnsi="Times New Roman" w:cs="Times New Roman"/>
          <w:sz w:val="24"/>
          <w:szCs w:val="24"/>
        </w:rPr>
        <w:t xml:space="preserve">, a programok szervezését, napi irányítását az </w:t>
      </w:r>
      <w:r w:rsidRPr="000070BE">
        <w:rPr>
          <w:rFonts w:ascii="Times New Roman" w:hAnsi="Times New Roman" w:cs="Times New Roman"/>
          <w:b/>
          <w:sz w:val="24"/>
          <w:szCs w:val="24"/>
        </w:rPr>
        <w:t>önkormányzat</w:t>
      </w:r>
      <w:r w:rsidRPr="000070BE">
        <w:rPr>
          <w:rFonts w:ascii="Times New Roman" w:hAnsi="Times New Roman" w:cs="Times New Roman"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sz w:val="24"/>
          <w:szCs w:val="24"/>
        </w:rPr>
        <w:t>önállóan működő költségvetési szerve</w:t>
      </w:r>
      <w:r w:rsidRPr="000070BE">
        <w:rPr>
          <w:rFonts w:ascii="Times New Roman" w:hAnsi="Times New Roman" w:cs="Times New Roman"/>
          <w:sz w:val="24"/>
          <w:szCs w:val="24"/>
        </w:rPr>
        <w:t xml:space="preserve">, a </w:t>
      </w:r>
      <w:r w:rsidRPr="000070BE">
        <w:rPr>
          <w:rFonts w:ascii="Times New Roman" w:hAnsi="Times New Roman" w:cs="Times New Roman"/>
          <w:b/>
          <w:sz w:val="24"/>
          <w:szCs w:val="24"/>
        </w:rPr>
        <w:t>Városi Kincstár Tiszavasvári</w:t>
      </w:r>
      <w:r w:rsidRPr="000070BE">
        <w:rPr>
          <w:rFonts w:ascii="Times New Roman" w:hAnsi="Times New Roman" w:cs="Times New Roman"/>
          <w:sz w:val="24"/>
          <w:szCs w:val="24"/>
        </w:rPr>
        <w:t xml:space="preserve"> (4440 Tiszavasvári, Báthory u. 6. sz., a </w:t>
      </w:r>
      <w:r w:rsidRPr="000070BE">
        <w:rPr>
          <w:rFonts w:ascii="Times New Roman" w:hAnsi="Times New Roman" w:cs="Times New Roman"/>
          <w:b/>
          <w:sz w:val="24"/>
          <w:szCs w:val="24"/>
        </w:rPr>
        <w:t>továbbiakban: Kincstár</w:t>
      </w:r>
      <w:r w:rsidRPr="000070BE">
        <w:rPr>
          <w:rFonts w:ascii="Times New Roman" w:hAnsi="Times New Roman" w:cs="Times New Roman"/>
          <w:sz w:val="24"/>
          <w:szCs w:val="24"/>
        </w:rPr>
        <w:t xml:space="preserve">) </w:t>
      </w:r>
      <w:r w:rsidRPr="000070BE">
        <w:rPr>
          <w:rFonts w:ascii="Times New Roman" w:hAnsi="Times New Roman" w:cs="Times New Roman"/>
          <w:b/>
          <w:sz w:val="24"/>
          <w:szCs w:val="24"/>
        </w:rPr>
        <w:t>szervezte, koordinálta</w:t>
      </w:r>
      <w:r w:rsidRPr="000070BE">
        <w:rPr>
          <w:rFonts w:ascii="Times New Roman" w:hAnsi="Times New Roman" w:cs="Times New Roman"/>
          <w:sz w:val="24"/>
          <w:szCs w:val="24"/>
        </w:rPr>
        <w:t xml:space="preserve"> - a Tiszavasvári Város Önkormányzatával kötött együttműködési megállapodás alapján -, de a </w:t>
      </w:r>
      <w:r w:rsidRPr="000070BE">
        <w:rPr>
          <w:rFonts w:ascii="Times New Roman" w:hAnsi="Times New Roman" w:cs="Times New Roman"/>
          <w:b/>
          <w:sz w:val="24"/>
          <w:szCs w:val="24"/>
        </w:rPr>
        <w:t>közfoglalkoztató Tiszavasvári Város Önkormányzata volt.</w:t>
      </w:r>
    </w:p>
    <w:p w:rsidR="008F433E" w:rsidRPr="000070BE" w:rsidRDefault="008F433E" w:rsidP="008F433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Tiszavasvári Város Önkormányzata Képviselő-testülete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„A közfoglalkoztatási feladatok jövőbeni ellátásáról” szóló 70/2017. (III.30.) Kt. számú határozatával </w:t>
      </w:r>
      <w:r w:rsidRPr="000070BE">
        <w:rPr>
          <w:rFonts w:ascii="Times New Roman" w:hAnsi="Times New Roman" w:cs="Times New Roman"/>
          <w:sz w:val="24"/>
          <w:szCs w:val="24"/>
        </w:rPr>
        <w:t>arról döntött, hogy a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közfoglalkoztatással összefüggő feladatok – jogutódlással - </w:t>
      </w:r>
      <w:r w:rsidRPr="000070BE">
        <w:rPr>
          <w:rFonts w:ascii="Times New Roman" w:hAnsi="Times New Roman" w:cs="Times New Roman"/>
          <w:sz w:val="24"/>
          <w:szCs w:val="24"/>
        </w:rPr>
        <w:t>teljes egészében átadásra kerülnek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a Tiva-Szolg. Nonprofit Kft. 100 %-ban önkormányzati tulajdonú gazdasági társasága részére, így változás következik be a közfoglalkoztató személyében.</w:t>
      </w:r>
    </w:p>
    <w:p w:rsidR="008F433E" w:rsidRPr="000070BE" w:rsidRDefault="008F433E" w:rsidP="008F43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70BE">
        <w:rPr>
          <w:rFonts w:ascii="Times New Roman" w:eastAsia="Times New Roman" w:hAnsi="Times New Roman" w:cs="Times New Roman"/>
          <w:sz w:val="24"/>
          <w:szCs w:val="24"/>
        </w:rPr>
        <w:t xml:space="preserve">2017. május 1. napjáig a közfoglalkoztatással összefüggő feladatellátást szolgáló 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>ingó vagyon</w:t>
      </w:r>
      <w:r w:rsidRPr="000070BE">
        <w:rPr>
          <w:rFonts w:ascii="Times New Roman" w:eastAsia="Times New Roman" w:hAnsi="Times New Roman" w:cs="Times New Roman"/>
          <w:sz w:val="24"/>
          <w:szCs w:val="24"/>
        </w:rPr>
        <w:t xml:space="preserve"> egy része 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 xml:space="preserve">a Városi Kincstár Tiszavasvári tulajdonát képezi, más része Tiszavasvári Város Önkormányzata tulajdonát. </w:t>
      </w:r>
      <w:r w:rsidRPr="000070BE">
        <w:rPr>
          <w:rFonts w:ascii="Times New Roman" w:eastAsia="Times New Roman" w:hAnsi="Times New Roman" w:cs="Times New Roman"/>
          <w:sz w:val="24"/>
          <w:szCs w:val="24"/>
        </w:rPr>
        <w:t xml:space="preserve">A közfoglalkoztatáshoz nyújtható támogatásokról szóló 375/2010. (XII.31.) Korm. rendelet alapján 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 xml:space="preserve">a mintaprogramok esetében a bérköltség-támogatás mértéke ugyan 100 %, a beruházási és dologi költség támogathatóságát a programban részt vevő közfoglalkoztatottak száma határozza meg. </w:t>
      </w:r>
    </w:p>
    <w:p w:rsidR="008F433E" w:rsidRPr="000070BE" w:rsidRDefault="008F433E" w:rsidP="008F43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>A mintaprogramokkal igényelhető támogatás által le nem fedett tárgyi eszköz beszerzésről a Városi Kincstár Tiszavasvári gondoskodott. Ezek az eszközök a kincstár tulajdonába kerültek.</w:t>
      </w:r>
    </w:p>
    <w:p w:rsidR="008F433E" w:rsidRPr="000070BE" w:rsidRDefault="008F433E" w:rsidP="008F43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trike/>
          <w:sz w:val="24"/>
          <w:szCs w:val="24"/>
        </w:rPr>
      </w:pPr>
      <w:r w:rsidRPr="000070BE">
        <w:rPr>
          <w:rFonts w:ascii="Times New Roman" w:eastAsia="Times New Roman" w:hAnsi="Times New Roman" w:cs="Times New Roman"/>
          <w:sz w:val="24"/>
          <w:szCs w:val="24"/>
        </w:rPr>
        <w:t>Tekintve, hogy a közfoglalkoztató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 xml:space="preserve"> 2017. május 1. napjáig Tiszavasvári Város Önkormányzata, </w:t>
      </w:r>
      <w:r w:rsidRPr="000070BE">
        <w:rPr>
          <w:rFonts w:ascii="Times New Roman" w:eastAsia="Times New Roman" w:hAnsi="Times New Roman" w:cs="Times New Roman"/>
          <w:sz w:val="24"/>
          <w:szCs w:val="24"/>
        </w:rPr>
        <w:t xml:space="preserve">így a közfoglalkoztatási startmunka programok kapcsán 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 xml:space="preserve">önkormányzati tulajdonba kerülő ingó </w:t>
      </w:r>
      <w:r w:rsidRPr="000070BE">
        <w:rPr>
          <w:rFonts w:ascii="Times New Roman" w:eastAsia="Times New Roman" w:hAnsi="Times New Roman" w:cs="Times New Roman"/>
          <w:sz w:val="24"/>
          <w:szCs w:val="24"/>
        </w:rPr>
        <w:t>vagyontárgyak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070BE">
        <w:rPr>
          <w:rFonts w:ascii="Times New Roman" w:eastAsia="Times New Roman" w:hAnsi="Times New Roman" w:cs="Times New Roman"/>
          <w:sz w:val="24"/>
          <w:szCs w:val="24"/>
        </w:rPr>
        <w:t>a Szabolcs-Szatmár-Bereg Vármegyei Kormányhivatal Tiszavasvári Járási Hivatal Foglalkoztatási Osztállyal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 xml:space="preserve"> kötött hatósági 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szerződések </w:t>
      </w:r>
      <w:r w:rsidRPr="000070BE">
        <w:rPr>
          <w:rFonts w:ascii="Times New Roman" w:eastAsia="Times New Roman" w:hAnsi="Times New Roman" w:cs="Times New Roman"/>
          <w:sz w:val="24"/>
          <w:szCs w:val="24"/>
        </w:rPr>
        <w:t>mellékletét képező átadás-átvételi jegyzőkönyvek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 xml:space="preserve"> alapján kerültek a Városi Kincstár Tiszavasvári használatába.</w:t>
      </w:r>
    </w:p>
    <w:p w:rsidR="008F433E" w:rsidRPr="000070BE" w:rsidRDefault="008F433E" w:rsidP="008F43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70BE">
        <w:rPr>
          <w:rFonts w:ascii="Times New Roman" w:eastAsia="Times New Roman" w:hAnsi="Times New Roman" w:cs="Times New Roman"/>
          <w:sz w:val="24"/>
          <w:szCs w:val="24"/>
        </w:rPr>
        <w:t xml:space="preserve">Tiszavasvári Város Önkormányzata Képviselő-testülete 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 xml:space="preserve">„A közfoglalkoztatási feladatok jövőbeni ellátásáról” szóló 70/2017. (III.30.) Kt. számú határozatával az alábbiakról döntött: </w:t>
      </w:r>
    </w:p>
    <w:p w:rsidR="008F433E" w:rsidRPr="000070BE" w:rsidRDefault="008F433E" w:rsidP="008F43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trike/>
          <w:sz w:val="24"/>
          <w:szCs w:val="24"/>
        </w:rPr>
      </w:pPr>
    </w:p>
    <w:p w:rsidR="008F433E" w:rsidRPr="000070BE" w:rsidRDefault="008F433E" w:rsidP="008F433E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b/>
          <w:i/>
          <w:sz w:val="24"/>
          <w:szCs w:val="24"/>
        </w:rPr>
        <w:t>„IV. 2.1. Kezdeményezi a Városi Kincstár Tiszavasvári költségvetési szervnél a Városi Kincstár Tiszavasvári tulajdonában lévő, a 2017. április 30. napján hatályos vagyonleltár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szerinti az átadásra kerülő közfoglalkoztatással összefüggő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feladatellátáshoz szükséges nagyértékű ingó vagyon ingyenes tulajdonba adását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– a jelen határozat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6. mellékletében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foglalt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tulajdon átruházási szerződés egyidejű elfogadásával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Tiszavasvári város Önkormányzata részére.”…</w:t>
      </w:r>
    </w:p>
    <w:p w:rsidR="008F433E" w:rsidRPr="000070BE" w:rsidRDefault="008F433E" w:rsidP="008F433E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F433E" w:rsidRPr="000070BE" w:rsidRDefault="008F433E" w:rsidP="008F433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70BE">
        <w:rPr>
          <w:rFonts w:ascii="Times New Roman" w:hAnsi="Times New Roman" w:cs="Times New Roman"/>
          <w:b/>
          <w:i/>
          <w:sz w:val="24"/>
          <w:szCs w:val="24"/>
        </w:rPr>
        <w:t>IV. 2.2. A IV.2.1. pontban foglaltak alapján Tiszavasvári Város Önkormányzata tulajdonába kerülő - a 2017. április 30. napján hatályos,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az átadásra kerülő közfoglalkoztatással összefüggő feladatellátáshoz rendelt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vagyonleltár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szerinti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- nagyértékű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ingó vagyont Tiszavasvári Város Önkormányzata 2017. május 1. napjától határozatlan időre a Tiva-Szolg Kft. ingyenes használatába adja az Nvtv. 11. § (13) bekezdése alapján </w:t>
      </w:r>
      <w:r w:rsidRPr="000070BE">
        <w:rPr>
          <w:rFonts w:ascii="Times New Roman" w:hAnsi="Times New Roman" w:cs="Times New Roman"/>
          <w:i/>
          <w:sz w:val="24"/>
          <w:szCs w:val="24"/>
        </w:rPr>
        <w:t>a jelen határozat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4. melléklete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szerinti szerződésben, az annak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4. mellékletében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foglalt tartalommal.”</w:t>
      </w:r>
    </w:p>
    <w:p w:rsidR="008F433E" w:rsidRPr="000070BE" w:rsidRDefault="008F433E" w:rsidP="008F433E">
      <w:pPr>
        <w:spacing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„IV.1.2. Kezdeményezi a Városi Kincstár Tiszavasvári és Tiszavasvári Város Önkormányzata között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szóbeli megállapodással létrejött használati szerződések közös megegyezéssel történő megszüntetését </w:t>
      </w:r>
      <w:r w:rsidRPr="000070BE">
        <w:rPr>
          <w:rFonts w:ascii="Times New Roman" w:hAnsi="Times New Roman" w:cs="Times New Roman"/>
          <w:bCs/>
          <w:i/>
          <w:sz w:val="24"/>
          <w:szCs w:val="24"/>
        </w:rPr>
        <w:t>– a jelen határozat 5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>. mellékletében</w:t>
      </w:r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 foglalt tartalommal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- 2017. április 30. napjával </w:t>
      </w:r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az alábbi - Tiszavasvári város Önkormányzata tulajdonában álló -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>vagyon vonatkozásában:</w:t>
      </w:r>
    </w:p>
    <w:p w:rsidR="008F433E" w:rsidRPr="000070BE" w:rsidRDefault="008F433E" w:rsidP="008F433E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b/>
          <w:i/>
          <w:sz w:val="24"/>
          <w:szCs w:val="24"/>
        </w:rPr>
        <w:t>IV.1.2.1. A jelenleg, a feladatellátást szolgáló ingatlan vagyon:</w:t>
      </w:r>
    </w:p>
    <w:p w:rsidR="008F433E" w:rsidRPr="000070BE" w:rsidRDefault="008F433E" w:rsidP="008F433E">
      <w:pPr>
        <w:tabs>
          <w:tab w:val="center" w:pos="6521"/>
        </w:tabs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a) a tiszavasvári 1/2 hrsz-ú, valóságban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4440 Tiszavasvári, Báthori u. 6. szám alatti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ingatlanon, az irodaházban lévő alábbi helyiségek:</w:t>
      </w:r>
    </w:p>
    <w:p w:rsidR="008F433E" w:rsidRPr="000070BE" w:rsidRDefault="008F433E" w:rsidP="008F433E">
      <w:pPr>
        <w:tabs>
          <w:tab w:val="center" w:pos="6521"/>
        </w:tabs>
        <w:spacing w:line="240" w:lineRule="auto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070BE">
        <w:rPr>
          <w:rFonts w:ascii="Times New Roman" w:hAnsi="Times New Roman" w:cs="Times New Roman"/>
          <w:b/>
          <w:i/>
          <w:sz w:val="24"/>
          <w:szCs w:val="24"/>
        </w:rPr>
        <w:t>8 db iroda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1 db pénztár helyiség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1 db teakonyha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1 db irattár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vizesblokkokat, akadálymentes WC és közösségi tér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/ügyféltér, előcsarnok, közlekedők/ - melyek a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jelen határozat 5. mellékletét képező megszüntető irat 1. mellékletét képező alaprajzon sraffozással megjelölve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összesen 294,52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m</w:t>
      </w:r>
      <w:r w:rsidRPr="000070BE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2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nagyságú részt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>ingyenes használata vonatkozásában</w:t>
      </w:r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. (Ezen helyiségeket Tiszavasvári Város Önkormányzata Képviselő-testülete, mint fenntartó A Tiszavasvári, Báthori u. 6. sz. alatti nem lakás célú helyiség Tiszavasvári Egészségügyi Szolgáltató Nonprofit Kft. részére történő használatba adásáról szóló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191/2016. (VI.23.) Kt. számú határozattal módosított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285/2015. (XII.17.) Kt. számú határozata alapján</w:t>
      </w:r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0070BE">
        <w:rPr>
          <w:rFonts w:ascii="Times New Roman" w:hAnsi="Times New Roman" w:cs="Times New Roman"/>
          <w:i/>
          <w:sz w:val="24"/>
          <w:szCs w:val="24"/>
        </w:rPr>
        <w:t>2016. július 1. napjától határozatlan időtartamra a Városi Kincstár Tiszavasvári ingyenes használatába adta</w:t>
      </w:r>
      <w:r w:rsidRPr="000070BE">
        <w:rPr>
          <w:rFonts w:ascii="Times New Roman" w:hAnsi="Times New Roman" w:cs="Times New Roman"/>
          <w:bCs/>
          <w:i/>
          <w:sz w:val="24"/>
          <w:szCs w:val="24"/>
        </w:rPr>
        <w:t>.)</w:t>
      </w:r>
    </w:p>
    <w:p w:rsidR="008F433E" w:rsidRPr="000070BE" w:rsidRDefault="008F433E" w:rsidP="008F433E">
      <w:pPr>
        <w:tabs>
          <w:tab w:val="center" w:pos="6521"/>
        </w:tabs>
        <w:spacing w:line="240" w:lineRule="auto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8F433E" w:rsidRPr="000070BE" w:rsidRDefault="008F433E" w:rsidP="008F433E">
      <w:pPr>
        <w:tabs>
          <w:tab w:val="center" w:pos="6521"/>
        </w:tabs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bCs/>
          <w:i/>
          <w:sz w:val="24"/>
          <w:szCs w:val="24"/>
        </w:rPr>
        <w:t xml:space="preserve">b) a tiszavasvári 1/2 hrsz-ú, valóságban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4440 Tiszavasvári, Báthori u. 6. szám alatti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ingatlanon –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a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jelen határozat 5. mellékletét képező megszüntető irat 2. mellékletét képező helyszínrajzon sraffozással megjelölve - az alábbi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>korábban az Önkormányzati Tűzoltóság által használt épületek vonatkozásában:</w:t>
      </w:r>
    </w:p>
    <w:p w:rsidR="008F433E" w:rsidRPr="000070BE" w:rsidRDefault="008F433E" w:rsidP="008F433E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 xml:space="preserve">- bruttó 116 m2 nagyságú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melléképület (3 db helyiségből áll), </w:t>
      </w:r>
    </w:p>
    <w:p w:rsidR="008F433E" w:rsidRPr="000070BE" w:rsidRDefault="008F433E" w:rsidP="008F433E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b/>
          <w:i/>
          <w:sz w:val="24"/>
          <w:szCs w:val="24"/>
        </w:rPr>
        <w:t>- a melléképület folytatásaként 1 db 42,65 m2 nagyságú garázs, valamint 1 db 44,197 m2 nagyságú garázs</w:t>
      </w:r>
    </w:p>
    <w:p w:rsidR="008F433E" w:rsidRPr="000070BE" w:rsidRDefault="008F433E" w:rsidP="008F433E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>-1 db bruttó 78,30 m2 nagyságú – „köztestületi tűzoltóság” –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garázs</w:t>
      </w:r>
    </w:p>
    <w:p w:rsidR="008F433E" w:rsidRPr="000070BE" w:rsidRDefault="008F433E" w:rsidP="008F433E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hu-HU"/>
        </w:rPr>
      </w:pPr>
    </w:p>
    <w:p w:rsidR="008F433E" w:rsidRPr="000070BE" w:rsidRDefault="008F433E" w:rsidP="008F433E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c) a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0358/7 hrsz-ú,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a valóságban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4440 Tiszavasvári, Vágóhíd u. 1. szám alatti 805 m2 nagyságú ingatlan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bCs/>
          <w:i/>
          <w:sz w:val="24"/>
          <w:szCs w:val="24"/>
        </w:rPr>
        <w:t>használati jogára vonatkozóan.</w:t>
      </w:r>
    </w:p>
    <w:p w:rsidR="008F433E" w:rsidRPr="000070BE" w:rsidRDefault="008F433E" w:rsidP="008F433E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>d.) tiszavasvári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külterület 044/1 hrsz alatti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4.1053 m2 nagyságú,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szántó művelési ágú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ingatlanból a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jelen határozat 5. mellékletét képező megszüntető irat 3. mellékletét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képező térképmásolaton sraffozással megjelölt – </w:t>
      </w:r>
      <w:r w:rsidRPr="000070BE">
        <w:rPr>
          <w:rFonts w:ascii="Times New Roman" w:hAnsi="Times New Roman" w:cs="Times New Roman"/>
          <w:i/>
          <w:sz w:val="24"/>
          <w:szCs w:val="24"/>
        </w:rPr>
        <w:t>átadáskor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i/>
          <w:sz w:val="24"/>
          <w:szCs w:val="24"/>
        </w:rPr>
        <w:t>a közmunka mezőgazdasági programelem megvalósítását szolgáló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- 7000 m2 nagyságú terület;</w:t>
      </w:r>
    </w:p>
    <w:p w:rsidR="008F433E" w:rsidRPr="000070BE" w:rsidRDefault="008F433E" w:rsidP="008F433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 xml:space="preserve">e) tiszavasvári külterület 046/1 helyrajzi számú,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27.8474 m2 nagyságú, szántó, rét művelési ágú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– ebből: szántó 25.5566m2; rét 5483 m2; szántó 4834 m2; rét 1.2591 m2;  ingatlanból, a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jelen határozat 5. mellékletét képező megszüntető irat 4. mellékletét képező térképmásolaton sraffozással megjelölt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– átadáskor energiafűzzel telepített, valamint a közmunka mezőgazdasági programelem megvalósítását szolgáló fóliák és hozzá tartozó vízi létesítmények –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rész,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használati jogára vonatkozóan.</w:t>
      </w:r>
    </w:p>
    <w:p w:rsidR="008F433E" w:rsidRPr="000070BE" w:rsidRDefault="008F433E" w:rsidP="008F433E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b/>
          <w:i/>
          <w:sz w:val="24"/>
          <w:szCs w:val="24"/>
        </w:rPr>
        <w:t>IV.1.2.2.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A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2017. április 30. napján hatályos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– a közfoglalkoztatással összefüggő feladatellátáshoz rendelt –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vagyonleltár szerinti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Tiszavasvári Város Önkormányzata tulajdonát képező -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a Szabolcs-Szatmár-Bereg Megyei Kormányhivatal Tiszavasvári Járási Hivatal Foglalkoztatási Osztályával kötött hatósági szerződések mellékletét képező átadás-átvételi jegyzőkönyvekkel használatra átadott -, a közfoglalkoztatással összefüggő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feladatellátáshoz rendelt jelen határozat 5. mellékletét képező megszüntető irat 5. mellékletét képező nagyértékű ingó vagyon.”</w:t>
      </w:r>
    </w:p>
    <w:p w:rsidR="008F433E" w:rsidRPr="000070BE" w:rsidRDefault="008F433E" w:rsidP="008F43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V. </w:t>
      </w:r>
      <w:r w:rsidRPr="000070BE">
        <w:rPr>
          <w:rFonts w:ascii="Times New Roman" w:hAnsi="Times New Roman" w:cs="Times New Roman"/>
          <w:sz w:val="24"/>
          <w:szCs w:val="24"/>
        </w:rPr>
        <w:t>Tiszavasvári Város Önkormányzata Képviselő-testülete „A Tiva-Szolg Nonprofit Kft. közfoglalkoztatási feladatellátásához kapcsolódó iratok módosításáról” szóló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124/2017. (V.25) Kt. számú határozatával </w:t>
      </w:r>
      <w:r w:rsidRPr="000070BE">
        <w:rPr>
          <w:rFonts w:ascii="Times New Roman" w:hAnsi="Times New Roman" w:cs="Times New Roman"/>
          <w:sz w:val="24"/>
          <w:szCs w:val="24"/>
        </w:rPr>
        <w:t>(egyben a 4/2017.(V.25) számú alapítói határozatnak minősül) az alábbiak szerint döntött:</w:t>
      </w:r>
    </w:p>
    <w:p w:rsidR="008F433E" w:rsidRPr="000070BE" w:rsidRDefault="008F433E" w:rsidP="008F433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„Tiszavasvári Város Önkormányzata</w:t>
      </w:r>
      <w:r w:rsidRPr="000070BE">
        <w:rPr>
          <w:rFonts w:ascii="Times New Roman" w:hAnsi="Times New Roman" w:cs="Times New Roman"/>
          <w:sz w:val="24"/>
          <w:szCs w:val="24"/>
        </w:rPr>
        <w:t xml:space="preserve">, valamint a </w:t>
      </w:r>
      <w:r w:rsidRPr="000070BE">
        <w:rPr>
          <w:rFonts w:ascii="Times New Roman" w:hAnsi="Times New Roman" w:cs="Times New Roman"/>
          <w:b/>
          <w:sz w:val="24"/>
          <w:szCs w:val="24"/>
        </w:rPr>
        <w:t>Tiszavasvári Településszolgáltatási és Vagyonkezelő Nonprofit Korlátolt Felelősségű Társaság</w:t>
      </w:r>
      <w:r w:rsidRPr="000070BE">
        <w:rPr>
          <w:rFonts w:ascii="Times New Roman" w:hAnsi="Times New Roman" w:cs="Times New Roman"/>
          <w:sz w:val="24"/>
          <w:szCs w:val="24"/>
        </w:rPr>
        <w:t xml:space="preserve"> (Cg. 15-09-063127, székhely: 4440 Tiszavasvári, Ady E. u. 8. sz.), mint 100 %-ban önkormányzati tulajdonú gazdálkodó szervezetet között a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közfoglalkoztatási feladat-ellátást szolgáló ingó, és ingatlan vagyonra vonatkozó 2017. április 11. napján kelt, 2017. május 1. napjától hatályos </w:t>
      </w:r>
      <w:r w:rsidRPr="000070BE">
        <w:rPr>
          <w:rFonts w:ascii="Times New Roman" w:hAnsi="Times New Roman" w:cs="Times New Roman"/>
          <w:sz w:val="24"/>
          <w:szCs w:val="24"/>
        </w:rPr>
        <w:t xml:space="preserve"> - „A közfoglalkoztatási feladatok jövőbeni ellátásáról” szóló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70/2017. (III.30) Kt. számú határozata </w:t>
      </w:r>
      <w:r w:rsidRPr="000070BE">
        <w:rPr>
          <w:rFonts w:ascii="Times New Roman" w:hAnsi="Times New Roman" w:cs="Times New Roman"/>
          <w:sz w:val="24"/>
          <w:szCs w:val="24"/>
        </w:rPr>
        <w:t xml:space="preserve">(egyben a 3/2017.(III.30.) számú alapítói határozatnak minősül) </w:t>
      </w:r>
      <w:r w:rsidRPr="000070BE">
        <w:rPr>
          <w:rFonts w:ascii="Times New Roman" w:hAnsi="Times New Roman" w:cs="Times New Roman"/>
          <w:b/>
          <w:sz w:val="24"/>
          <w:szCs w:val="24"/>
        </w:rPr>
        <w:t>4. mellékleteként elfogadott –a használati jog alapításáról szóló szerződés 4., 5. melléklete helyébe jelen szerződés 2. mellékletét képező használati jog alapításáról szóló szerződést módosító okirat 1., 2. melléklete lép.”</w:t>
      </w:r>
    </w:p>
    <w:p w:rsidR="008F433E" w:rsidRPr="000070BE" w:rsidRDefault="008F433E" w:rsidP="008F43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VI. </w:t>
      </w:r>
      <w:r w:rsidRPr="000070BE">
        <w:rPr>
          <w:rFonts w:ascii="Times New Roman" w:hAnsi="Times New Roman" w:cs="Times New Roman"/>
          <w:sz w:val="24"/>
          <w:szCs w:val="24"/>
        </w:rPr>
        <w:t xml:space="preserve">Tiszavasvári Város Önkormányzata Képviselő-testülete „A közfoglalkoztatási feladatellátásához kapcsolódó iratok módosításáról, egységes szerkezetben elfogadásáról, polgárőrség részére helyiség biztosításáról” </w:t>
      </w:r>
      <w:r w:rsidRPr="000070BE">
        <w:rPr>
          <w:rFonts w:ascii="Times New Roman" w:hAnsi="Times New Roman" w:cs="Times New Roman"/>
          <w:b/>
          <w:sz w:val="24"/>
          <w:szCs w:val="24"/>
        </w:rPr>
        <w:t>szóló …../2017. (VI.29.) Kt. számú határozatával az alábbiakról döntött:</w:t>
      </w:r>
    </w:p>
    <w:p w:rsidR="008F433E" w:rsidRPr="000070BE" w:rsidRDefault="008F433E" w:rsidP="008F433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0070BE">
        <w:rPr>
          <w:rFonts w:ascii="Times New Roman" w:eastAsia="Times New Roman" w:hAnsi="Times New Roman" w:cs="Times New Roman"/>
          <w:b/>
          <w:smallCaps/>
          <w:spacing w:val="20"/>
          <w:sz w:val="24"/>
          <w:szCs w:val="24"/>
          <w:lang w:eastAsia="hu-HU"/>
        </w:rPr>
        <w:t>„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I.1. Tiszavasvári Város Önkormányzata</w:t>
      </w: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, valamint a 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Tiszavasvári Településszolgáltatási és Vagyonkezelő Nonprofit Korlátolt Felelősségű Társaság</w:t>
      </w: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(Cg. 15-09-063127, székhely: 4440 Tiszavasvári, Ady E. u. 8. sz., a továbbiakban 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Tiva-Szolg Nonprofit Kft.</w:t>
      </w: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), mint 100 %-ban önkormányzati tulajdonú gazdálkodó szervezetet között a 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közfoglalkoztatási, valamint zöldfelület kezelési, városüzemeltetési, közutak karbantartására vonatkozó</w:t>
      </w: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2017. április 11. napján kelt, 2017. május 1. napjától hatályos </w:t>
      </w: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- „A közfoglalkoztatási feladatok jövőbeni ellátásáról” szóló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70/2017. (III.30) Kt. számú határozata </w:t>
      </w: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(egyben a 3/2017.(III.30.) számú alapítói határozatnak minősül) 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4. mellékleteként elfogadott –a használati jog alapításáról szóló szerződés III.1.1. – III.1. 2. pontjait az alábbiak szerint módosítja: </w:t>
      </w:r>
    </w:p>
    <w:p w:rsidR="008F433E" w:rsidRPr="000070BE" w:rsidRDefault="008F433E" w:rsidP="008F433E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b/>
          <w:i/>
          <w:sz w:val="24"/>
          <w:szCs w:val="24"/>
        </w:rPr>
        <w:lastRenderedPageBreak/>
        <w:t>Módosított szövegrész:</w:t>
      </w:r>
    </w:p>
    <w:p w:rsidR="008F433E" w:rsidRPr="000070BE" w:rsidRDefault="008F433E" w:rsidP="008F433E">
      <w:pPr>
        <w:spacing w:line="240" w:lineRule="auto"/>
        <w:ind w:left="357" w:hanging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 xml:space="preserve">„III.1.1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A jelenleg, a feldatellátást szolgáló ingatlan vagyon:</w:t>
      </w:r>
    </w:p>
    <w:p w:rsidR="008F433E" w:rsidRPr="000070BE" w:rsidRDefault="008F433E" w:rsidP="008F433E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>a.) tiszavasvári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külterület 044/1 hrsz alatti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4.1053 m2 nagyságú,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szántó művelési ágú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ingatlanból a jelen szerződés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1. mellékletét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képező helyszínrajzon sraffozással megjelölt – </w:t>
      </w:r>
      <w:r w:rsidRPr="000070BE">
        <w:rPr>
          <w:rFonts w:ascii="Times New Roman" w:hAnsi="Times New Roman" w:cs="Times New Roman"/>
          <w:i/>
          <w:sz w:val="24"/>
          <w:szCs w:val="24"/>
        </w:rPr>
        <w:t>átadáskor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i/>
          <w:sz w:val="24"/>
          <w:szCs w:val="24"/>
        </w:rPr>
        <w:t>a közmunka mezőgazdasági programelem megvalósítását szolgáló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- 7000 m2 nagyságú terület;</w:t>
      </w:r>
    </w:p>
    <w:p w:rsidR="008F433E" w:rsidRPr="000070BE" w:rsidRDefault="008F433E" w:rsidP="008F433E">
      <w:pPr>
        <w:spacing w:line="240" w:lineRule="auto"/>
        <w:ind w:left="3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 xml:space="preserve">b.) tiszavasvári külterület 046/1 helyrajzi számú,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27.8474 m2 nagyságú, szántó, rét művelési ágú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– ebből: szántó 25.5566m2; rét 5483 m2; szántó 4834 m2; rét 1.2591 m2;  ingatlanból a jelen szerződés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2. mellékletét képező helyszínrajzon sraffozással megjelölt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– átadáskor energiafűzzel telepített, valamint a közmunka mezőgazdasági programelem megvalósítását szolgáló fóliák és hozzá tartozó vízi létesítmények –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rész,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F433E" w:rsidRPr="000070BE" w:rsidRDefault="008F433E" w:rsidP="008F433E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 xml:space="preserve">c)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tiszavasvári ½ hrsz. alatti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a valóságban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4440 Tiszavasvári, Báthori u. 6.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szám alatti - „Városi Kincstár és Irodaház” – ingatlanból - a jelen szerződés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3. mellékletét képező helyszínrajzon sraffozással megjelölt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1 db 16,99 m2 nagyságú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szerverszoba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1 db 10,12 m2 nagyságú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iroda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1 db 1,73 m2 nagyságú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wc,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1 db 1,26 m2 nagyságú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wc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 a 3 db helyiségből álló bruttó 116 m2 nagyságú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melléképület,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1 db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26,01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nagyságú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garázs,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1 db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25,571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m2 nagyságú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garázs, </w:t>
      </w:r>
      <w:r w:rsidRPr="000070BE">
        <w:rPr>
          <w:rFonts w:ascii="Times New Roman" w:hAnsi="Times New Roman" w:cs="Times New Roman"/>
          <w:i/>
          <w:sz w:val="24"/>
          <w:szCs w:val="24"/>
        </w:rPr>
        <w:t>1 db bruttó 78,30 m2 nagyságú – „köztestületi tűzoltóság” –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garázs, 197,90 m2 nagyságú épület (volt polgárőrségi iroda)</w:t>
      </w:r>
    </w:p>
    <w:p w:rsidR="008F433E" w:rsidRPr="000070BE" w:rsidRDefault="008F433E" w:rsidP="008F433E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 xml:space="preserve">d) a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0358/7 hrsz-ú,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a valóságban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4440 Tiszavasvári, Vágóhíd u. 1. szám alatti 805 m2 nagyságú ingatlan.</w:t>
      </w:r>
    </w:p>
    <w:p w:rsidR="008F433E" w:rsidRPr="000070BE" w:rsidRDefault="008F433E" w:rsidP="008F433E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 xml:space="preserve">III.1.2.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A 2017. április 30. napján hatályos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– a közfoglalkoztatással összefüggő feladatellátáshoz rendelt –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vagyonleltár szerinti, a feladatellátáshoz szükséges kisértékű ingó vagyon, valamint a jelen szerződés 4., 5. mellékletét képező listában szereplő nagyértékű ingó vagyon….”</w:t>
      </w:r>
    </w:p>
    <w:p w:rsidR="008F433E" w:rsidRPr="000070BE" w:rsidRDefault="008F433E" w:rsidP="008F43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</w:p>
    <w:p w:rsidR="008F433E" w:rsidRPr="000070BE" w:rsidRDefault="008F433E" w:rsidP="008F43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„…I. 2. Egyidejűleg elfogadja a jelen határozat 1. mellékletét képező </w:t>
      </w: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– 124/2017. (V.25.) Kt. számú határozatának módosításával és jelen módosítással 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egységes szerkezetbe foglalt - használati jog alapításáról szóló szerződést.” </w:t>
      </w:r>
    </w:p>
    <w:p w:rsidR="008F433E" w:rsidRPr="000070BE" w:rsidRDefault="008F433E" w:rsidP="008F433E">
      <w:pPr>
        <w:jc w:val="both"/>
        <w:rPr>
          <w:rFonts w:ascii="Times New Roman" w:hAnsi="Times New Roman" w:cs="Times New Roman"/>
          <w:b/>
          <w:smallCaps/>
          <w:spacing w:val="20"/>
          <w:sz w:val="24"/>
          <w:szCs w:val="24"/>
        </w:rPr>
      </w:pPr>
    </w:p>
    <w:p w:rsidR="008F433E" w:rsidRPr="000070BE" w:rsidRDefault="008F433E" w:rsidP="008F433E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A szerződés megkötésének hatályos jogszabályi háttere:</w:t>
      </w:r>
    </w:p>
    <w:p w:rsidR="008F433E" w:rsidRPr="000070BE" w:rsidRDefault="008F433E" w:rsidP="008F433E">
      <w:pPr>
        <w:spacing w:line="240" w:lineRule="auto"/>
        <w:ind w:left="108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433E" w:rsidRPr="000070BE" w:rsidRDefault="008F433E" w:rsidP="008F433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A nemzeti vagyonról szóló 2011. évi CXCVI. tv. (Nvtv.) </w:t>
      </w:r>
      <w:r w:rsidRPr="000070BE">
        <w:rPr>
          <w:rFonts w:ascii="Times New Roman" w:hAnsi="Times New Roman" w:cs="Times New Roman"/>
          <w:sz w:val="24"/>
          <w:szCs w:val="24"/>
        </w:rPr>
        <w:t>7. § (1) bekezdésében foglaltak értelmében a nemzeti vagyon alapvető rendeltetése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a közfeladat ellátásának biztosítása. A szerződés tárgyát képező ingatlanok forgalomképes vagyoni körbe tartoznak, kivéve a Városi Kincstár Tiszavasvári irodaház épülete, amely az Nvtv. 5. § (5) bekezdés b) pontja alapján korlátozottan forgalomképes vagyoni körbe tartozik.</w:t>
      </w:r>
    </w:p>
    <w:p w:rsidR="008F433E" w:rsidRPr="000070BE" w:rsidRDefault="008F433E" w:rsidP="008F433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433E" w:rsidRPr="000070BE" w:rsidRDefault="008F433E" w:rsidP="008F433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Az Nvtv. 11. § (13) bekezdésében foglaltak értelmében </w:t>
      </w:r>
      <w:r w:rsidRPr="000070BE">
        <w:rPr>
          <w:rFonts w:ascii="Times New Roman" w:hAnsi="Times New Roman" w:cs="Times New Roman"/>
          <w:b/>
          <w:sz w:val="24"/>
          <w:szCs w:val="24"/>
        </w:rPr>
        <w:t>nemzeti vagyon ingyenesen kizárólag közfeladat ellátása céljából, a közfeladat ellátáshoz szükséges mértékben hasznosítható</w:t>
      </w:r>
      <w:r w:rsidRPr="000070BE">
        <w:rPr>
          <w:rFonts w:ascii="Times New Roman" w:hAnsi="Times New Roman" w:cs="Times New Roman"/>
          <w:sz w:val="24"/>
          <w:szCs w:val="24"/>
        </w:rPr>
        <w:t>.</w:t>
      </w:r>
    </w:p>
    <w:p w:rsidR="008F433E" w:rsidRPr="000070BE" w:rsidRDefault="008F433E" w:rsidP="008F433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bCs/>
          <w:sz w:val="24"/>
          <w:szCs w:val="24"/>
        </w:rPr>
        <w:t xml:space="preserve">A polgári törvénykönyvről szóló 2013. évi V. tv. (a továbbiakban: Ptk.) 5:159. § </w:t>
      </w:r>
      <w:r w:rsidRPr="000070BE">
        <w:rPr>
          <w:rFonts w:ascii="Times New Roman" w:hAnsi="Times New Roman" w:cs="Times New Roman"/>
          <w:i/>
          <w:iCs/>
          <w:sz w:val="24"/>
          <w:szCs w:val="24"/>
        </w:rPr>
        <w:t>[A használat]</w:t>
      </w:r>
    </w:p>
    <w:p w:rsidR="008F433E" w:rsidRPr="000070BE" w:rsidRDefault="008F433E" w:rsidP="008F433E">
      <w:pPr>
        <w:autoSpaceDE w:val="0"/>
        <w:autoSpaceDN w:val="0"/>
        <w:adjustRightInd w:val="0"/>
        <w:spacing w:line="240" w:lineRule="auto"/>
        <w:ind w:firstLine="20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(1) A használat jogánál fogva a jogosult a dolgot a saját, valamint vele együtt élő családtagjai szükségleteit meg nem haladó mértékben használhatja és hasznait szedheti.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Jogi </w:t>
      </w:r>
      <w:r w:rsidRPr="000070BE">
        <w:rPr>
          <w:rFonts w:ascii="Times New Roman" w:hAnsi="Times New Roman" w:cs="Times New Roman"/>
          <w:b/>
          <w:sz w:val="24"/>
          <w:szCs w:val="24"/>
        </w:rPr>
        <w:lastRenderedPageBreak/>
        <w:t>személy a használat jogánál fogva a dolgot a létesítő okiratában meghatározott céljával és tevékenységével összhangban használhatja és szedheti annak hasznait. A használat jogának gyakorlása másnak nem engedhető át.</w:t>
      </w:r>
    </w:p>
    <w:p w:rsidR="008F433E" w:rsidRPr="000070BE" w:rsidRDefault="008F433E" w:rsidP="008F433E">
      <w:pPr>
        <w:autoSpaceDE w:val="0"/>
        <w:autoSpaceDN w:val="0"/>
        <w:adjustRightInd w:val="0"/>
        <w:spacing w:line="240" w:lineRule="auto"/>
        <w:ind w:firstLine="20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(2) A használatra </w:t>
      </w:r>
      <w:r w:rsidRPr="000070BE">
        <w:rPr>
          <w:rFonts w:ascii="Times New Roman" w:hAnsi="Times New Roman" w:cs="Times New Roman"/>
          <w:b/>
          <w:sz w:val="24"/>
          <w:szCs w:val="24"/>
        </w:rPr>
        <w:t>egyebekben a haszonélvezet szabályait kell alkalmazni.</w:t>
      </w:r>
    </w:p>
    <w:p w:rsidR="008F433E" w:rsidRPr="000070BE" w:rsidRDefault="008F433E" w:rsidP="008F43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>Az Nvtv. 11. § (16)-(17) bekezdéseiben foglaltak alapján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, tekintettel arra, hogy az önkormányzat az önkormányzat 100 %-os tulajdonában lévő gazdasági társasággal (gazdálkodó szervezet)  köt használati szerződést a vagyonára nem kell figyelembe venni a költségvetési törvényben </w:t>
      </w:r>
      <w:r w:rsidRPr="000070BE">
        <w:rPr>
          <w:rFonts w:ascii="Times New Roman" w:hAnsi="Times New Roman" w:cs="Times New Roman"/>
          <w:sz w:val="24"/>
          <w:szCs w:val="24"/>
        </w:rPr>
        <w:t>(bruttó 25 MFt)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, ill. Tiszavasvári Város Önkormányzata vagyonrendeletében (</w:t>
      </w:r>
      <w:r w:rsidRPr="000070BE">
        <w:rPr>
          <w:rFonts w:ascii="Times New Roman" w:hAnsi="Times New Roman" w:cs="Times New Roman"/>
          <w:sz w:val="24"/>
          <w:szCs w:val="24"/>
        </w:rPr>
        <w:t>31/2013. (X.25.) önkormányzati rendelete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sz w:val="24"/>
          <w:szCs w:val="24"/>
        </w:rPr>
        <w:t>bruttó 25 MFt és azt meghaladó érték esetén kell versenyeztetni)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meghatározott versenyeztetési értékhatárt, így forgalmi értékbecslés készítése sem kötelező az átadáshoz.</w:t>
      </w:r>
    </w:p>
    <w:p w:rsidR="008F433E" w:rsidRPr="000070BE" w:rsidRDefault="008F433E" w:rsidP="008F433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>Az Nvtv. 11. § (17) bekezdés b) pontja értelmében: „</w:t>
      </w:r>
      <w:r w:rsidRPr="000070BE">
        <w:rPr>
          <w:rFonts w:ascii="Times New Roman" w:hAnsi="Times New Roman" w:cs="Times New Roman"/>
          <w:b/>
          <w:sz w:val="24"/>
          <w:szCs w:val="24"/>
        </w:rPr>
        <w:t>Mellőzhető a versenyeztetés</w:t>
      </w:r>
      <w:r w:rsidRPr="000070BE">
        <w:rPr>
          <w:rFonts w:ascii="Times New Roman" w:hAnsi="Times New Roman" w:cs="Times New Roman"/>
          <w:sz w:val="24"/>
          <w:szCs w:val="24"/>
        </w:rPr>
        <w:t xml:space="preserve"> abban az esetben, ha a hasznosítás …”</w:t>
      </w:r>
    </w:p>
    <w:p w:rsidR="008F433E" w:rsidRPr="000070BE" w:rsidRDefault="008F433E" w:rsidP="008F433E">
      <w:pPr>
        <w:shd w:val="clear" w:color="auto" w:fill="FFFFFF"/>
        <w:spacing w:line="240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i/>
          <w:iCs/>
          <w:sz w:val="24"/>
          <w:szCs w:val="24"/>
        </w:rPr>
        <w:t>„…b) </w:t>
      </w:r>
      <w:r w:rsidRPr="000070BE">
        <w:rPr>
          <w:rFonts w:ascii="Times New Roman" w:hAnsi="Times New Roman" w:cs="Times New Roman"/>
          <w:sz w:val="24"/>
          <w:szCs w:val="24"/>
        </w:rPr>
        <w:t xml:space="preserve">jogszabályban előírt </w:t>
      </w:r>
      <w:r w:rsidRPr="000070BE">
        <w:rPr>
          <w:rFonts w:ascii="Times New Roman" w:hAnsi="Times New Roman" w:cs="Times New Roman"/>
          <w:b/>
          <w:sz w:val="24"/>
          <w:szCs w:val="24"/>
        </w:rPr>
        <w:t>állami vagy önkormányzati feladatot ellátó gazdálkodó szervezet</w:t>
      </w:r>
      <w:r w:rsidRPr="000070BE">
        <w:rPr>
          <w:rFonts w:ascii="Times New Roman" w:hAnsi="Times New Roman" w:cs="Times New Roman"/>
          <w:sz w:val="24"/>
          <w:szCs w:val="24"/>
        </w:rPr>
        <w:t>, „ …</w:t>
      </w:r>
    </w:p>
    <w:p w:rsidR="008F433E" w:rsidRPr="000070BE" w:rsidRDefault="008F433E" w:rsidP="008F433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>javára történik.”</w:t>
      </w:r>
    </w:p>
    <w:p w:rsidR="008F433E" w:rsidRPr="000070BE" w:rsidRDefault="008F433E" w:rsidP="008F433E">
      <w:pPr>
        <w:keepNext/>
        <w:keepLines/>
        <w:shd w:val="clear" w:color="auto" w:fill="FFFFFF"/>
        <w:spacing w:after="0"/>
        <w:jc w:val="both"/>
        <w:outlineLvl w:val="0"/>
        <w:rPr>
          <w:rFonts w:ascii="Times New Roman" w:eastAsiaTheme="majorEastAsia" w:hAnsi="Times New Roman" w:cs="Times New Roman"/>
          <w:spacing w:val="-5"/>
          <w:sz w:val="24"/>
          <w:szCs w:val="24"/>
        </w:rPr>
      </w:pPr>
      <w:r w:rsidRPr="000070BE">
        <w:rPr>
          <w:rFonts w:ascii="Times New Roman" w:eastAsiaTheme="majorEastAsia" w:hAnsi="Times New Roman" w:cs="Times New Roman"/>
          <w:b/>
          <w:bCs/>
          <w:spacing w:val="-5"/>
          <w:sz w:val="24"/>
          <w:szCs w:val="24"/>
        </w:rPr>
        <w:t>A mező- és erdőgazdasági földek forgalmáról szóló 2013. évi CXXII. törvény 59. § (1) bekezdés a) pontjában foglaltak értelmében:</w:t>
      </w:r>
    </w:p>
    <w:p w:rsidR="008F433E" w:rsidRPr="000070BE" w:rsidRDefault="008F433E" w:rsidP="008F433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bCs/>
          <w:sz w:val="24"/>
          <w:szCs w:val="24"/>
        </w:rPr>
        <w:t>„59. § </w:t>
      </w:r>
      <w:r w:rsidRPr="000070BE">
        <w:rPr>
          <w:rFonts w:ascii="Times New Roman" w:hAnsi="Times New Roman" w:cs="Times New Roman"/>
          <w:sz w:val="24"/>
          <w:szCs w:val="24"/>
        </w:rPr>
        <w:t xml:space="preserve">(1) </w:t>
      </w:r>
      <w:r w:rsidRPr="000070BE">
        <w:rPr>
          <w:rFonts w:ascii="Times New Roman" w:hAnsi="Times New Roman" w:cs="Times New Roman"/>
          <w:b/>
          <w:sz w:val="24"/>
          <w:szCs w:val="24"/>
        </w:rPr>
        <w:t>Nem kell a mezőgazdasági igazgatási szerv jóváhagyása</w:t>
      </w:r>
    </w:p>
    <w:p w:rsidR="008F433E" w:rsidRPr="000070BE" w:rsidRDefault="008F433E" w:rsidP="008F433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i/>
          <w:iCs/>
          <w:sz w:val="24"/>
          <w:szCs w:val="24"/>
        </w:rPr>
        <w:t>a) </w:t>
      </w:r>
      <w:r w:rsidRPr="000070BE">
        <w:rPr>
          <w:rFonts w:ascii="Times New Roman" w:hAnsi="Times New Roman" w:cs="Times New Roman"/>
          <w:sz w:val="24"/>
          <w:szCs w:val="24"/>
        </w:rPr>
        <w:t xml:space="preserve">az állam, illetve az </w:t>
      </w:r>
      <w:r w:rsidRPr="000070BE">
        <w:rPr>
          <w:rFonts w:ascii="Times New Roman" w:hAnsi="Times New Roman" w:cs="Times New Roman"/>
          <w:b/>
          <w:sz w:val="24"/>
          <w:szCs w:val="24"/>
        </w:rPr>
        <w:t>önkormányzat tulajdonában álló föld földhasználati jogosultságának az átengedéséhez</w:t>
      </w:r>
      <w:r w:rsidRPr="000070BE">
        <w:rPr>
          <w:rFonts w:ascii="Times New Roman" w:hAnsi="Times New Roman" w:cs="Times New Roman"/>
          <w:sz w:val="24"/>
          <w:szCs w:val="24"/>
        </w:rPr>
        <w:t>;…”</w:t>
      </w:r>
    </w:p>
    <w:p w:rsidR="008F433E" w:rsidRPr="000070BE" w:rsidRDefault="008F433E" w:rsidP="008F433E">
      <w:pPr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A szerződés tárgya:</w:t>
      </w:r>
    </w:p>
    <w:p w:rsidR="008F433E" w:rsidRPr="000070BE" w:rsidRDefault="008F433E" w:rsidP="008F4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433E" w:rsidRPr="000070BE" w:rsidRDefault="008F433E" w:rsidP="008F4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>III.1</w:t>
      </w:r>
      <w:r w:rsidRPr="000070BE">
        <w:rPr>
          <w:rFonts w:ascii="Times New Roman" w:hAnsi="Times New Roman" w:cs="Times New Roman"/>
          <w:sz w:val="24"/>
          <w:szCs w:val="24"/>
        </w:rPr>
        <w:tab/>
      </w:r>
      <w:r w:rsidRPr="000070BE">
        <w:rPr>
          <w:rFonts w:ascii="Times New Roman" w:hAnsi="Times New Roman" w:cs="Times New Roman"/>
          <w:b/>
          <w:sz w:val="24"/>
          <w:szCs w:val="24"/>
        </w:rPr>
        <w:t>Használatba adó használatba adja, Használatba vevő használatba veszi</w:t>
      </w:r>
      <w:r w:rsidRPr="000070BE">
        <w:rPr>
          <w:rFonts w:ascii="Times New Roman" w:hAnsi="Times New Roman" w:cs="Times New Roman"/>
          <w:sz w:val="24"/>
          <w:szCs w:val="24"/>
        </w:rPr>
        <w:t xml:space="preserve"> a </w:t>
      </w:r>
      <w:r w:rsidRPr="000070BE">
        <w:rPr>
          <w:rFonts w:ascii="Times New Roman" w:hAnsi="Times New Roman" w:cs="Times New Roman"/>
          <w:b/>
          <w:sz w:val="24"/>
          <w:szCs w:val="24"/>
        </w:rPr>
        <w:t>Tiszavasvári Város Önkormányzata tulajdonában</w:t>
      </w:r>
      <w:r w:rsidRPr="000070BE">
        <w:rPr>
          <w:rFonts w:ascii="Times New Roman" w:hAnsi="Times New Roman" w:cs="Times New Roman"/>
          <w:sz w:val="24"/>
          <w:szCs w:val="24"/>
        </w:rPr>
        <w:t xml:space="preserve"> álló alábbi – a Tiva-Szolg Nonprofit Kft. közszolgáltatási szerződése alapján fennálló </w:t>
      </w:r>
      <w:r w:rsidRPr="000070BE">
        <w:rPr>
          <w:rFonts w:ascii="Times New Roman" w:hAnsi="Times New Roman" w:cs="Times New Roman"/>
          <w:b/>
          <w:sz w:val="24"/>
          <w:szCs w:val="24"/>
        </w:rPr>
        <w:t>feladatellátását szolgáló</w:t>
      </w:r>
      <w:r w:rsidRPr="000070BE">
        <w:rPr>
          <w:rFonts w:ascii="Times New Roman" w:hAnsi="Times New Roman" w:cs="Times New Roman"/>
          <w:sz w:val="24"/>
          <w:szCs w:val="24"/>
        </w:rPr>
        <w:t xml:space="preserve"> ingatlan és ingó vagyontárgyakat:</w:t>
      </w:r>
    </w:p>
    <w:p w:rsidR="008F433E" w:rsidRPr="000070BE" w:rsidRDefault="008F433E" w:rsidP="008F433E">
      <w:pPr>
        <w:spacing w:line="240" w:lineRule="auto"/>
        <w:ind w:left="357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III.1.1 </w:t>
      </w:r>
      <w:r w:rsidRPr="000070BE">
        <w:rPr>
          <w:rFonts w:ascii="Times New Roman" w:hAnsi="Times New Roman" w:cs="Times New Roman"/>
          <w:b/>
          <w:sz w:val="24"/>
          <w:szCs w:val="24"/>
        </w:rPr>
        <w:t>A jelenleg, a feladatellátást szolgáló ingatlan vagyon:</w:t>
      </w:r>
    </w:p>
    <w:p w:rsidR="008F433E" w:rsidRPr="000070BE" w:rsidRDefault="008F433E" w:rsidP="008F433E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>a.) tiszavasvári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külterület 044/1 hrsz alatti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4.1053 m2 nagyságú,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szántó művelési ágú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ingatlanból a jelen szerződés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1. mellékletét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képező helyszínrajzon sraffozással megjelölt – </w:t>
      </w:r>
      <w:r w:rsidRPr="000070BE">
        <w:rPr>
          <w:rFonts w:ascii="Times New Roman" w:hAnsi="Times New Roman" w:cs="Times New Roman"/>
          <w:i/>
          <w:sz w:val="24"/>
          <w:szCs w:val="24"/>
        </w:rPr>
        <w:t>átadáskor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i/>
          <w:sz w:val="24"/>
          <w:szCs w:val="24"/>
        </w:rPr>
        <w:t>a közmunka mezőgazdasági programelem megvalósítását szolgáló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- 7000 m2 nagyságú terület;</w:t>
      </w:r>
    </w:p>
    <w:p w:rsidR="008F433E" w:rsidRPr="000070BE" w:rsidRDefault="008F433E" w:rsidP="008F433E">
      <w:pPr>
        <w:spacing w:line="240" w:lineRule="auto"/>
        <w:ind w:left="3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 xml:space="preserve">b.) tiszavasvári külterület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046/1 helyrajzi számú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27,8474 ha nagyságú szántó, rét művelési ágú ingatlanból - a jelen szerződés 2. mellékletét képező helyszínrajzon bekeretezve megjelölt -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6.6995 ha nagyságú rész, </w:t>
      </w:r>
      <w:r w:rsidRPr="000070BE">
        <w:rPr>
          <w:rFonts w:ascii="Times New Roman" w:hAnsi="Times New Roman" w:cs="Times New Roman"/>
          <w:i/>
          <w:sz w:val="24"/>
          <w:szCs w:val="24"/>
        </w:rPr>
        <w:t>melyből 2,1598 ha rész energiafűzzel telepített, a közmunka mezőgazdasági programelem megvalósítását szolgáló 0,2291 ha fóliás növénytermesztésre, 3,7888 ha szántóföldi növénytermesztésre hasznosított terület, valamint 0,5218 ha tervezett gyepmesteri telep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;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F433E" w:rsidRPr="000070BE" w:rsidRDefault="008F433E" w:rsidP="008F433E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 xml:space="preserve">c.)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tiszavasvári ½ hrsz. alatti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, a valóságban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4440 Tiszavasvári, Báthori u. 6.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szám alatti - „Városi Kincstár és Irodaház” összesen 289 m2 nagyságú, a jelen szerződés 3. mellékletét képező helyszínrajzon bejelölt részét (8 db iroda, pénztár helyiség, 1 db teakonyha, vizesblokkok, akadálymentes WC és közösségi tér /ügyféltér, előcsarnok, közlekedők</w:t>
      </w:r>
      <w:r w:rsidRPr="000070BE">
        <w:rPr>
          <w:rFonts w:ascii="Times New Roman" w:hAnsi="Times New Roman" w:cs="Times New Roman"/>
          <w:sz w:val="24"/>
          <w:szCs w:val="24"/>
        </w:rPr>
        <w:t>);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F433E" w:rsidRPr="000070BE" w:rsidRDefault="008F433E" w:rsidP="008F433E">
      <w:pPr>
        <w:spacing w:line="240" w:lineRule="auto"/>
        <w:ind w:left="35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d.) a tiszavasvári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579/1 hrsz-ú 5422 m2 nagyságú, 579/2 hrsz-ú 200 m2 nagyságú, 579/3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hrsz-ú 2422 m2 nagyságú,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a valóságban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4440 Tiszavasvári, Fecske közben található (Bajcsy-Zs. utcáról nyíló) beépítetlen terület művelési ágú ingatlanok;</w:t>
      </w:r>
    </w:p>
    <w:p w:rsidR="008F433E" w:rsidRPr="000070BE" w:rsidRDefault="008F433E" w:rsidP="008F433E">
      <w:pPr>
        <w:spacing w:line="240" w:lineRule="auto"/>
        <w:ind w:left="357" w:right="9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 xml:space="preserve">e.)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6760 </w:t>
      </w:r>
      <w:r w:rsidRPr="000070BE">
        <w:rPr>
          <w:rFonts w:ascii="Times New Roman" w:hAnsi="Times New Roman" w:cs="Times New Roman"/>
          <w:i/>
          <w:sz w:val="24"/>
          <w:szCs w:val="24"/>
        </w:rPr>
        <w:t>hrsz-ú, vásártér megnevezésű 4761 m</w:t>
      </w:r>
      <w:r w:rsidRPr="000070BE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nagyságú ingatlan, a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0358/131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hrsz-ú, 24 m</w:t>
      </w:r>
      <w:r w:rsidRPr="000070BE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nagyságú felépítményt (piac iroda helyisége a főbejáratnál), és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0358/142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hrsz-ú, 24 m</w:t>
      </w:r>
      <w:r w:rsidRPr="000070BE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 nagyságú felépítmény (a piac WC.) használatára, melyek a valóságban a Piac területén találhatóak (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Városi Piac);</w:t>
      </w:r>
    </w:p>
    <w:p w:rsidR="008F433E" w:rsidRPr="000070BE" w:rsidRDefault="008F433E" w:rsidP="008F433E">
      <w:pPr>
        <w:spacing w:line="240" w:lineRule="auto"/>
        <w:ind w:left="357" w:right="9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 xml:space="preserve">f.) tiszavasvári 5702/6 hrsz-ú 26839 m2 nagyságú, valóságban Tiszavasvári, Nyárfa utca 2. szám alatt található, Ifjúsági Tábor és 13 épület megnevezésű ingatlan </w:t>
      </w:r>
      <w:r w:rsidRPr="000070BE">
        <w:rPr>
          <w:rFonts w:ascii="Times New Roman" w:hAnsi="Times New Roman" w:cs="Times New Roman"/>
          <w:b/>
          <w:sz w:val="24"/>
          <w:szCs w:val="24"/>
        </w:rPr>
        <w:t>(Ifjúsági Tábor)</w:t>
      </w:r>
    </w:p>
    <w:p w:rsidR="008F433E" w:rsidRPr="000070BE" w:rsidRDefault="008F433E" w:rsidP="008F433E">
      <w:pPr>
        <w:spacing w:line="240" w:lineRule="auto"/>
        <w:ind w:left="357" w:right="9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>g.) tiszavasvári 1044/8 hrsz-ú, valóságban Tiszavasvári, Temető utca 8/A. szám alatti, beépítetlen terület megnevezésű ingatlan</w:t>
      </w:r>
    </w:p>
    <w:p w:rsidR="008F433E" w:rsidRPr="000070BE" w:rsidRDefault="008F433E" w:rsidP="008F433E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>h)  tiszavasvári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1679/2/A/1 hrsz-ú, valóságban a Tiszavasvári, Vasvári Pál u. 6. szám alatti, </w:t>
      </w:r>
      <w:smartTag w:uri="urn:schemas-microsoft-com:office:smarttags" w:element="metricconverter">
        <w:smartTagPr>
          <w:attr w:name="ProductID" w:val="224 m2"/>
        </w:smartTagPr>
        <w:r w:rsidRPr="000070BE">
          <w:rPr>
            <w:rFonts w:ascii="Times New Roman" w:hAnsi="Times New Roman" w:cs="Times New Roman"/>
            <w:i/>
            <w:sz w:val="24"/>
            <w:szCs w:val="24"/>
          </w:rPr>
          <w:t>224 m2</w:t>
        </w:r>
      </w:smartTag>
      <w:r w:rsidRPr="000070BE">
        <w:rPr>
          <w:rFonts w:ascii="Times New Roman" w:hAnsi="Times New Roman" w:cs="Times New Roman"/>
          <w:i/>
          <w:sz w:val="24"/>
          <w:szCs w:val="24"/>
        </w:rPr>
        <w:t xml:space="preserve"> nagyságú, rendelő művelési ágú ingatlan </w:t>
      </w:r>
      <w:r>
        <w:rPr>
          <w:rFonts w:ascii="Times New Roman" w:hAnsi="Times New Roman" w:cs="Times New Roman"/>
          <w:b/>
          <w:i/>
          <w:sz w:val="24"/>
          <w:szCs w:val="24"/>
        </w:rPr>
        <w:t>(Járóbeteg szakrendelő)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„ – fizioterápia feladatellátást szolgáló helyiségek</w:t>
      </w:r>
    </w:p>
    <w:p w:rsidR="008F433E" w:rsidRPr="000070BE" w:rsidRDefault="008F433E" w:rsidP="008F433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</w:p>
    <w:p w:rsidR="008F433E" w:rsidRDefault="008F433E" w:rsidP="008F433E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i) tiszavasvári 2295/15 hrsz-ú, a </w:t>
      </w:r>
      <w:r w:rsidRPr="000070BE">
        <w:rPr>
          <w:rFonts w:ascii="Times New Roman" w:hAnsi="Times New Roman" w:cs="Times New Roman"/>
          <w:i/>
          <w:sz w:val="24"/>
          <w:szCs w:val="24"/>
        </w:rPr>
        <w:t>valóságban a Tiszavasvári, Kabay János u. 21. szám alatti, 279 m2 nagyságú, kivett idősek átmeneti otthona művelési ágú ingatlan (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Járóbeteg Szakrendelő),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” –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Járóbeteg szakorvosi- és nem szakorvosi ellátás”</w:t>
      </w:r>
    </w:p>
    <w:p w:rsidR="008F433E" w:rsidRPr="000070BE" w:rsidRDefault="008F433E" w:rsidP="008F433E">
      <w:p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F433E" w:rsidRDefault="008F433E" w:rsidP="008F433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j.) tiszavasvári 2852 hrsz-ú, a valóságban a Tiszavasvári, Kossuth Lajos út 4. száma alatti, 1350 m2 nagyságú, „kivett orvosi rendelő, egészségház, 3 db gépkocsi-tároló, szakrendelő és udvar” művelési ágú ingatlan </w:t>
      </w:r>
      <w:r w:rsidRPr="000070B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(Központi Orvosi Rendelő) 19,80 m2 nagyságú, labor megnevezésű helyiségét </w:t>
      </w:r>
      <w:r w:rsidRPr="000070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(a 4. melléklet szerinti alaprajzon sraffozással jelölve)</w:t>
      </w:r>
    </w:p>
    <w:p w:rsidR="008F433E" w:rsidRPr="000070BE" w:rsidRDefault="008F433E" w:rsidP="008F433E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8F433E" w:rsidRPr="008F433E" w:rsidRDefault="008F433E" w:rsidP="008F433E">
      <w:pPr>
        <w:spacing w:after="0" w:line="240" w:lineRule="auto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F433E">
        <w:rPr>
          <w:rFonts w:ascii="Times New Roman" w:hAnsi="Times New Roman" w:cs="Times New Roman"/>
          <w:i/>
          <w:sz w:val="24"/>
          <w:szCs w:val="24"/>
        </w:rPr>
        <w:t>k.) tiszavasvári 0371/22 helyrajzi számú, a valóságban Tiszavasvári, Daráló utcán lévő Ipari Park területen található, „kivett udvar” művelési ágú, 1031 m2 nagyságú ingatlan.</w:t>
      </w:r>
    </w:p>
    <w:p w:rsidR="008F433E" w:rsidRDefault="008F433E" w:rsidP="008F433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433E" w:rsidRPr="000070BE" w:rsidRDefault="008F433E" w:rsidP="008F433E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070BE">
        <w:rPr>
          <w:rFonts w:ascii="Times New Roman" w:hAnsi="Times New Roman" w:cs="Times New Roman"/>
          <w:i/>
          <w:sz w:val="24"/>
          <w:szCs w:val="24"/>
        </w:rPr>
        <w:t xml:space="preserve">III.1.2.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 xml:space="preserve">A 2017. április 30. napján hatályos </w:t>
      </w:r>
      <w:r w:rsidRPr="000070BE">
        <w:rPr>
          <w:rFonts w:ascii="Times New Roman" w:hAnsi="Times New Roman" w:cs="Times New Roman"/>
          <w:i/>
          <w:sz w:val="24"/>
          <w:szCs w:val="24"/>
        </w:rPr>
        <w:t xml:space="preserve">– a közfoglalkoztatással összefüggő feladatellátáshoz rendelt – </w:t>
      </w:r>
      <w:r w:rsidRPr="000070BE">
        <w:rPr>
          <w:rFonts w:ascii="Times New Roman" w:hAnsi="Times New Roman" w:cs="Times New Roman"/>
          <w:b/>
          <w:i/>
          <w:sz w:val="24"/>
          <w:szCs w:val="24"/>
        </w:rPr>
        <w:t>vagyonleltár szerinti, a feladatellátáshoz szükséges kisértékű ingó vagyon, valamint a jelen szerződés 4., 5. mellékletét képező listában szereplő nagyértékű ingó vagyon.</w:t>
      </w:r>
    </w:p>
    <w:p w:rsidR="008F433E" w:rsidRPr="000070BE" w:rsidRDefault="008F433E" w:rsidP="008F433E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Használatba adó és Használatba vevő megállapodnak, hogy </w:t>
      </w:r>
      <w:r w:rsidRPr="000070BE">
        <w:rPr>
          <w:rFonts w:ascii="Times New Roman" w:hAnsi="Times New Roman" w:cs="Times New Roman"/>
          <w:b/>
          <w:sz w:val="24"/>
          <w:szCs w:val="24"/>
        </w:rPr>
        <w:t>a jelen szerződés III. pontjában megjelölt ingatlan vonatkozásában</w:t>
      </w:r>
      <w:r w:rsidRPr="000070BE">
        <w:rPr>
          <w:rFonts w:ascii="Times New Roman" w:hAnsi="Times New Roman" w:cs="Times New Roman"/>
          <w:sz w:val="24"/>
          <w:szCs w:val="24"/>
        </w:rPr>
        <w:t xml:space="preserve">, a </w:t>
      </w:r>
      <w:r w:rsidRPr="000070BE">
        <w:rPr>
          <w:rFonts w:ascii="Times New Roman" w:hAnsi="Times New Roman" w:cs="Times New Roman"/>
          <w:bCs/>
          <w:sz w:val="24"/>
          <w:szCs w:val="24"/>
        </w:rPr>
        <w:t>Ptk.</w:t>
      </w:r>
      <w:r w:rsidRPr="000070BE">
        <w:rPr>
          <w:rFonts w:ascii="Times New Roman" w:hAnsi="Times New Roman" w:cs="Times New Roman"/>
          <w:b/>
          <w:bCs/>
          <w:sz w:val="24"/>
          <w:szCs w:val="24"/>
        </w:rPr>
        <w:t xml:space="preserve"> 5:159.§ </w:t>
      </w:r>
      <w:r w:rsidRPr="000070BE">
        <w:rPr>
          <w:rFonts w:ascii="Times New Roman" w:hAnsi="Times New Roman" w:cs="Times New Roman"/>
          <w:sz w:val="24"/>
          <w:szCs w:val="24"/>
        </w:rPr>
        <w:t xml:space="preserve">-a szerinti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ingatlan-nyilvántartásba is bejegyezhető használat jogát Használatba adó jelen szerződésben foglaltak szerint biztosítja Használatba vevő részére. </w:t>
      </w:r>
    </w:p>
    <w:p w:rsidR="008F433E" w:rsidRPr="000070BE" w:rsidRDefault="008F433E" w:rsidP="008F433E">
      <w:pPr>
        <w:spacing w:after="0"/>
        <w:ind w:left="10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>A jelen szerződés III. pontjában megjelölt ingatlant, a jelen szerződésben foglalt feltételekkel a Használatba vevő ingyenes használatába adja, a Használatba vevő pedig ingyenesen használatba veszi.</w:t>
      </w:r>
    </w:p>
    <w:p w:rsidR="008F433E" w:rsidRPr="000070BE" w:rsidRDefault="008F433E" w:rsidP="008F433E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433E" w:rsidRPr="000070BE" w:rsidRDefault="008F433E" w:rsidP="008F433E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A szerződés időtartama: </w:t>
      </w:r>
    </w:p>
    <w:p w:rsidR="008F433E" w:rsidRPr="00302125" w:rsidRDefault="008F433E" w:rsidP="008F433E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V.1. </w:t>
      </w:r>
      <w:r w:rsidRPr="000070BE">
        <w:rPr>
          <w:rFonts w:ascii="Times New Roman" w:hAnsi="Times New Roman" w:cs="Times New Roman"/>
          <w:sz w:val="24"/>
          <w:szCs w:val="24"/>
        </w:rPr>
        <w:t>Szerződő felek rögzítik, hogy jelen szerződés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a felek általi aláírás napján lép hatályba, </w:t>
      </w:r>
      <w:r w:rsidRPr="00302125">
        <w:rPr>
          <w:rFonts w:ascii="Times New Roman" w:hAnsi="Times New Roman" w:cs="Times New Roman"/>
          <w:b/>
          <w:sz w:val="24"/>
          <w:szCs w:val="24"/>
        </w:rPr>
        <w:t>és 2025. december 2. napjáig tartó határozott időtartamra jön létre</w:t>
      </w:r>
      <w:r w:rsidRPr="003021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433E" w:rsidRPr="000070BE" w:rsidRDefault="008F433E" w:rsidP="008F433E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433E" w:rsidRPr="000070BE" w:rsidRDefault="008F433E" w:rsidP="008F433E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lastRenderedPageBreak/>
        <w:t>Hozzájárulás használat joga bejegyzéséhez</w:t>
      </w:r>
    </w:p>
    <w:p w:rsidR="008F433E" w:rsidRPr="000070BE" w:rsidRDefault="008F433E" w:rsidP="008F433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Használatba adó hozzájárulását adja, hogy a Használatba vevő javára ingyenes használat jogcímén a jelen szerződés III.1.1. pontban megjelölt ingatlanokra, a megjelölt </w:t>
      </w:r>
      <w:r w:rsidRPr="00302125">
        <w:rPr>
          <w:rFonts w:ascii="Times New Roman" w:hAnsi="Times New Roman" w:cs="Times New Roman"/>
          <w:b/>
          <w:sz w:val="24"/>
          <w:szCs w:val="24"/>
        </w:rPr>
        <w:t xml:space="preserve">arányban használati jog kerüljön bejegyzésre 2025. december 2. napjáig határozott </w:t>
      </w:r>
      <w:r w:rsidRPr="000070BE">
        <w:rPr>
          <w:rFonts w:ascii="Times New Roman" w:hAnsi="Times New Roman" w:cs="Times New Roman"/>
          <w:b/>
          <w:sz w:val="24"/>
          <w:szCs w:val="24"/>
        </w:rPr>
        <w:t>időtartamra.</w:t>
      </w:r>
    </w:p>
    <w:p w:rsidR="008F433E" w:rsidRPr="000070BE" w:rsidRDefault="008F433E" w:rsidP="008F433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VII. A használati jog ellenértéke: </w:t>
      </w:r>
    </w:p>
    <w:p w:rsidR="008F433E" w:rsidRPr="000070BE" w:rsidRDefault="008F433E" w:rsidP="008F433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>A Használati jog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ingyenesen kerül átengedésre, közfeladat ellátása céljából, a - szerződésben foglalt célból - közfeladat ellátáshoz szükséges mértékben.</w:t>
      </w:r>
    </w:p>
    <w:p w:rsidR="008F433E" w:rsidRPr="000070BE" w:rsidRDefault="008F433E" w:rsidP="008F433E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VIII. A szerződés célja: </w:t>
      </w:r>
    </w:p>
    <w:p w:rsidR="008F433E" w:rsidRPr="000070BE" w:rsidRDefault="008F433E" w:rsidP="008F433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A Használatba Vevő által – a Használatba Vevő és Használatba Adó közötti közszolgáltatási szerződés alapján fennálló - </w:t>
      </w:r>
      <w:r w:rsidRPr="000070BE">
        <w:rPr>
          <w:rFonts w:ascii="Times New Roman" w:hAnsi="Times New Roman" w:cs="Times New Roman"/>
          <w:b/>
          <w:sz w:val="24"/>
          <w:szCs w:val="24"/>
        </w:rPr>
        <w:t>feladatellátás biztosítása.</w:t>
      </w:r>
    </w:p>
    <w:p w:rsidR="008F433E" w:rsidRPr="000070BE" w:rsidRDefault="008F433E" w:rsidP="008F433E">
      <w:pPr>
        <w:suppressAutoHyphens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IX. Felek joga, kötelezettsége:</w:t>
      </w:r>
    </w:p>
    <w:p w:rsidR="008F433E" w:rsidRPr="000070BE" w:rsidRDefault="008F433E" w:rsidP="008F433E">
      <w:pPr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IX. 1. Használatba vevő joga:</w:t>
      </w:r>
    </w:p>
    <w:p w:rsidR="008F433E" w:rsidRPr="000070BE" w:rsidRDefault="008F433E" w:rsidP="008F433E">
      <w:pPr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A használatba adott szerződés tárgyát képező </w:t>
      </w:r>
      <w:r w:rsidRPr="000070BE">
        <w:rPr>
          <w:rFonts w:ascii="Times New Roman" w:hAnsi="Times New Roman" w:cs="Times New Roman"/>
          <w:b/>
          <w:sz w:val="24"/>
          <w:szCs w:val="24"/>
        </w:rPr>
        <w:t>ingatlant a</w:t>
      </w:r>
      <w:r w:rsidRPr="000070BE">
        <w:rPr>
          <w:rFonts w:ascii="Times New Roman" w:hAnsi="Times New Roman" w:cs="Times New Roman"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sz w:val="24"/>
          <w:szCs w:val="24"/>
        </w:rPr>
        <w:t>közfeladat ellátása biztosításához, a szerződésben foglalt célból használni.</w:t>
      </w:r>
    </w:p>
    <w:p w:rsidR="008F433E" w:rsidRPr="000070BE" w:rsidRDefault="008F433E" w:rsidP="008F433E">
      <w:pPr>
        <w:tabs>
          <w:tab w:val="left" w:pos="708"/>
        </w:tabs>
        <w:spacing w:after="0" w:line="24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bCs/>
          <w:sz w:val="24"/>
          <w:szCs w:val="24"/>
        </w:rPr>
        <w:t>Használatba Vevő a Használatba Adó külön előzetes írásbeli engedélye alapján jogosult a jelen szerződés IX.2.3.1.-IX.2.3.2. pontjaiban részletezettek szerint beruházást, felújítást, átalakítást végezni.</w:t>
      </w:r>
    </w:p>
    <w:p w:rsidR="008F433E" w:rsidRPr="000070BE" w:rsidRDefault="008F433E" w:rsidP="008F433E">
      <w:pPr>
        <w:spacing w:line="240" w:lineRule="auto"/>
        <w:ind w:left="106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F433E" w:rsidRPr="000070BE" w:rsidRDefault="008F433E" w:rsidP="008F433E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70BE">
        <w:rPr>
          <w:rFonts w:ascii="Times New Roman" w:hAnsi="Times New Roman" w:cs="Times New Roman"/>
          <w:b/>
          <w:bCs/>
          <w:sz w:val="24"/>
          <w:szCs w:val="24"/>
        </w:rPr>
        <w:t xml:space="preserve">A beruházás, felújítás értékét a Használatba Vevőnek bizonylatokkal kell igazolnia és azokról írásban be kell számolnia a Használatba Adónak. </w:t>
      </w:r>
    </w:p>
    <w:p w:rsidR="008F433E" w:rsidRPr="000070BE" w:rsidRDefault="008F433E" w:rsidP="008F433E">
      <w:pPr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IX.2. Használatba vevő kötelezettsége:</w:t>
      </w:r>
    </w:p>
    <w:p w:rsidR="008F433E" w:rsidRPr="000070BE" w:rsidRDefault="008F433E" w:rsidP="008F433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IX.2.1. Használatba vevő az ingatlan vagyont</w:t>
      </w:r>
      <w:r w:rsidRPr="000070BE">
        <w:rPr>
          <w:rFonts w:ascii="Times New Roman" w:hAnsi="Times New Roman" w:cs="Times New Roman"/>
          <w:sz w:val="24"/>
          <w:szCs w:val="24"/>
        </w:rPr>
        <w:t xml:space="preserve"> - a központi berendezésekkel és felszerelésekkel együtt -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rendeltetésszerűen, a használati szerződésnek, a rendes gazdálkodás szabályainak megfelelően, a vagyonra vonatkozó biztonsági előírások betartásával, a közvagyont használó személytől elvárható gondossággal mások jogainak és törvényes érdekeinek sérelme nélkül jogosult birtokolni, használni, működtetni, </w:t>
      </w:r>
      <w:r w:rsidRPr="000070BE">
        <w:rPr>
          <w:rFonts w:ascii="Times New Roman" w:hAnsi="Times New Roman" w:cs="Times New Roman"/>
          <w:sz w:val="24"/>
          <w:szCs w:val="24"/>
        </w:rPr>
        <w:t>annak állagát megóvni, ideértve a tartozékait, felszereléseit, az épület központi berendezéseit is.</w:t>
      </w:r>
    </w:p>
    <w:p w:rsidR="008F433E" w:rsidRPr="000070BE" w:rsidRDefault="008F433E" w:rsidP="008F433E">
      <w:pPr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  <w:u w:val="single"/>
        </w:rPr>
        <w:t>IX.2.2. Karbantartás, javítás</w:t>
      </w:r>
      <w:r w:rsidRPr="000070BE">
        <w:rPr>
          <w:rFonts w:ascii="Times New Roman" w:hAnsi="Times New Roman" w:cs="Times New Roman"/>
          <w:b/>
          <w:sz w:val="24"/>
          <w:szCs w:val="24"/>
        </w:rPr>
        <w:t>: Köteles</w:t>
      </w:r>
      <w:r w:rsidRPr="000070BE">
        <w:rPr>
          <w:rFonts w:ascii="Times New Roman" w:hAnsi="Times New Roman" w:cs="Times New Roman"/>
          <w:sz w:val="24"/>
          <w:szCs w:val="24"/>
        </w:rPr>
        <w:t xml:space="preserve"> az ingatlan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karbantartási, javítási, </w:t>
      </w:r>
      <w:r w:rsidRPr="000070BE">
        <w:rPr>
          <w:rFonts w:ascii="Times New Roman" w:hAnsi="Times New Roman" w:cs="Times New Roman"/>
          <w:sz w:val="24"/>
          <w:szCs w:val="24"/>
        </w:rPr>
        <w:t xml:space="preserve">saját költségén rendszeresen elvégezni. Vállalja, hogy a használati jog hatálya alatt </w:t>
      </w:r>
      <w:r w:rsidRPr="000070BE">
        <w:rPr>
          <w:rFonts w:ascii="Times New Roman" w:hAnsi="Times New Roman" w:cs="Times New Roman"/>
          <w:b/>
          <w:sz w:val="24"/>
          <w:szCs w:val="24"/>
        </w:rPr>
        <w:t>gondoskodik a használatba vett vagyon karbantartásáról, és a működéshez – a feladatellátáshoz – szükséges mértékű pótlásáról,</w:t>
      </w:r>
      <w:r w:rsidRPr="000070BE">
        <w:rPr>
          <w:rFonts w:ascii="Times New Roman" w:hAnsi="Times New Roman" w:cs="Times New Roman"/>
          <w:sz w:val="24"/>
          <w:szCs w:val="24"/>
        </w:rPr>
        <w:t xml:space="preserve"> különösen az ingatlanokon és ingatlanrészeken szükségessé váló </w:t>
      </w:r>
      <w:r w:rsidRPr="000070BE">
        <w:rPr>
          <w:rFonts w:ascii="Times New Roman" w:hAnsi="Times New Roman" w:cs="Times New Roman"/>
          <w:b/>
          <w:sz w:val="24"/>
          <w:szCs w:val="24"/>
        </w:rPr>
        <w:t>karbantartási és javítási munkák</w:t>
      </w:r>
      <w:r w:rsidRPr="000070BE">
        <w:rPr>
          <w:rFonts w:ascii="Times New Roman" w:hAnsi="Times New Roman" w:cs="Times New Roman"/>
          <w:sz w:val="24"/>
          <w:szCs w:val="24"/>
        </w:rPr>
        <w:t xml:space="preserve"> saját költségen történő elvégeztetéséről. </w:t>
      </w:r>
    </w:p>
    <w:p w:rsidR="008F433E" w:rsidRPr="000070BE" w:rsidRDefault="008F433E" w:rsidP="008F433E">
      <w:pPr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(Így </w:t>
      </w:r>
      <w:r w:rsidRPr="000070BE">
        <w:rPr>
          <w:rFonts w:ascii="Times New Roman" w:hAnsi="Times New Roman" w:cs="Times New Roman"/>
          <w:bCs/>
          <w:sz w:val="24"/>
          <w:szCs w:val="24"/>
        </w:rPr>
        <w:t xml:space="preserve">az ingatlanban levő központi berendezések, az ezekhez csatlakozó vezetékrendszerek munkaképes állapotának biztosításáról, az átvételkori állapotnak megfelelő szinten tartásáról, </w:t>
      </w:r>
      <w:r w:rsidRPr="000070BE">
        <w:rPr>
          <w:rFonts w:ascii="Times New Roman" w:hAnsi="Times New Roman" w:cs="Times New Roman"/>
          <w:sz w:val="24"/>
          <w:szCs w:val="24"/>
        </w:rPr>
        <w:t>helyiségek állagának, berendezéseinek, burkolatainak megóvásáról is</w:t>
      </w:r>
      <w:r w:rsidRPr="000070BE">
        <w:rPr>
          <w:rFonts w:ascii="Times New Roman" w:hAnsi="Times New Roman" w:cs="Times New Roman"/>
          <w:bCs/>
          <w:sz w:val="24"/>
          <w:szCs w:val="24"/>
        </w:rPr>
        <w:t>)</w:t>
      </w:r>
      <w:r w:rsidRPr="000070BE">
        <w:rPr>
          <w:rFonts w:ascii="Times New Roman" w:hAnsi="Times New Roman" w:cs="Times New Roman"/>
          <w:sz w:val="24"/>
          <w:szCs w:val="24"/>
        </w:rPr>
        <w:t>. Vállalja, hogy a használati jog hatálya alatt gondoskodik az ingó vagyon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– feladatellátáshoz szükséges mértékű - pótlásáról, valamint javításáról, kabantartásáról, felülvizsgálatáról, </w:t>
      </w:r>
      <w:r w:rsidRPr="000070BE">
        <w:rPr>
          <w:rFonts w:ascii="Times New Roman" w:hAnsi="Times New Roman" w:cs="Times New Roman"/>
          <w:sz w:val="24"/>
          <w:szCs w:val="24"/>
        </w:rPr>
        <w:t xml:space="preserve">figyelembe véve a közfoglalkoztatással összefüggő feladatellátásra igényelhető központi </w:t>
      </w:r>
      <w:r w:rsidRPr="000070BE">
        <w:rPr>
          <w:rFonts w:ascii="Times New Roman" w:hAnsi="Times New Roman" w:cs="Times New Roman"/>
          <w:sz w:val="24"/>
          <w:szCs w:val="24"/>
        </w:rPr>
        <w:lastRenderedPageBreak/>
        <w:t>tárgyi eszköz igénylés lehetőségét is.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sz w:val="24"/>
          <w:szCs w:val="24"/>
        </w:rPr>
        <w:t xml:space="preserve">E szerződés szempontjából </w:t>
      </w:r>
      <w:r w:rsidRPr="000070BE">
        <w:rPr>
          <w:rFonts w:ascii="Times New Roman" w:hAnsi="Times New Roman" w:cs="Times New Roman"/>
          <w:b/>
          <w:sz w:val="24"/>
          <w:szCs w:val="24"/>
        </w:rPr>
        <w:t>karbantartásnak minősül</w:t>
      </w:r>
      <w:r w:rsidRPr="000070BE">
        <w:rPr>
          <w:rFonts w:ascii="Times New Roman" w:hAnsi="Times New Roman" w:cs="Times New Roman"/>
          <w:sz w:val="24"/>
          <w:szCs w:val="24"/>
        </w:rPr>
        <w:t xml:space="preserve"> az átadott vagyontárgyak </w:t>
      </w:r>
      <w:r w:rsidRPr="000070BE">
        <w:rPr>
          <w:rFonts w:ascii="Times New Roman" w:hAnsi="Times New Roman" w:cs="Times New Roman"/>
          <w:b/>
          <w:sz w:val="24"/>
          <w:szCs w:val="24"/>
        </w:rPr>
        <w:t>állagának megóvása</w:t>
      </w:r>
      <w:r w:rsidRPr="000070BE">
        <w:rPr>
          <w:rFonts w:ascii="Times New Roman" w:hAnsi="Times New Roman" w:cs="Times New Roman"/>
          <w:sz w:val="24"/>
          <w:szCs w:val="24"/>
        </w:rPr>
        <w:t xml:space="preserve">, a </w:t>
      </w:r>
      <w:r w:rsidRPr="000070BE">
        <w:rPr>
          <w:rFonts w:ascii="Times New Roman" w:hAnsi="Times New Roman" w:cs="Times New Roman"/>
          <w:b/>
          <w:sz w:val="24"/>
          <w:szCs w:val="24"/>
        </w:rPr>
        <w:t>rendeltetésszerű használatból eredő hibák kijavítása</w:t>
      </w:r>
      <w:r w:rsidRPr="000070BE">
        <w:rPr>
          <w:rFonts w:ascii="Times New Roman" w:hAnsi="Times New Roman" w:cs="Times New Roman"/>
          <w:sz w:val="24"/>
          <w:szCs w:val="24"/>
        </w:rPr>
        <w:t xml:space="preserve"> és a vagyontárgy </w:t>
      </w:r>
      <w:r w:rsidRPr="000070BE">
        <w:rPr>
          <w:rFonts w:ascii="Times New Roman" w:hAnsi="Times New Roman" w:cs="Times New Roman"/>
          <w:b/>
          <w:sz w:val="24"/>
          <w:szCs w:val="24"/>
        </w:rPr>
        <w:t>rendeltetésszerű használatra alkalmassá tétele</w:t>
      </w:r>
      <w:r w:rsidRPr="000070BE">
        <w:rPr>
          <w:rFonts w:ascii="Times New Roman" w:hAnsi="Times New Roman" w:cs="Times New Roman"/>
          <w:sz w:val="24"/>
          <w:szCs w:val="24"/>
        </w:rPr>
        <w:t>.</w:t>
      </w:r>
    </w:p>
    <w:p w:rsidR="008F433E" w:rsidRPr="000070BE" w:rsidRDefault="008F433E" w:rsidP="008F433E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  <w:u w:val="single"/>
        </w:rPr>
        <w:t>IX.2.3.1. A központilag támogatott közfoglalkoztatási programok kapcsán tervezett és megvalósítandó átalakítás, felújítás, beruházás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, a közmunkaigény elbírálására jogosult hatóság, </w:t>
      </w:r>
      <w:r w:rsidRPr="000070BE">
        <w:rPr>
          <w:rFonts w:ascii="Times New Roman" w:hAnsi="Times New Roman" w:cs="Times New Roman"/>
          <w:sz w:val="24"/>
          <w:szCs w:val="24"/>
        </w:rPr>
        <w:t>jelenleg a Szabolcs-Szatmár-Bereg Megyei Kormányhivatal Tiszavasvári Járási Hivatal Járási Munkaügyi Kirendeltség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– által jóváhagyott közfoglalkoztatási tervek önkormányzat általi elfogadásával, mint előzetes írásbeli hozzájárulással valósítható meg a Használatba vevő által.</w:t>
      </w:r>
    </w:p>
    <w:p w:rsidR="008F433E" w:rsidRPr="000070BE" w:rsidRDefault="008F433E" w:rsidP="008F433E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IX.2.3.2. </w:t>
      </w:r>
      <w:r w:rsidRPr="000070BE">
        <w:rPr>
          <w:rFonts w:ascii="Times New Roman" w:hAnsi="Times New Roman" w:cs="Times New Roman"/>
          <w:b/>
          <w:sz w:val="24"/>
          <w:szCs w:val="24"/>
          <w:u w:val="single"/>
        </w:rPr>
        <w:t xml:space="preserve">A központilag támogatott közfoglalkoztatási programok kapcsán tervezett és megvalósítandó felújításon, beruházáson felül, a feladatellátás kapcsán szükségessé váló  olyan átalakítás, felújítás, beruházás,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melyre a Használatba Vevő nem rendelkezik pénzügyi fedezettel a Használatba Adó előzetes írásbeli hozzájárulásával történhet. </w:t>
      </w:r>
      <w:r w:rsidRPr="000070BE">
        <w:rPr>
          <w:rFonts w:ascii="Times New Roman" w:hAnsi="Times New Roman" w:cs="Times New Roman"/>
          <w:sz w:val="24"/>
          <w:szCs w:val="24"/>
        </w:rPr>
        <w:t xml:space="preserve">Amennyiben olyan beruházás, felújítás, átalakítás, vagy fejlesztés szükséges, amelyre </w:t>
      </w:r>
      <w:r w:rsidRPr="000070BE">
        <w:rPr>
          <w:rFonts w:ascii="Times New Roman" w:hAnsi="Times New Roman" w:cs="Times New Roman"/>
          <w:b/>
          <w:sz w:val="24"/>
          <w:szCs w:val="24"/>
        </w:rPr>
        <w:t>nincs pénzügyi fedezet</w:t>
      </w:r>
      <w:r w:rsidRPr="000070BE">
        <w:rPr>
          <w:rFonts w:ascii="Times New Roman" w:hAnsi="Times New Roman" w:cs="Times New Roman"/>
          <w:sz w:val="24"/>
          <w:szCs w:val="24"/>
        </w:rPr>
        <w:t xml:space="preserve">, az ok felmerülését követő </w:t>
      </w:r>
      <w:r w:rsidRPr="000070BE">
        <w:rPr>
          <w:rFonts w:ascii="Times New Roman" w:hAnsi="Times New Roman" w:cs="Times New Roman"/>
          <w:b/>
          <w:sz w:val="24"/>
          <w:szCs w:val="24"/>
        </w:rPr>
        <w:t>5 napon</w:t>
      </w:r>
      <w:r w:rsidRPr="000070BE">
        <w:rPr>
          <w:rFonts w:ascii="Times New Roman" w:hAnsi="Times New Roman" w:cs="Times New Roman"/>
          <w:sz w:val="24"/>
          <w:szCs w:val="24"/>
        </w:rPr>
        <w:t xml:space="preserve"> </w:t>
      </w:r>
      <w:r w:rsidRPr="000070BE">
        <w:rPr>
          <w:rFonts w:ascii="Times New Roman" w:hAnsi="Times New Roman" w:cs="Times New Roman"/>
          <w:b/>
          <w:sz w:val="24"/>
          <w:szCs w:val="24"/>
        </w:rPr>
        <w:t>belül</w:t>
      </w:r>
      <w:r w:rsidRPr="000070BE">
        <w:rPr>
          <w:rFonts w:ascii="Times New Roman" w:hAnsi="Times New Roman" w:cs="Times New Roman"/>
          <w:sz w:val="24"/>
          <w:szCs w:val="24"/>
        </w:rPr>
        <w:t xml:space="preserve"> Használatba Vevő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jelzi azt </w:t>
      </w:r>
      <w:r w:rsidRPr="000070BE">
        <w:rPr>
          <w:rFonts w:ascii="Times New Roman" w:hAnsi="Times New Roman" w:cs="Times New Roman"/>
          <w:sz w:val="24"/>
          <w:szCs w:val="24"/>
        </w:rPr>
        <w:t>a Használatba Adó felé.</w:t>
      </w:r>
    </w:p>
    <w:p w:rsidR="008F433E" w:rsidRPr="000070BE" w:rsidRDefault="008F433E" w:rsidP="008F433E">
      <w:pPr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IX.2.4.1.  A használati jogviszony időtartamára </w:t>
      </w:r>
      <w:r w:rsidRPr="000070BE">
        <w:rPr>
          <w:rFonts w:ascii="Times New Roman" w:hAnsi="Times New Roman" w:cs="Times New Roman"/>
          <w:b/>
          <w:sz w:val="24"/>
          <w:szCs w:val="24"/>
        </w:rPr>
        <w:t>a közüzemi mérők átírásáról gondoskodik</w:t>
      </w:r>
      <w:r w:rsidRPr="000070BE">
        <w:rPr>
          <w:rFonts w:ascii="Times New Roman" w:hAnsi="Times New Roman" w:cs="Times New Roman"/>
          <w:sz w:val="24"/>
          <w:szCs w:val="24"/>
        </w:rPr>
        <w:t xml:space="preserve"> jelen szerződés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hatályba lépésétől számított 8 napon belül. </w:t>
      </w:r>
      <w:r w:rsidRPr="000070BE">
        <w:rPr>
          <w:rFonts w:ascii="Times New Roman" w:hAnsi="Times New Roman" w:cs="Times New Roman"/>
          <w:sz w:val="24"/>
          <w:szCs w:val="24"/>
        </w:rPr>
        <w:t xml:space="preserve">Az épület </w:t>
      </w:r>
      <w:r w:rsidRPr="000070BE">
        <w:rPr>
          <w:rFonts w:ascii="Times New Roman" w:hAnsi="Times New Roman" w:cs="Times New Roman"/>
          <w:b/>
          <w:sz w:val="24"/>
          <w:szCs w:val="24"/>
        </w:rPr>
        <w:t>használatba vételekor</w:t>
      </w:r>
      <w:r w:rsidRPr="000070BE">
        <w:rPr>
          <w:rFonts w:ascii="Times New Roman" w:hAnsi="Times New Roman" w:cs="Times New Roman"/>
          <w:sz w:val="24"/>
          <w:szCs w:val="24"/>
        </w:rPr>
        <w:t xml:space="preserve"> Használatba Adó és Használatba vevő </w:t>
      </w:r>
      <w:r w:rsidRPr="000070BE">
        <w:rPr>
          <w:rFonts w:ascii="Times New Roman" w:hAnsi="Times New Roman" w:cs="Times New Roman"/>
          <w:b/>
          <w:sz w:val="24"/>
          <w:szCs w:val="24"/>
        </w:rPr>
        <w:t>jegyzőkönyvet vesznek fel a mérőórák állásáról.</w:t>
      </w:r>
    </w:p>
    <w:p w:rsidR="008F433E" w:rsidRPr="000070BE" w:rsidRDefault="008F433E" w:rsidP="008F433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IX.2.4.2. Az ingatlan üzemeltetésével kapcsolatos költségeket</w:t>
      </w:r>
      <w:r w:rsidRPr="000070BE">
        <w:rPr>
          <w:rFonts w:ascii="Times New Roman" w:hAnsi="Times New Roman" w:cs="Times New Roman"/>
          <w:sz w:val="24"/>
          <w:szCs w:val="24"/>
        </w:rPr>
        <w:t xml:space="preserve"> (áram-, gáz-, víz-, szennyvíz-, szemétszállítási díj, telefondíj) a </w:t>
      </w:r>
      <w:r w:rsidRPr="000070BE">
        <w:rPr>
          <w:rFonts w:ascii="Times New Roman" w:hAnsi="Times New Roman" w:cs="Times New Roman"/>
          <w:b/>
          <w:sz w:val="24"/>
          <w:szCs w:val="24"/>
        </w:rPr>
        <w:t>Használatba Vevő</w:t>
      </w:r>
      <w:r w:rsidRPr="000070BE">
        <w:rPr>
          <w:rFonts w:ascii="Times New Roman" w:hAnsi="Times New Roman" w:cs="Times New Roman"/>
          <w:sz w:val="24"/>
          <w:szCs w:val="24"/>
        </w:rPr>
        <w:t xml:space="preserve"> a </w:t>
      </w:r>
      <w:r w:rsidRPr="000070BE">
        <w:rPr>
          <w:rFonts w:ascii="Times New Roman" w:hAnsi="Times New Roman" w:cs="Times New Roman"/>
          <w:b/>
          <w:sz w:val="24"/>
          <w:szCs w:val="24"/>
        </w:rPr>
        <w:t>szolgáltatók által kiállított számlák alapján közvetlenül fizeti meg a szolgáltatók felé</w:t>
      </w:r>
      <w:r w:rsidRPr="000070BE">
        <w:rPr>
          <w:rFonts w:ascii="Times New Roman" w:hAnsi="Times New Roman" w:cs="Times New Roman"/>
          <w:sz w:val="24"/>
          <w:szCs w:val="24"/>
        </w:rPr>
        <w:t>.</w:t>
      </w:r>
    </w:p>
    <w:p w:rsidR="008F433E" w:rsidRPr="000070BE" w:rsidRDefault="008F433E" w:rsidP="008F433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IX.2.5. A jelen szerződéssel használatba vett vagyon használatából, működtetéséből származó </w:t>
      </w:r>
      <w:r w:rsidRPr="000070BE">
        <w:rPr>
          <w:rFonts w:ascii="Times New Roman" w:hAnsi="Times New Roman" w:cs="Times New Roman"/>
          <w:b/>
          <w:sz w:val="24"/>
          <w:szCs w:val="24"/>
        </w:rPr>
        <w:t>bevételeit, illetve közvetlen költségeit és ráfordításait elkülönítetten köteles nyilvántartani</w:t>
      </w:r>
      <w:r w:rsidRPr="000070BE">
        <w:rPr>
          <w:rFonts w:ascii="Times New Roman" w:hAnsi="Times New Roman" w:cs="Times New Roman"/>
          <w:sz w:val="24"/>
          <w:szCs w:val="24"/>
        </w:rPr>
        <w:t xml:space="preserve"> oly módon, hogy az a </w:t>
      </w:r>
      <w:r w:rsidRPr="000070BE">
        <w:rPr>
          <w:rFonts w:ascii="Times New Roman" w:hAnsi="Times New Roman" w:cs="Times New Roman"/>
          <w:b/>
          <w:sz w:val="24"/>
          <w:szCs w:val="24"/>
        </w:rPr>
        <w:t>saját vagyonnal folytatott tevékenységéből, illetve valamennyi egyéb tevékenységéből</w:t>
      </w:r>
      <w:r w:rsidRPr="000070BE">
        <w:rPr>
          <w:rFonts w:ascii="Times New Roman" w:hAnsi="Times New Roman" w:cs="Times New Roman"/>
          <w:sz w:val="24"/>
          <w:szCs w:val="24"/>
        </w:rPr>
        <w:t xml:space="preserve"> származó bevételeitől, költségeitől és ráfordításaitól </w:t>
      </w:r>
      <w:r w:rsidRPr="000070BE">
        <w:rPr>
          <w:rFonts w:ascii="Times New Roman" w:hAnsi="Times New Roman" w:cs="Times New Roman"/>
          <w:b/>
          <w:sz w:val="24"/>
          <w:szCs w:val="24"/>
        </w:rPr>
        <w:t>egyértelműen elhatárolható legyen</w:t>
      </w:r>
      <w:r w:rsidRPr="000070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433E" w:rsidRPr="000070BE" w:rsidRDefault="008F433E" w:rsidP="008F433E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IX.2.6. A vagyont fenyegető veszélyről és a bekövetkezett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kárról, </w:t>
      </w:r>
      <w:r w:rsidRPr="000070BE">
        <w:rPr>
          <w:rFonts w:ascii="Times New Roman" w:hAnsi="Times New Roman" w:cs="Times New Roman"/>
          <w:bCs/>
          <w:sz w:val="24"/>
          <w:szCs w:val="24"/>
        </w:rPr>
        <w:t xml:space="preserve">vagyont érintő </w:t>
      </w:r>
      <w:r w:rsidRPr="000070BE">
        <w:rPr>
          <w:rFonts w:ascii="Times New Roman" w:hAnsi="Times New Roman" w:cs="Times New Roman"/>
          <w:b/>
          <w:bCs/>
          <w:sz w:val="24"/>
          <w:szCs w:val="24"/>
        </w:rPr>
        <w:t>lényeges változásokról, a változás bekövetkezésétől</w:t>
      </w:r>
      <w:r w:rsidRPr="000070BE">
        <w:rPr>
          <w:rFonts w:ascii="Times New Roman" w:hAnsi="Times New Roman" w:cs="Times New Roman"/>
          <w:bCs/>
          <w:sz w:val="24"/>
          <w:szCs w:val="24"/>
        </w:rPr>
        <w:t xml:space="preserve"> számított 5 napon belül értesíteni a Használatba adót. Köteles </w:t>
      </w:r>
      <w:r w:rsidRPr="000070BE">
        <w:rPr>
          <w:rFonts w:ascii="Times New Roman" w:hAnsi="Times New Roman" w:cs="Times New Roman"/>
          <w:b/>
          <w:bCs/>
          <w:sz w:val="24"/>
          <w:szCs w:val="24"/>
        </w:rPr>
        <w:t>haladéktalanul értesíteni</w:t>
      </w:r>
      <w:r w:rsidRPr="000070BE">
        <w:rPr>
          <w:rFonts w:ascii="Times New Roman" w:hAnsi="Times New Roman" w:cs="Times New Roman"/>
          <w:bCs/>
          <w:sz w:val="24"/>
          <w:szCs w:val="24"/>
        </w:rPr>
        <w:t xml:space="preserve"> a Használatba adót az ingatlan egészét fenyegető veszélyről és a beállott kárról, a tudomására jutott minden olyan tényről, adatról, körülményről, amely a vagyon rendeltetésszerű, zavarmentes használatát akadályozza, kár bekövetkezésével fenyeget, a vagyon nagyobb mérvű romlásához vezethet, valamint arról, ha őt jogai gyakorlásában harmadik személy akadályozza. A Használatba vevő köteles tűrni, hogy a Használatba adó a veszély elhárítására, a kár következményeinek megszüntetésére a szükséges intézkedéseket megtegye. </w:t>
      </w:r>
      <w:r w:rsidRPr="000070BE">
        <w:rPr>
          <w:rFonts w:ascii="Times New Roman" w:hAnsi="Times New Roman" w:cs="Times New Roman"/>
          <w:b/>
          <w:bCs/>
          <w:sz w:val="24"/>
          <w:szCs w:val="24"/>
        </w:rPr>
        <w:t xml:space="preserve">Az értesítés elmaradása vagy késedelme miatt bekövetkezett kárt, illetve költségnövekedést a Használatba vevő köteles viselni. </w:t>
      </w:r>
      <w:r w:rsidRPr="000070BE">
        <w:rPr>
          <w:rFonts w:ascii="Times New Roman" w:hAnsi="Times New Roman" w:cs="Times New Roman"/>
          <w:sz w:val="24"/>
          <w:szCs w:val="24"/>
        </w:rPr>
        <w:t xml:space="preserve">Köteles </w:t>
      </w:r>
      <w:r w:rsidRPr="000070BE">
        <w:rPr>
          <w:rFonts w:ascii="Times New Roman" w:hAnsi="Times New Roman" w:cs="Times New Roman"/>
          <w:b/>
          <w:sz w:val="24"/>
          <w:szCs w:val="24"/>
        </w:rPr>
        <w:t>kárelhárítási, kárenyhítési kötelezettségének a tőle elvárható módon eleget tenni.</w:t>
      </w:r>
    </w:p>
    <w:p w:rsidR="008F433E" w:rsidRPr="000070BE" w:rsidRDefault="008F433E" w:rsidP="008F433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IX.2.7. Tűrni a </w:t>
      </w:r>
      <w:r w:rsidRPr="000070BE">
        <w:rPr>
          <w:rFonts w:ascii="Times New Roman" w:hAnsi="Times New Roman" w:cs="Times New Roman"/>
          <w:b/>
          <w:sz w:val="24"/>
          <w:szCs w:val="24"/>
        </w:rPr>
        <w:t>használattal kapcsolatos ellenőrzéseket, és köteles az ellenőrzésekben közreműködni</w:t>
      </w:r>
      <w:r w:rsidRPr="000070BE">
        <w:rPr>
          <w:rFonts w:ascii="Times New Roman" w:hAnsi="Times New Roman" w:cs="Times New Roman"/>
          <w:sz w:val="24"/>
          <w:szCs w:val="24"/>
        </w:rPr>
        <w:t>.</w:t>
      </w:r>
    </w:p>
    <w:p w:rsidR="008F433E" w:rsidRPr="000070BE" w:rsidRDefault="008F433E" w:rsidP="008F433E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70BE">
        <w:rPr>
          <w:rFonts w:ascii="Times New Roman" w:hAnsi="Times New Roman" w:cs="Times New Roman"/>
          <w:bCs/>
          <w:sz w:val="24"/>
          <w:szCs w:val="24"/>
        </w:rPr>
        <w:t xml:space="preserve">IX.2.8. Felelős az ingatlannal kapcsolatban, a Használatba adó által korábban rendelkezésre bocsátott épülettel kapcsolatos </w:t>
      </w:r>
      <w:r w:rsidRPr="000070BE">
        <w:rPr>
          <w:rFonts w:ascii="Times New Roman" w:hAnsi="Times New Roman" w:cs="Times New Roman"/>
          <w:b/>
          <w:bCs/>
          <w:sz w:val="24"/>
          <w:szCs w:val="24"/>
        </w:rPr>
        <w:t>házirendet,</w:t>
      </w:r>
      <w:r w:rsidRPr="000070BE">
        <w:rPr>
          <w:rFonts w:ascii="Times New Roman" w:hAnsi="Times New Roman" w:cs="Times New Roman"/>
          <w:bCs/>
          <w:sz w:val="24"/>
          <w:szCs w:val="24"/>
        </w:rPr>
        <w:t xml:space="preserve"> valamint a </w:t>
      </w:r>
      <w:r w:rsidRPr="000070BE">
        <w:rPr>
          <w:rFonts w:ascii="Times New Roman" w:hAnsi="Times New Roman" w:cs="Times New Roman"/>
          <w:b/>
          <w:bCs/>
          <w:sz w:val="24"/>
          <w:szCs w:val="24"/>
        </w:rPr>
        <w:t xml:space="preserve">tűzvédelmi, munkavédelmi és </w:t>
      </w:r>
      <w:r w:rsidRPr="000070BE">
        <w:rPr>
          <w:rFonts w:ascii="Times New Roman" w:hAnsi="Times New Roman" w:cs="Times New Roman"/>
          <w:b/>
          <w:bCs/>
          <w:sz w:val="24"/>
          <w:szCs w:val="24"/>
        </w:rPr>
        <w:lastRenderedPageBreak/>
        <w:t>környezetvédelmi törvényekben és egyéb kapcsolódó jogszabályokban foglaltak betartásáért és betartatásáért.</w:t>
      </w:r>
    </w:p>
    <w:p w:rsidR="008F433E" w:rsidRPr="000070BE" w:rsidRDefault="008F433E" w:rsidP="008F433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IX.2.9. A használat jogának gyakorlása másnak nem engedhető át.</w:t>
      </w:r>
    </w:p>
    <w:p w:rsidR="008F433E" w:rsidRPr="000070BE" w:rsidRDefault="008F433E" w:rsidP="008F433E">
      <w:pPr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IX.3. Használatba adó joga különösen:</w:t>
      </w:r>
    </w:p>
    <w:p w:rsidR="008F433E" w:rsidRPr="000070BE" w:rsidRDefault="008F433E" w:rsidP="008F433E">
      <w:pPr>
        <w:numPr>
          <w:ilvl w:val="0"/>
          <w:numId w:val="1"/>
        </w:num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>A</w:t>
      </w:r>
      <w:r w:rsidRPr="000070BE">
        <w:rPr>
          <w:rFonts w:ascii="Times New Roman" w:hAnsi="Times New Roman" w:cs="Times New Roman"/>
          <w:bCs/>
          <w:sz w:val="24"/>
          <w:szCs w:val="24"/>
        </w:rPr>
        <w:t xml:space="preserve"> vagyon rendeltetésszerű használatára 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irányuló ellenőrzéseket a használó legkisebb zavarásával ellenőrizni, adatot, tájékoztatást, információt kérni. </w:t>
      </w:r>
    </w:p>
    <w:p w:rsidR="008F433E" w:rsidRPr="000070BE" w:rsidRDefault="008F433E" w:rsidP="008F433E">
      <w:pPr>
        <w:numPr>
          <w:ilvl w:val="0"/>
          <w:numId w:val="1"/>
        </w:num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F433E" w:rsidRPr="000070BE" w:rsidRDefault="008F433E" w:rsidP="008F433E">
      <w:pPr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IX.4. Használatba adó kötelezettsége különösen:</w:t>
      </w:r>
    </w:p>
    <w:p w:rsidR="008F433E" w:rsidRPr="000070BE" w:rsidRDefault="008F433E" w:rsidP="008F433E">
      <w:pPr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A jelen szerződés tárgyát képező vagyont használatba adja.</w:t>
      </w:r>
    </w:p>
    <w:p w:rsidR="008F433E" w:rsidRPr="000070BE" w:rsidRDefault="008F433E" w:rsidP="008F433E">
      <w:pPr>
        <w:numPr>
          <w:ilvl w:val="0"/>
          <w:numId w:val="1"/>
        </w:num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Használatba adó </w:t>
      </w:r>
      <w:r w:rsidRPr="000070BE">
        <w:rPr>
          <w:rFonts w:ascii="Times New Roman" w:hAnsi="Times New Roman" w:cs="Times New Roman"/>
          <w:b/>
          <w:sz w:val="24"/>
          <w:szCs w:val="24"/>
        </w:rPr>
        <w:t>együttműködési kötelezettséget vállal</w:t>
      </w:r>
      <w:r w:rsidRPr="000070BE">
        <w:rPr>
          <w:rFonts w:ascii="Times New Roman" w:hAnsi="Times New Roman" w:cs="Times New Roman"/>
          <w:sz w:val="24"/>
          <w:szCs w:val="24"/>
        </w:rPr>
        <w:t xml:space="preserve"> a használó által a szerződés tárgyát képező ingatlannak kapcsolatos, </w:t>
      </w:r>
      <w:r w:rsidRPr="000070BE">
        <w:rPr>
          <w:rFonts w:ascii="Times New Roman" w:hAnsi="Times New Roman" w:cs="Times New Roman"/>
          <w:b/>
          <w:sz w:val="24"/>
          <w:szCs w:val="24"/>
        </w:rPr>
        <w:t>pályázati és nem pályázati úton megvalósítandó beruházások, fejlesztések megvalósításában</w:t>
      </w:r>
      <w:r w:rsidRPr="000070BE">
        <w:rPr>
          <w:rFonts w:ascii="Times New Roman" w:hAnsi="Times New Roman" w:cs="Times New Roman"/>
          <w:sz w:val="24"/>
          <w:szCs w:val="24"/>
        </w:rPr>
        <w:t xml:space="preserve">, azzal, hogy a Használatba adó, a szerződés tárgyát képező ingatlan vonatkozásában, a tulajdonosi helyzetét érintő beruházásokról, fejlesztésekről, azok feltételeiről, esetleges közbeszerzési kiírásról, a szükséges nyilatkozatok megtételéről – a vonatkozó hatályos joganyag, a Használatba vevő által rendelkezésre bocsátott </w:t>
      </w:r>
      <w:r w:rsidRPr="000070BE">
        <w:rPr>
          <w:rFonts w:ascii="Times New Roman" w:hAnsi="Times New Roman" w:cs="Times New Roman"/>
          <w:b/>
          <w:sz w:val="24"/>
          <w:szCs w:val="24"/>
        </w:rPr>
        <w:t>tájékoztató anyag ismeretében</w:t>
      </w:r>
      <w:r w:rsidRPr="000070BE">
        <w:rPr>
          <w:rFonts w:ascii="Times New Roman" w:hAnsi="Times New Roman" w:cs="Times New Roman"/>
          <w:sz w:val="24"/>
          <w:szCs w:val="24"/>
        </w:rPr>
        <w:t xml:space="preserve"> – </w:t>
      </w:r>
      <w:r w:rsidRPr="000070BE">
        <w:rPr>
          <w:rFonts w:ascii="Times New Roman" w:hAnsi="Times New Roman" w:cs="Times New Roman"/>
          <w:b/>
          <w:sz w:val="24"/>
          <w:szCs w:val="24"/>
        </w:rPr>
        <w:t>külön döntéssel határoz</w:t>
      </w:r>
      <w:r w:rsidRPr="000070BE">
        <w:rPr>
          <w:rFonts w:ascii="Times New Roman" w:hAnsi="Times New Roman" w:cs="Times New Roman"/>
          <w:sz w:val="24"/>
          <w:szCs w:val="24"/>
        </w:rPr>
        <w:t>.</w:t>
      </w:r>
    </w:p>
    <w:p w:rsidR="008F433E" w:rsidRPr="000070BE" w:rsidRDefault="008F433E" w:rsidP="008F43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F433E" w:rsidRPr="000070BE" w:rsidRDefault="008F433E" w:rsidP="008F43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70BE">
        <w:rPr>
          <w:rFonts w:ascii="Times New Roman" w:hAnsi="Times New Roman" w:cs="Times New Roman"/>
          <w:b/>
          <w:bCs/>
          <w:sz w:val="24"/>
          <w:szCs w:val="24"/>
        </w:rPr>
        <w:t>X. Szerződés felmondása:</w:t>
      </w:r>
    </w:p>
    <w:p w:rsidR="008F433E" w:rsidRPr="000070BE" w:rsidRDefault="008F433E" w:rsidP="008F43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70BE">
        <w:rPr>
          <w:rFonts w:ascii="Times New Roman" w:eastAsia="Times New Roman" w:hAnsi="Times New Roman" w:cs="Times New Roman"/>
          <w:sz w:val="24"/>
          <w:szCs w:val="24"/>
        </w:rPr>
        <w:t xml:space="preserve">X.1. Felek megállapodnak abban, hogy jelen szerződést </w:t>
      </w:r>
      <w:r w:rsidRPr="000070BE">
        <w:rPr>
          <w:rFonts w:ascii="Times New Roman" w:eastAsia="Times New Roman" w:hAnsi="Times New Roman" w:cs="Times New Roman"/>
          <w:b/>
          <w:sz w:val="24"/>
          <w:szCs w:val="24"/>
        </w:rPr>
        <w:t>rendes felmondással nem lehet felmondani.</w:t>
      </w:r>
    </w:p>
    <w:p w:rsidR="008F433E" w:rsidRPr="000070BE" w:rsidRDefault="008F433E" w:rsidP="008F43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X.2. Felek megállapodnak abban, hogy jelen szerződés </w:t>
      </w:r>
      <w:r w:rsidRPr="000070BE">
        <w:rPr>
          <w:rFonts w:ascii="Times New Roman" w:hAnsi="Times New Roman" w:cs="Times New Roman"/>
          <w:b/>
          <w:sz w:val="24"/>
          <w:szCs w:val="24"/>
        </w:rPr>
        <w:t>írásban, közös megegyezéssel</w:t>
      </w:r>
      <w:r w:rsidRPr="000070BE">
        <w:rPr>
          <w:rFonts w:ascii="Times New Roman" w:hAnsi="Times New Roman" w:cs="Times New Roman"/>
          <w:sz w:val="24"/>
          <w:szCs w:val="24"/>
        </w:rPr>
        <w:t xml:space="preserve"> megszüntethető. </w:t>
      </w:r>
    </w:p>
    <w:p w:rsidR="008F433E" w:rsidRPr="000070BE" w:rsidRDefault="008F433E" w:rsidP="008F43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IX.3. Jelen szerződést bármely fél </w:t>
      </w:r>
      <w:r w:rsidRPr="000070BE">
        <w:rPr>
          <w:rFonts w:ascii="Times New Roman" w:hAnsi="Times New Roman" w:cs="Times New Roman"/>
          <w:b/>
          <w:sz w:val="24"/>
          <w:szCs w:val="24"/>
        </w:rPr>
        <w:t>írásban, rendkívüli felmondással felmondhatja, az alábbi esetekben</w:t>
      </w:r>
      <w:r w:rsidRPr="000070BE">
        <w:rPr>
          <w:rFonts w:ascii="Times New Roman" w:hAnsi="Times New Roman" w:cs="Times New Roman"/>
          <w:sz w:val="24"/>
          <w:szCs w:val="24"/>
        </w:rPr>
        <w:t>:</w:t>
      </w:r>
    </w:p>
    <w:p w:rsidR="008F433E" w:rsidRPr="000070BE" w:rsidRDefault="008F433E" w:rsidP="008F433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A másik fél bármilyen szerződésszegő magatartása esetén, </w:t>
      </w:r>
      <w:r w:rsidRPr="000070BE">
        <w:rPr>
          <w:rFonts w:ascii="Times New Roman" w:hAnsi="Times New Roman" w:cs="Times New Roman"/>
          <w:sz w:val="24"/>
          <w:szCs w:val="24"/>
        </w:rPr>
        <w:t xml:space="preserve">amennyiben a szerződésszegő fél az erre vonatkozó írásbeli felszólítás átvételét követő 8 napon belül nem tesz eleget a szerződésben foglalt kötelezettségének, a jogosult fél további 8 napon </w:t>
      </w:r>
      <w:r w:rsidRPr="000070BE">
        <w:rPr>
          <w:rFonts w:ascii="Times New Roman" w:hAnsi="Times New Roman" w:cs="Times New Roman"/>
          <w:b/>
          <w:sz w:val="24"/>
          <w:szCs w:val="24"/>
        </w:rPr>
        <w:t>belül írásban rendkívüli felmondással felmondhatja a szerződést</w:t>
      </w:r>
      <w:r w:rsidRPr="000070BE">
        <w:rPr>
          <w:rFonts w:ascii="Times New Roman" w:hAnsi="Times New Roman" w:cs="Times New Roman"/>
          <w:sz w:val="24"/>
          <w:szCs w:val="24"/>
        </w:rPr>
        <w:t xml:space="preserve">, </w:t>
      </w:r>
      <w:r w:rsidRPr="000070BE">
        <w:rPr>
          <w:rFonts w:ascii="Times New Roman" w:hAnsi="Times New Roman" w:cs="Times New Roman"/>
          <w:b/>
          <w:sz w:val="24"/>
          <w:szCs w:val="24"/>
        </w:rPr>
        <w:t>a felmondás közlését követő második hónap utolsó napjával.</w:t>
      </w:r>
    </w:p>
    <w:p w:rsidR="008F433E" w:rsidRPr="000070BE" w:rsidRDefault="008F433E" w:rsidP="008F433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70BE">
        <w:rPr>
          <w:rFonts w:ascii="Times New Roman" w:hAnsi="Times New Roman" w:cs="Times New Roman"/>
          <w:b/>
          <w:bCs/>
          <w:sz w:val="24"/>
          <w:szCs w:val="24"/>
        </w:rPr>
        <w:t>XI. Egyéb rendelkezések</w:t>
      </w:r>
    </w:p>
    <w:p w:rsidR="008F433E" w:rsidRPr="000070BE" w:rsidRDefault="008F433E" w:rsidP="008F43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>XI.1. A jelen szerződésben nem szabályozott kérdésekben elsősorban a Nemzeti vagyonról szóló, államháztartásról szóló törvény és annak végrehajtási rendelete, a Ptk. rendelkezései az irányadóak.</w:t>
      </w:r>
    </w:p>
    <w:p w:rsidR="008F433E" w:rsidRPr="000070BE" w:rsidRDefault="008F433E" w:rsidP="008F4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XI.2. </w:t>
      </w:r>
      <w:r w:rsidRPr="000070BE">
        <w:rPr>
          <w:rFonts w:ascii="Times New Roman" w:hAnsi="Times New Roman" w:cs="Times New Roman"/>
          <w:sz w:val="24"/>
          <w:szCs w:val="24"/>
        </w:rPr>
        <w:t>Felek rögzítik, hogy a határozott időtartam elteltével jelen megállapodás megszűnik, és amennyiben a szerződő felek másként nem állapodnak meg, úgy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Használatba vevő köteles a szerződést tárgyát képező ingatlanokat </w:t>
      </w:r>
      <w:r w:rsidRPr="000070BE">
        <w:rPr>
          <w:rFonts w:ascii="Times New Roman" w:hAnsi="Times New Roman" w:cs="Times New Roman"/>
          <w:sz w:val="24"/>
          <w:szCs w:val="24"/>
        </w:rPr>
        <w:t>a szerződés megszűnését követően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haladéktalanul, de legkésőbb 15 napon belül kitakarított, rendeltetésszerű használatra alkalmas állapotban visszaadni </w:t>
      </w:r>
      <w:r w:rsidRPr="000070BE">
        <w:rPr>
          <w:rFonts w:ascii="Times New Roman" w:hAnsi="Times New Roman" w:cs="Times New Roman"/>
          <w:sz w:val="24"/>
          <w:szCs w:val="24"/>
        </w:rPr>
        <w:t>Használatba adó részére.</w:t>
      </w:r>
    </w:p>
    <w:p w:rsidR="008F433E" w:rsidRPr="000070BE" w:rsidRDefault="008F433E" w:rsidP="008F4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433E" w:rsidRPr="000070BE" w:rsidRDefault="008F433E" w:rsidP="008F433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>XI.3</w:t>
      </w:r>
      <w:r w:rsidRPr="000070BE">
        <w:rPr>
          <w:rFonts w:ascii="Times New Roman" w:hAnsi="Times New Roman" w:cs="Times New Roman"/>
          <w:sz w:val="24"/>
          <w:szCs w:val="24"/>
        </w:rPr>
        <w:t xml:space="preserve">. Minden </w:t>
      </w:r>
      <w:r w:rsidRPr="000070BE">
        <w:rPr>
          <w:rFonts w:ascii="Times New Roman" w:hAnsi="Times New Roman" w:cs="Times New Roman"/>
          <w:b/>
          <w:sz w:val="24"/>
          <w:szCs w:val="24"/>
        </w:rPr>
        <w:t>értesítés és egyéb közlés</w:t>
      </w:r>
      <w:r w:rsidRPr="000070BE">
        <w:rPr>
          <w:rFonts w:ascii="Times New Roman" w:hAnsi="Times New Roman" w:cs="Times New Roman"/>
          <w:sz w:val="24"/>
          <w:szCs w:val="24"/>
        </w:rPr>
        <w:t>, melyet a jelen szerződés alapján meg kell, vagy meg lehet tenni</w:t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írásban teendő meg.</w:t>
      </w:r>
    </w:p>
    <w:p w:rsidR="008F433E" w:rsidRPr="000070BE" w:rsidRDefault="008F433E" w:rsidP="008F43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Jelen szerződés módosítására írásban, </w:t>
      </w:r>
      <w:r w:rsidRPr="000070BE">
        <w:rPr>
          <w:rFonts w:ascii="Times New Roman" w:hAnsi="Times New Roman" w:cs="Times New Roman"/>
          <w:sz w:val="24"/>
          <w:szCs w:val="24"/>
        </w:rPr>
        <w:t xml:space="preserve">a felek </w:t>
      </w:r>
      <w:r w:rsidRPr="000070BE">
        <w:rPr>
          <w:rFonts w:ascii="Times New Roman" w:hAnsi="Times New Roman" w:cs="Times New Roman"/>
          <w:b/>
          <w:sz w:val="24"/>
          <w:szCs w:val="24"/>
        </w:rPr>
        <w:t>egybehangzó jognyilatkozatai</w:t>
      </w:r>
      <w:r w:rsidRPr="000070BE">
        <w:rPr>
          <w:rFonts w:ascii="Times New Roman" w:hAnsi="Times New Roman" w:cs="Times New Roman"/>
          <w:sz w:val="24"/>
          <w:szCs w:val="24"/>
        </w:rPr>
        <w:t xml:space="preserve"> alapján van lehetőség.</w:t>
      </w:r>
    </w:p>
    <w:p w:rsidR="008F433E" w:rsidRPr="000070BE" w:rsidRDefault="008F433E" w:rsidP="008F433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 xml:space="preserve">XI.4. Jelen megállapodás </w:t>
      </w:r>
      <w:r w:rsidRPr="000070BE">
        <w:rPr>
          <w:rFonts w:ascii="Times New Roman" w:hAnsi="Times New Roman" w:cs="Times New Roman"/>
          <w:b/>
          <w:sz w:val="24"/>
          <w:szCs w:val="24"/>
        </w:rPr>
        <w:t>négy példányban készült</w:t>
      </w:r>
      <w:r w:rsidRPr="000070BE">
        <w:rPr>
          <w:rFonts w:ascii="Times New Roman" w:hAnsi="Times New Roman" w:cs="Times New Roman"/>
          <w:sz w:val="24"/>
          <w:szCs w:val="24"/>
        </w:rPr>
        <w:t xml:space="preserve">, melyből </w:t>
      </w:r>
      <w:r w:rsidRPr="000070BE">
        <w:rPr>
          <w:rFonts w:ascii="Times New Roman" w:hAnsi="Times New Roman" w:cs="Times New Roman"/>
          <w:b/>
          <w:sz w:val="24"/>
          <w:szCs w:val="24"/>
        </w:rPr>
        <w:t>két példány a használatba adót, két példány a Használatba vevőt illet meg.</w:t>
      </w:r>
    </w:p>
    <w:p w:rsidR="008F433E" w:rsidRPr="000070BE" w:rsidRDefault="008F433E" w:rsidP="008F433E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070BE">
        <w:rPr>
          <w:rFonts w:ascii="Times New Roman" w:hAnsi="Times New Roman" w:cs="Times New Roman"/>
          <w:bCs/>
          <w:sz w:val="24"/>
          <w:szCs w:val="24"/>
        </w:rPr>
        <w:t>XI.5. Szerződő Felek jelen szerződést, elolvasás és értelmezés után, mint akaratukkal mindenben megegyezőt helybenhagyólag írták alá.</w:t>
      </w:r>
    </w:p>
    <w:p w:rsidR="008F433E" w:rsidRPr="008F433E" w:rsidRDefault="008F433E" w:rsidP="008F433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125">
        <w:rPr>
          <w:rFonts w:ascii="Times New Roman" w:hAnsi="Times New Roman" w:cs="Times New Roman"/>
          <w:bCs/>
          <w:sz w:val="24"/>
          <w:szCs w:val="24"/>
        </w:rPr>
        <w:t xml:space="preserve">XI. 6.1. Jelen szerződés a </w:t>
      </w:r>
      <w:r w:rsidRPr="00302125">
        <w:rPr>
          <w:rFonts w:ascii="Times New Roman" w:hAnsi="Times New Roman" w:cs="Times New Roman"/>
          <w:b/>
          <w:bCs/>
          <w:sz w:val="24"/>
          <w:szCs w:val="24"/>
        </w:rPr>
        <w:t>felek általi aláírás napján lép hatályba</w:t>
      </w:r>
      <w:r w:rsidRPr="0030212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302125">
        <w:rPr>
          <w:rFonts w:ascii="Times New Roman" w:hAnsi="Times New Roman" w:cs="Times New Roman"/>
          <w:sz w:val="24"/>
          <w:szCs w:val="24"/>
        </w:rPr>
        <w:t xml:space="preserve">Jelen szerződés </w:t>
      </w:r>
      <w:r w:rsidRPr="008F433E">
        <w:rPr>
          <w:rFonts w:ascii="Times New Roman" w:hAnsi="Times New Roman" w:cs="Times New Roman"/>
          <w:sz w:val="24"/>
          <w:szCs w:val="24"/>
        </w:rPr>
        <w:t xml:space="preserve">hatálybalépésével egyidejűleg megszűnik a </w:t>
      </w:r>
      <w:r w:rsidRPr="008F433E">
        <w:rPr>
          <w:rFonts w:ascii="Times New Roman" w:hAnsi="Times New Roman" w:cs="Times New Roman"/>
          <w:b/>
          <w:sz w:val="24"/>
          <w:szCs w:val="24"/>
        </w:rPr>
        <w:t>303/2025.</w:t>
      </w:r>
      <w:r w:rsidRPr="008F433E">
        <w:rPr>
          <w:rFonts w:ascii="Times New Roman" w:hAnsi="Times New Roman" w:cs="Times New Roman"/>
          <w:sz w:val="24"/>
          <w:szCs w:val="24"/>
        </w:rPr>
        <w:t xml:space="preserve"> </w:t>
      </w:r>
      <w:r w:rsidRPr="008F433E">
        <w:rPr>
          <w:rFonts w:ascii="Times New Roman" w:hAnsi="Times New Roman" w:cs="Times New Roman"/>
          <w:b/>
          <w:sz w:val="24"/>
          <w:szCs w:val="24"/>
        </w:rPr>
        <w:t>(XI.21.) Kt. számú határozattal elfogadott és aláírt szerződés.</w:t>
      </w:r>
    </w:p>
    <w:p w:rsidR="008F433E" w:rsidRPr="008F433E" w:rsidRDefault="008F433E" w:rsidP="008F433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433E">
        <w:rPr>
          <w:rFonts w:ascii="Times New Roman" w:hAnsi="Times New Roman" w:cs="Times New Roman"/>
          <w:bCs/>
          <w:sz w:val="24"/>
          <w:szCs w:val="24"/>
        </w:rPr>
        <w:t>XI.6.2</w:t>
      </w:r>
      <w:r w:rsidRPr="008F43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F433E">
        <w:rPr>
          <w:rFonts w:ascii="Times New Roman" w:hAnsi="Times New Roman" w:cs="Times New Roman"/>
          <w:bCs/>
          <w:sz w:val="24"/>
          <w:szCs w:val="24"/>
        </w:rPr>
        <w:t>Jelen szerződést Tiszavasvári Város Önkormányzata Képviselő-testülete</w:t>
      </w:r>
      <w:r w:rsidRPr="008F43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59</w:t>
      </w:r>
      <w:r w:rsidRPr="008F433E">
        <w:rPr>
          <w:rFonts w:ascii="Times New Roman" w:hAnsi="Times New Roman" w:cs="Times New Roman"/>
          <w:b/>
          <w:sz w:val="24"/>
          <w:szCs w:val="24"/>
        </w:rPr>
        <w:t xml:space="preserve">/2025. (II.20.) Kt. számú határozatával hagyta jóvá. </w:t>
      </w:r>
    </w:p>
    <w:p w:rsidR="008F433E" w:rsidRDefault="008F433E" w:rsidP="008F433E">
      <w:pPr>
        <w:rPr>
          <w:rFonts w:ascii="Times New Roman" w:hAnsi="Times New Roman" w:cs="Times New Roman"/>
          <w:sz w:val="24"/>
          <w:szCs w:val="24"/>
        </w:rPr>
      </w:pPr>
      <w:r w:rsidRPr="000070BE">
        <w:rPr>
          <w:rFonts w:ascii="Times New Roman" w:hAnsi="Times New Roman" w:cs="Times New Roman"/>
          <w:sz w:val="24"/>
          <w:szCs w:val="24"/>
        </w:rPr>
        <w:t>Tiszavasvári,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070B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február 24.</w:t>
      </w:r>
    </w:p>
    <w:p w:rsidR="008F433E" w:rsidRDefault="008F433E" w:rsidP="008F433E">
      <w:pPr>
        <w:rPr>
          <w:rFonts w:ascii="Times New Roman" w:hAnsi="Times New Roman" w:cs="Times New Roman"/>
          <w:sz w:val="24"/>
          <w:szCs w:val="24"/>
        </w:rPr>
      </w:pPr>
    </w:p>
    <w:p w:rsidR="008F433E" w:rsidRDefault="008F433E" w:rsidP="008F433E">
      <w:pPr>
        <w:rPr>
          <w:rFonts w:ascii="Times New Roman" w:hAnsi="Times New Roman" w:cs="Times New Roman"/>
          <w:sz w:val="24"/>
          <w:szCs w:val="24"/>
        </w:rPr>
      </w:pPr>
    </w:p>
    <w:p w:rsidR="008F433E" w:rsidRDefault="008F433E" w:rsidP="008F433E">
      <w:pPr>
        <w:rPr>
          <w:rFonts w:ascii="Times New Roman" w:hAnsi="Times New Roman" w:cs="Times New Roman"/>
          <w:sz w:val="24"/>
          <w:szCs w:val="24"/>
        </w:rPr>
      </w:pPr>
    </w:p>
    <w:p w:rsidR="008F433E" w:rsidRPr="000070BE" w:rsidRDefault="008F433E" w:rsidP="008F433E">
      <w:pPr>
        <w:rPr>
          <w:rFonts w:ascii="Times New Roman" w:hAnsi="Times New Roman" w:cs="Times New Roman"/>
          <w:sz w:val="24"/>
          <w:szCs w:val="24"/>
        </w:rPr>
      </w:pPr>
    </w:p>
    <w:p w:rsidR="008F433E" w:rsidRPr="000070BE" w:rsidRDefault="008F433E" w:rsidP="008F433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     ….………………………….…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>…………………….……….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</w:p>
    <w:p w:rsidR="008F433E" w:rsidRPr="000070BE" w:rsidRDefault="008F433E" w:rsidP="008F43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 xml:space="preserve">     Tiszavasvári Város Önkormányzat                             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  Tiva-Szolg Nonprofit Kft.</w:t>
      </w:r>
    </w:p>
    <w:p w:rsidR="008F433E" w:rsidRPr="000070BE" w:rsidRDefault="008F433E" w:rsidP="008F43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képviseli: </w:t>
      </w:r>
      <w:r>
        <w:rPr>
          <w:rFonts w:ascii="Times New Roman" w:hAnsi="Times New Roman" w:cs="Times New Roman"/>
          <w:b/>
          <w:sz w:val="24"/>
          <w:szCs w:val="24"/>
        </w:rPr>
        <w:t>Balázsi Csilla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>képviseli: Dr. Groncsák Andrea</w:t>
      </w:r>
    </w:p>
    <w:p w:rsidR="008F433E" w:rsidRPr="000070BE" w:rsidRDefault="008F433E" w:rsidP="008F43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   polgármester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           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ügyvezető</w:t>
      </w:r>
    </w:p>
    <w:p w:rsidR="008F433E" w:rsidRPr="000070BE" w:rsidRDefault="008F433E" w:rsidP="008F43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Használatba adó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</w:t>
      </w:r>
      <w:r w:rsidRPr="000070BE"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0070BE">
        <w:rPr>
          <w:rFonts w:ascii="Times New Roman" w:hAnsi="Times New Roman" w:cs="Times New Roman"/>
          <w:b/>
          <w:sz w:val="24"/>
          <w:szCs w:val="24"/>
        </w:rPr>
        <w:t xml:space="preserve"> Használatba vevő  </w:t>
      </w:r>
    </w:p>
    <w:p w:rsidR="008F433E" w:rsidRPr="000070BE" w:rsidRDefault="008F433E" w:rsidP="008F43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433E" w:rsidRPr="000070BE" w:rsidRDefault="008F433E" w:rsidP="008F43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433E" w:rsidRPr="000070BE" w:rsidRDefault="008F433E" w:rsidP="008F43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433E" w:rsidRPr="000070BE" w:rsidRDefault="008F433E" w:rsidP="008F43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433E" w:rsidRPr="000070BE" w:rsidRDefault="008F433E" w:rsidP="008F43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433E" w:rsidRPr="000070BE" w:rsidRDefault="008F433E" w:rsidP="008F43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433E" w:rsidRPr="000070BE" w:rsidRDefault="008F433E" w:rsidP="008F43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433E" w:rsidRPr="000070BE" w:rsidRDefault="008F433E" w:rsidP="008F43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433E" w:rsidRPr="000070BE" w:rsidRDefault="008F433E" w:rsidP="008F43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433E" w:rsidRPr="000070BE" w:rsidRDefault="008F433E" w:rsidP="008F43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433E" w:rsidRDefault="008F433E" w:rsidP="008F43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433E" w:rsidRDefault="008F433E" w:rsidP="008F43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433E" w:rsidRDefault="008F433E" w:rsidP="008F43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433E" w:rsidRDefault="008F433E" w:rsidP="008F43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433E" w:rsidRDefault="008F433E" w:rsidP="008F43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433E" w:rsidRDefault="008F433E" w:rsidP="008F43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433E" w:rsidRDefault="008F433E" w:rsidP="008F43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433E" w:rsidRDefault="008F433E" w:rsidP="008F43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433E" w:rsidRDefault="008F433E" w:rsidP="008F43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433E" w:rsidRPr="000070BE" w:rsidRDefault="008F433E" w:rsidP="008F43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433E" w:rsidRPr="000070BE" w:rsidRDefault="008F433E" w:rsidP="008F43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433E" w:rsidRPr="000070BE" w:rsidRDefault="008F433E" w:rsidP="008F433E">
      <w:pPr>
        <w:jc w:val="right"/>
        <w:rPr>
          <w:rFonts w:ascii="Times New Roman" w:hAnsi="Times New Roman" w:cs="Times New Roman"/>
          <w:sz w:val="20"/>
          <w:szCs w:val="20"/>
        </w:rPr>
      </w:pPr>
      <w:r w:rsidRPr="000070BE">
        <w:rPr>
          <w:rFonts w:ascii="Times New Roman" w:hAnsi="Times New Roman" w:cs="Times New Roman"/>
          <w:sz w:val="20"/>
          <w:szCs w:val="20"/>
        </w:rPr>
        <w:lastRenderedPageBreak/>
        <w:t>szerződés 1. melléklete</w:t>
      </w:r>
    </w:p>
    <w:p w:rsidR="008F433E" w:rsidRPr="000070BE" w:rsidRDefault="008F433E" w:rsidP="008F433E">
      <w:pPr>
        <w:rPr>
          <w:rFonts w:ascii="Times New Roman" w:hAnsi="Times New Roman" w:cs="Times New Roman"/>
          <w:b/>
          <w:sz w:val="20"/>
          <w:szCs w:val="20"/>
        </w:rPr>
      </w:pPr>
      <w:r w:rsidRPr="000070BE">
        <w:rPr>
          <w:noProof/>
          <w:sz w:val="16"/>
          <w:szCs w:val="16"/>
          <w:lang w:eastAsia="hu-HU"/>
        </w:rPr>
        <w:drawing>
          <wp:inline distT="0" distB="0" distL="0" distR="0" wp14:anchorId="1F26EBF8" wp14:editId="3337451D">
            <wp:extent cx="5760720" cy="7321463"/>
            <wp:effectExtent l="0" t="0" r="0" b="0"/>
            <wp:docPr id="1" name="Kép 1" descr="SAVANYÍTÓ ÜZEM SCANN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SAVANYÍTÓ ÜZEM SCANNEL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2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33E" w:rsidRPr="000070BE" w:rsidRDefault="008F433E" w:rsidP="008F433E">
      <w:pPr>
        <w:rPr>
          <w:rFonts w:ascii="Times New Roman" w:hAnsi="Times New Roman" w:cs="Times New Roman"/>
          <w:b/>
          <w:sz w:val="20"/>
          <w:szCs w:val="20"/>
        </w:rPr>
      </w:pPr>
      <w:r w:rsidRPr="000070BE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8F433E" w:rsidRPr="000070BE" w:rsidRDefault="008F433E" w:rsidP="008F433E">
      <w:pPr>
        <w:jc w:val="right"/>
        <w:rPr>
          <w:rFonts w:ascii="Times New Roman" w:hAnsi="Times New Roman" w:cs="Times New Roman"/>
          <w:sz w:val="20"/>
          <w:szCs w:val="20"/>
        </w:rPr>
      </w:pPr>
      <w:r w:rsidRPr="000070BE">
        <w:rPr>
          <w:rFonts w:ascii="Times New Roman" w:hAnsi="Times New Roman" w:cs="Times New Roman"/>
          <w:sz w:val="20"/>
          <w:szCs w:val="20"/>
        </w:rPr>
        <w:lastRenderedPageBreak/>
        <w:t>szerződés 2. melléklete</w:t>
      </w:r>
    </w:p>
    <w:p w:rsidR="008F433E" w:rsidRPr="000070BE" w:rsidRDefault="008F433E" w:rsidP="008F433E">
      <w:pPr>
        <w:rPr>
          <w:rFonts w:ascii="Times New Roman" w:hAnsi="Times New Roman" w:cs="Times New Roman"/>
          <w:b/>
          <w:sz w:val="20"/>
          <w:szCs w:val="20"/>
        </w:rPr>
      </w:pPr>
      <w:r w:rsidRPr="000070BE">
        <w:rPr>
          <w:noProof/>
          <w:sz w:val="16"/>
          <w:szCs w:val="16"/>
          <w:lang w:eastAsia="hu-HU"/>
        </w:rPr>
        <w:drawing>
          <wp:inline distT="0" distB="0" distL="0" distR="0" wp14:anchorId="6A632FF7" wp14:editId="7A340D0A">
            <wp:extent cx="5760720" cy="7239456"/>
            <wp:effectExtent l="0" t="0" r="0" b="0"/>
            <wp:docPr id="2" name="Kép 2" descr="ENERGIAFŰZ SCANN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ENERGIAFŰZ SCANNEL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33E" w:rsidRPr="000070BE" w:rsidRDefault="008F433E" w:rsidP="008F433E">
      <w:pPr>
        <w:rPr>
          <w:rFonts w:ascii="Times New Roman" w:hAnsi="Times New Roman" w:cs="Times New Roman"/>
          <w:b/>
          <w:sz w:val="20"/>
          <w:szCs w:val="20"/>
        </w:rPr>
      </w:pPr>
      <w:r w:rsidRPr="000070BE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8F433E" w:rsidRPr="000070BE" w:rsidRDefault="008F433E" w:rsidP="008F433E">
      <w:pPr>
        <w:jc w:val="right"/>
        <w:rPr>
          <w:rFonts w:ascii="Times New Roman" w:hAnsi="Times New Roman" w:cs="Times New Roman"/>
          <w:sz w:val="20"/>
          <w:szCs w:val="20"/>
        </w:rPr>
      </w:pPr>
      <w:r w:rsidRPr="000070BE">
        <w:rPr>
          <w:rFonts w:ascii="Times New Roman" w:hAnsi="Times New Roman" w:cs="Times New Roman"/>
          <w:sz w:val="20"/>
          <w:szCs w:val="20"/>
        </w:rPr>
        <w:lastRenderedPageBreak/>
        <w:t>szerződés 3. melléklete</w:t>
      </w:r>
    </w:p>
    <w:p w:rsidR="008F433E" w:rsidRPr="000070BE" w:rsidRDefault="008F433E" w:rsidP="008F433E">
      <w:pPr>
        <w:rPr>
          <w:rFonts w:ascii="Times New Roman" w:hAnsi="Times New Roman" w:cs="Times New Roman"/>
          <w:b/>
          <w:sz w:val="20"/>
          <w:szCs w:val="20"/>
        </w:rPr>
      </w:pPr>
      <w:r w:rsidRPr="000070BE">
        <w:rPr>
          <w:noProof/>
          <w:lang w:eastAsia="hu-HU"/>
        </w:rPr>
        <w:drawing>
          <wp:inline distT="0" distB="0" distL="0" distR="0" wp14:anchorId="39E53191" wp14:editId="28AB681C">
            <wp:extent cx="5760720" cy="8148333"/>
            <wp:effectExtent l="0" t="0" r="0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33E" w:rsidRPr="000070BE" w:rsidRDefault="008F433E" w:rsidP="008F433E"/>
    <w:p w:rsidR="008F433E" w:rsidRPr="000070BE" w:rsidRDefault="008F433E" w:rsidP="008F433E">
      <w:pPr>
        <w:jc w:val="right"/>
        <w:rPr>
          <w:rFonts w:ascii="Times New Roman" w:hAnsi="Times New Roman" w:cs="Times New Roman"/>
          <w:sz w:val="20"/>
          <w:szCs w:val="20"/>
        </w:rPr>
      </w:pPr>
      <w:r w:rsidRPr="000070BE">
        <w:rPr>
          <w:rFonts w:ascii="Times New Roman" w:hAnsi="Times New Roman" w:cs="Times New Roman"/>
          <w:b/>
          <w:i/>
          <w:sz w:val="20"/>
          <w:szCs w:val="20"/>
        </w:rPr>
        <w:br w:type="page"/>
      </w:r>
      <w:r w:rsidRPr="000070BE">
        <w:rPr>
          <w:rFonts w:ascii="Times New Roman" w:hAnsi="Times New Roman" w:cs="Times New Roman"/>
          <w:sz w:val="20"/>
          <w:szCs w:val="20"/>
        </w:rPr>
        <w:lastRenderedPageBreak/>
        <w:t>szerződés 4. melléklete</w:t>
      </w:r>
    </w:p>
    <w:p w:rsidR="008F433E" w:rsidRDefault="008F433E" w:rsidP="008F433E">
      <w:r w:rsidRPr="000070BE">
        <w:rPr>
          <w:rFonts w:ascii="Times New Roman" w:hAnsi="Times New Roman" w:cs="Times New Roman"/>
          <w:noProof/>
          <w:sz w:val="20"/>
          <w:szCs w:val="20"/>
          <w:lang w:eastAsia="hu-HU"/>
        </w:rPr>
        <w:drawing>
          <wp:inline distT="0" distB="0" distL="0" distR="0" wp14:anchorId="52C5CB3E" wp14:editId="0912F7E6">
            <wp:extent cx="5941060" cy="8405888"/>
            <wp:effectExtent l="0" t="0" r="2540" b="0"/>
            <wp:docPr id="4" name="Kép 4" descr="D:\Scan\KOR la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KOR lab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33E" w:rsidRPr="0054605B" w:rsidRDefault="008F433E" w:rsidP="008F433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0"/>
          <w:szCs w:val="20"/>
        </w:rPr>
      </w:pPr>
    </w:p>
    <w:p w:rsidR="00E41092" w:rsidRDefault="00E41092"/>
    <w:sectPr w:rsidR="00E410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0BA" w:rsidRDefault="00C250BA" w:rsidP="008F433E">
      <w:pPr>
        <w:spacing w:after="0" w:line="240" w:lineRule="auto"/>
      </w:pPr>
      <w:r>
        <w:separator/>
      </w:r>
    </w:p>
  </w:endnote>
  <w:endnote w:type="continuationSeparator" w:id="0">
    <w:p w:rsidR="00C250BA" w:rsidRDefault="00C250BA" w:rsidP="008F4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33E" w:rsidRDefault="008F433E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625987"/>
      <w:docPartObj>
        <w:docPartGallery w:val="Page Numbers (Bottom of Page)"/>
        <w:docPartUnique/>
      </w:docPartObj>
    </w:sdtPr>
    <w:sdtEndPr/>
    <w:sdtContent>
      <w:p w:rsidR="008F433E" w:rsidRDefault="008F433E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01CD">
          <w:rPr>
            <w:noProof/>
          </w:rPr>
          <w:t>2</w:t>
        </w:r>
        <w:r>
          <w:fldChar w:fldCharType="end"/>
        </w:r>
      </w:p>
    </w:sdtContent>
  </w:sdt>
  <w:p w:rsidR="008F433E" w:rsidRDefault="008F433E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33E" w:rsidRDefault="008F433E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0BA" w:rsidRDefault="00C250BA" w:rsidP="008F433E">
      <w:pPr>
        <w:spacing w:after="0" w:line="240" w:lineRule="auto"/>
      </w:pPr>
      <w:r>
        <w:separator/>
      </w:r>
    </w:p>
  </w:footnote>
  <w:footnote w:type="continuationSeparator" w:id="0">
    <w:p w:rsidR="00C250BA" w:rsidRDefault="00C250BA" w:rsidP="008F43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33E" w:rsidRDefault="008F433E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33E" w:rsidRDefault="008F433E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33E" w:rsidRDefault="008F433E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07635"/>
    <w:multiLevelType w:val="hybridMultilevel"/>
    <w:tmpl w:val="9B1E6258"/>
    <w:lvl w:ilvl="0" w:tplc="6C489CB6">
      <w:start w:val="1"/>
      <w:numFmt w:val="upperRoman"/>
      <w:lvlText w:val="%1."/>
      <w:lvlJc w:val="left"/>
      <w:pPr>
        <w:ind w:left="72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5A7146"/>
    <w:multiLevelType w:val="hybridMultilevel"/>
    <w:tmpl w:val="D942565C"/>
    <w:lvl w:ilvl="0" w:tplc="5D82D910">
      <w:start w:val="2013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481461"/>
    <w:multiLevelType w:val="hybridMultilevel"/>
    <w:tmpl w:val="ED64A1F8"/>
    <w:lvl w:ilvl="0" w:tplc="0F5A36F6">
      <w:start w:val="3"/>
      <w:numFmt w:val="upperRoman"/>
      <w:lvlText w:val="%1."/>
      <w:lvlJc w:val="left"/>
      <w:pPr>
        <w:ind w:left="108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33E"/>
    <w:rsid w:val="007A781D"/>
    <w:rsid w:val="008F433E"/>
    <w:rsid w:val="00B001CD"/>
    <w:rsid w:val="00C250BA"/>
    <w:rsid w:val="00E41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F433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F4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F433E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8F4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F433E"/>
  </w:style>
  <w:style w:type="paragraph" w:styleId="llb">
    <w:name w:val="footer"/>
    <w:basedOn w:val="Norml"/>
    <w:link w:val="llbChar"/>
    <w:uiPriority w:val="99"/>
    <w:unhideWhenUsed/>
    <w:rsid w:val="008F4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F43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F433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F4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F433E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8F4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F433E"/>
  </w:style>
  <w:style w:type="paragraph" w:styleId="llb">
    <w:name w:val="footer"/>
    <w:basedOn w:val="Norml"/>
    <w:link w:val="llbChar"/>
    <w:uiPriority w:val="99"/>
    <w:unhideWhenUsed/>
    <w:rsid w:val="008F4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F43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3820</Words>
  <Characters>26362</Characters>
  <Application>Microsoft Office Word</Application>
  <DocSecurity>0</DocSecurity>
  <Lines>219</Lines>
  <Paragraphs>60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Legeza Tímea</dc:creator>
  <cp:lastModifiedBy>dr. Legeza Tímea</cp:lastModifiedBy>
  <cp:revision>2</cp:revision>
  <dcterms:created xsi:type="dcterms:W3CDTF">2025-02-24T07:26:00Z</dcterms:created>
  <dcterms:modified xsi:type="dcterms:W3CDTF">2025-02-24T07:26:00Z</dcterms:modified>
</cp:coreProperties>
</file>