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75" w:rsidRPr="002D2C75" w:rsidRDefault="004E3C75" w:rsidP="004E3C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4E3C75" w:rsidRPr="002D2C75" w:rsidRDefault="004E3C75" w:rsidP="004E3C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4E3C75" w:rsidRPr="002D2C75" w:rsidRDefault="004E3C75" w:rsidP="004E3C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56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/2025. (II.20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4E3C75" w:rsidRPr="002D2C75" w:rsidRDefault="004E3C75" w:rsidP="004E3C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4E3C75" w:rsidRPr="002D2C75" w:rsidRDefault="004E3C75" w:rsidP="004E3C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4E3C75" w:rsidRPr="00CE29D3" w:rsidRDefault="004E3C75" w:rsidP="004E3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alapító okiratának módosításáról </w:t>
      </w:r>
      <w:bookmarkStart w:id="0" w:name="_GoBack"/>
      <w:bookmarkEnd w:id="0"/>
    </w:p>
    <w:p w:rsidR="004E3C75" w:rsidRPr="002D2C75" w:rsidRDefault="004E3C75" w:rsidP="004E3C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4E3C75" w:rsidRPr="0041623B" w:rsidRDefault="004E3C75" w:rsidP="004E3C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Elza Szociális és Gyermekjóléti Központ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F6F8C"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  <w:t xml:space="preserve">TPH/6943-4/2024. 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számú alapító okiratát az alábbiak szerint módosítja:</w:t>
      </w:r>
    </w:p>
    <w:p w:rsidR="004E3C75" w:rsidRPr="002D2C75" w:rsidRDefault="004E3C75" w:rsidP="004E3C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E3C75" w:rsidRDefault="004E3C75" w:rsidP="004E3C75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after="0" w:line="240" w:lineRule="auto"/>
        <w:jc w:val="both"/>
      </w:pPr>
      <w:r>
        <w:t xml:space="preserve">Az alapító okirat 4.2. pont szakágazati besorolása az alábbira módosul: 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4E3C75" w:rsidRPr="00291BAE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4E3C75" w:rsidRPr="00291BAE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291BAE">
              <w:rPr>
                <w:rFonts w:asciiTheme="majorHAnsi" w:hAnsiTheme="majorHAnsi"/>
                <w:color w:val="FF0000"/>
                <w:lang w:eastAsia="hu-HU"/>
              </w:rPr>
              <w:t>Idősek, testi fogyatékossággal élők bentlakásos ellátása</w:t>
            </w:r>
          </w:p>
        </w:tc>
      </w:tr>
    </w:tbl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</w:pPr>
    </w:p>
    <w:p w:rsidR="004E3C75" w:rsidRDefault="004E3C75" w:rsidP="004E3C75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after="0" w:line="240" w:lineRule="auto"/>
        <w:jc w:val="both"/>
      </w:pPr>
      <w:r w:rsidRPr="0067119A">
        <w:t>Az alapító okirat 4.4. pont kormányza</w:t>
      </w:r>
      <w:r>
        <w:t xml:space="preserve">ti funkció táblázata az alábbiakban módosul: 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4E3C75" w:rsidRPr="00817160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  <w:tr w:rsidR="004E3C75" w:rsidRPr="00CF06C8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072210</w:t>
            </w:r>
          </w:p>
        </w:tc>
        <w:tc>
          <w:tcPr>
            <w:tcW w:w="3263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CF06C8">
              <w:rPr>
                <w:rFonts w:asciiTheme="majorHAnsi" w:hAnsiTheme="majorHAnsi"/>
                <w:lang w:eastAsia="hu-HU"/>
              </w:rPr>
              <w:t>Járóbetegek</w:t>
            </w:r>
            <w:proofErr w:type="spellEnd"/>
            <w:r w:rsidRPr="00CF06C8">
              <w:rPr>
                <w:rFonts w:asciiTheme="majorHAnsi" w:hAnsiTheme="majorHAnsi"/>
                <w:lang w:eastAsia="hu-HU"/>
              </w:rPr>
              <w:t xml:space="preserve"> gyógyító szakellátása</w:t>
            </w:r>
          </w:p>
        </w:tc>
      </w:tr>
      <w:tr w:rsidR="004E3C75" w:rsidRPr="00817160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4E3C75" w:rsidRPr="00CF06C8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072450</w:t>
            </w:r>
          </w:p>
        </w:tc>
        <w:tc>
          <w:tcPr>
            <w:tcW w:w="3263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Fizikoterápiás szolgáltatás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4E3C75" w:rsidRPr="0077545E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4E3C75" w:rsidRPr="009F6F8C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9F6F8C">
              <w:rPr>
                <w:rFonts w:asciiTheme="majorHAnsi" w:hAnsiTheme="majorHAnsi"/>
                <w:color w:val="FF0000"/>
                <w:lang w:eastAsia="hu-HU"/>
              </w:rPr>
              <w:t>092270</w:t>
            </w:r>
          </w:p>
        </w:tc>
        <w:tc>
          <w:tcPr>
            <w:tcW w:w="3263" w:type="pct"/>
            <w:vAlign w:val="center"/>
          </w:tcPr>
          <w:p w:rsidR="004E3C75" w:rsidRPr="009F6F8C" w:rsidRDefault="004E3C75" w:rsidP="00CA7070">
            <w:pPr>
              <w:rPr>
                <w:rFonts w:asciiTheme="majorHAnsi" w:hAnsiTheme="majorHAnsi"/>
                <w:color w:val="FF0000"/>
                <w:lang w:eastAsia="hu-HU"/>
              </w:rPr>
            </w:pPr>
            <w:r w:rsidRPr="009F6F8C">
              <w:rPr>
                <w:rFonts w:asciiTheme="majorHAnsi" w:hAnsiTheme="majorHAnsi"/>
                <w:color w:val="FF0000"/>
                <w:lang w:eastAsia="hu-HU"/>
              </w:rPr>
              <w:t>Szakképző iskolai tanulók szakmai gyakorlati oktatásával összefüggő működtetési feladatok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873087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4E3C75" w:rsidRPr="00873087" w:rsidTr="00CA7070">
        <w:tblPrEx>
          <w:jc w:val="left"/>
        </w:tblPrEx>
        <w:tc>
          <w:tcPr>
            <w:tcW w:w="363" w:type="pct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292E1C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  <w:tr w:rsidR="004E3C75" w:rsidRPr="005212AE" w:rsidTr="00CA7070">
        <w:tblPrEx>
          <w:jc w:val="left"/>
        </w:tblPrEx>
        <w:tc>
          <w:tcPr>
            <w:tcW w:w="363" w:type="pct"/>
          </w:tcPr>
          <w:p w:rsidR="004E3C75" w:rsidRPr="005212AE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19</w:t>
            </w:r>
          </w:p>
        </w:tc>
        <w:tc>
          <w:tcPr>
            <w:tcW w:w="1374" w:type="pct"/>
          </w:tcPr>
          <w:p w:rsidR="004E3C75" w:rsidRPr="005212AE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107055</w:t>
            </w:r>
          </w:p>
        </w:tc>
        <w:tc>
          <w:tcPr>
            <w:tcW w:w="3263" w:type="pct"/>
          </w:tcPr>
          <w:p w:rsidR="004E3C75" w:rsidRPr="005212AE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515C5">
              <w:rPr>
                <w:rFonts w:asciiTheme="majorHAnsi" w:hAnsiTheme="majorHAnsi"/>
                <w:lang w:eastAsia="hu-HU"/>
              </w:rPr>
              <w:t>Falugondnoki, tanyagondnoki szolgáltatás</w:t>
            </w:r>
          </w:p>
        </w:tc>
      </w:tr>
    </w:tbl>
    <w:p w:rsidR="004E3C75" w:rsidRPr="00E95CC0" w:rsidRDefault="004E3C75" w:rsidP="004E3C75">
      <w:pPr>
        <w:pStyle w:val="Listaszerbekezds"/>
        <w:tabs>
          <w:tab w:val="left" w:leader="dot" w:pos="9072"/>
          <w:tab w:val="left" w:leader="dot" w:pos="16443"/>
        </w:tabs>
      </w:pPr>
    </w:p>
    <w:p w:rsidR="004E3C75" w:rsidRPr="00BB0E05" w:rsidRDefault="004E3C75" w:rsidP="004E3C75">
      <w:pPr>
        <w:pStyle w:val="Listaszerbekezds"/>
        <w:tabs>
          <w:tab w:val="left" w:leader="dot" w:pos="9072"/>
          <w:tab w:val="left" w:leader="dot" w:pos="16443"/>
        </w:tabs>
      </w:pPr>
    </w:p>
    <w:p w:rsidR="004E3C75" w:rsidRDefault="004E3C75" w:rsidP="004E3C7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B835A3">
        <w:t>F</w:t>
      </w:r>
      <w:r w:rsidRPr="00B835A3">
        <w:rPr>
          <w:color w:val="000000"/>
        </w:rPr>
        <w:t>elkéri a polgármestert és a jegyzőt, hogy 8 napon belül kérelmezzék a Magyar Államkincstárnál a módosított alapító okirat törzskönyvi ny</w:t>
      </w:r>
      <w:r>
        <w:rPr>
          <w:color w:val="000000"/>
        </w:rPr>
        <w:t>ilvántartáson való átvezetését.</w:t>
      </w:r>
    </w:p>
    <w:p w:rsidR="004E3C75" w:rsidRPr="00B835A3" w:rsidRDefault="004E3C75" w:rsidP="004E3C75">
      <w:pPr>
        <w:pStyle w:val="Listaszerbekezds"/>
        <w:rPr>
          <w:color w:val="000000"/>
        </w:rPr>
      </w:pPr>
    </w:p>
    <w:p w:rsidR="004E3C75" w:rsidRPr="00B835A3" w:rsidRDefault="004E3C75" w:rsidP="004E3C7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835A3">
        <w:t>Felkéri a Polgármestert, hogy a</w:t>
      </w:r>
      <w:r>
        <w:t xml:space="preserve"> </w:t>
      </w:r>
      <w:proofErr w:type="spellStart"/>
      <w:r>
        <w:t>Kornisné</w:t>
      </w:r>
      <w:proofErr w:type="spellEnd"/>
      <w:r>
        <w:t xml:space="preserve"> </w:t>
      </w:r>
      <w:proofErr w:type="spellStart"/>
      <w:r>
        <w:t>Liptay</w:t>
      </w:r>
      <w:proofErr w:type="spellEnd"/>
      <w:r>
        <w:t xml:space="preserve"> Elza Szociális és Gyermekjóléti Központ intézményvezetőjé</w:t>
      </w:r>
      <w:r w:rsidRPr="00B835A3">
        <w:t>t tájékoztassa a képviselő-testület döntéséről.</w:t>
      </w:r>
    </w:p>
    <w:p w:rsidR="004E3C75" w:rsidRDefault="004E3C75" w:rsidP="004E3C75">
      <w:pPr>
        <w:pStyle w:val="Listaszerbekezds"/>
        <w:rPr>
          <w:b/>
          <w:bCs/>
        </w:rPr>
      </w:pPr>
    </w:p>
    <w:p w:rsidR="004E3C75" w:rsidRPr="00B835A3" w:rsidRDefault="004E3C75" w:rsidP="004E3C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C75" w:rsidRPr="00B835A3" w:rsidRDefault="004E3C75" w:rsidP="004E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835A3">
        <w:rPr>
          <w:rFonts w:ascii="Times New Roman" w:hAnsi="Times New Roman" w:cs="Times New Roman"/>
          <w:sz w:val="24"/>
          <w:szCs w:val="24"/>
        </w:rPr>
        <w:t>döntés után 8 nap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83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B835A3">
        <w:rPr>
          <w:rFonts w:ascii="Times New Roman" w:hAnsi="Times New Roman" w:cs="Times New Roman"/>
          <w:sz w:val="24"/>
          <w:szCs w:val="24"/>
        </w:rPr>
        <w:t xml:space="preserve"> polgármester és</w:t>
      </w:r>
    </w:p>
    <w:p w:rsidR="004E3C75" w:rsidRPr="00BB0E05" w:rsidRDefault="004E3C75" w:rsidP="004E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  <w:t xml:space="preserve">  Dr. </w:t>
      </w:r>
      <w:r>
        <w:rPr>
          <w:rFonts w:ascii="Times New Roman" w:hAnsi="Times New Roman" w:cs="Times New Roman"/>
          <w:sz w:val="24"/>
          <w:szCs w:val="24"/>
        </w:rPr>
        <w:t>Kovács János</w:t>
      </w:r>
      <w:r w:rsidRPr="00B835A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8B58F3" w:rsidRDefault="008B58F3" w:rsidP="008B58F3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8B58F3" w:rsidRDefault="008B58F3" w:rsidP="008B58F3">
      <w:pPr>
        <w:spacing w:after="0" w:line="240" w:lineRule="auto"/>
      </w:pPr>
    </w:p>
    <w:p w:rsidR="008B58F3" w:rsidRPr="000727B5" w:rsidRDefault="008B58F3" w:rsidP="008B5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8B58F3" w:rsidRPr="000727B5" w:rsidRDefault="008B58F3" w:rsidP="008B5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8B58F3" w:rsidRDefault="008B58F3" w:rsidP="008B58F3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8B58F3" w:rsidRDefault="008B58F3" w:rsidP="008B58F3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8B58F3" w:rsidRDefault="008B58F3" w:rsidP="008B58F3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8B58F3" w:rsidRDefault="008B58F3" w:rsidP="008B58F3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8B58F3" w:rsidRDefault="008B58F3" w:rsidP="008B58F3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Pr="008B58F3" w:rsidRDefault="004E3C75" w:rsidP="008B58F3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4E3C75" w:rsidRDefault="004E3C75" w:rsidP="004E3C7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lastRenderedPageBreak/>
        <w:t>56/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2025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II.20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:rsidR="004E3C75" w:rsidRDefault="004E3C75" w:rsidP="004E3C7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4E3C75" w:rsidRPr="000A50E2" w:rsidRDefault="004E3C75" w:rsidP="004E3C7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</w:p>
    <w:p w:rsidR="004E3C75" w:rsidRDefault="004E3C75" w:rsidP="004E3C75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</w:t>
      </w:r>
      <w:proofErr w:type="gramStart"/>
      <w:r>
        <w:rPr>
          <w:rFonts w:asciiTheme="majorHAnsi" w:eastAsia="Calibri" w:hAnsiTheme="majorHAnsi" w:cs="Times New Roman"/>
          <w:lang w:eastAsia="hu-HU"/>
        </w:rPr>
        <w:t>915-   /</w:t>
      </w:r>
      <w:proofErr w:type="gramEnd"/>
      <w:r>
        <w:rPr>
          <w:rFonts w:asciiTheme="majorHAnsi" w:eastAsia="Calibri" w:hAnsiTheme="majorHAnsi" w:cs="Times New Roman"/>
          <w:lang w:eastAsia="hu-HU"/>
        </w:rPr>
        <w:t>2025.</w:t>
      </w:r>
    </w:p>
    <w:p w:rsidR="004E3C75" w:rsidRPr="00AF0DB2" w:rsidRDefault="004E3C75" w:rsidP="004E3C75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E3C75" w:rsidRPr="00873087" w:rsidRDefault="004E3C75" w:rsidP="004E3C75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4E3C75" w:rsidRPr="0017100C" w:rsidRDefault="004E3C75" w:rsidP="004E3C75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Elza Szociális és Gyermekjóléti Központ, Tiszavasvári Város </w:t>
      </w:r>
      <w:r>
        <w:rPr>
          <w:rFonts w:asciiTheme="majorHAnsi" w:eastAsia="Calibri" w:hAnsiTheme="majorHAnsi" w:cs="Times New Roman"/>
          <w:b/>
          <w:lang w:eastAsia="hu-HU"/>
        </w:rPr>
        <w:t>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>2024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 xml:space="preserve">. 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>június 7.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 xml:space="preserve"> napján kiadott, TPH/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 xml:space="preserve">6943-4/2024.  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>számú</w:t>
      </w:r>
      <w:r w:rsidRPr="00187CF5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>alapító okiratát</w:t>
      </w:r>
      <w:r w:rsidRPr="00187CF5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Város Önkormányzata Képviselő-testületének </w:t>
      </w:r>
      <w:r>
        <w:rPr>
          <w:rFonts w:asciiTheme="majorHAnsi" w:eastAsia="Calibri" w:hAnsiTheme="majorHAnsi" w:cs="Times New Roman"/>
          <w:b/>
          <w:bCs/>
          <w:color w:val="FF0000"/>
          <w:lang w:eastAsia="hu-HU"/>
        </w:rPr>
        <w:t>56</w:t>
      </w:r>
      <w:r>
        <w:rPr>
          <w:rFonts w:asciiTheme="majorHAnsi" w:eastAsia="Calibri" w:hAnsiTheme="majorHAnsi" w:cs="Times New Roman"/>
          <w:b/>
          <w:bCs/>
          <w:color w:val="FF0000"/>
          <w:lang w:eastAsia="hu-HU"/>
        </w:rPr>
        <w:t>/2025.(II.20</w:t>
      </w:r>
      <w:r w:rsidRPr="00187CF5">
        <w:rPr>
          <w:rFonts w:asciiTheme="majorHAnsi" w:eastAsia="Calibri" w:hAnsiTheme="majorHAnsi" w:cs="Times New Roman"/>
          <w:b/>
          <w:bCs/>
          <w:color w:val="FF0000"/>
          <w:lang w:eastAsia="hu-HU"/>
        </w:rPr>
        <w:t xml:space="preserve">.)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Kt. számú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4E3C75" w:rsidRDefault="004E3C75" w:rsidP="004E3C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E3C75" w:rsidRPr="002D2C75" w:rsidRDefault="004E3C75" w:rsidP="004E3C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E3C75" w:rsidRDefault="004E3C75" w:rsidP="004E3C75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16443"/>
        </w:tabs>
        <w:spacing w:after="0" w:line="240" w:lineRule="auto"/>
        <w:jc w:val="both"/>
      </w:pPr>
      <w:r>
        <w:t xml:space="preserve">Az alapító okirat 4.2. pont szakágazati besorolása az alábbira módosul: 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4E3C75" w:rsidRPr="00291BAE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4E3C75" w:rsidRPr="00291BAE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291BAE">
              <w:rPr>
                <w:rFonts w:asciiTheme="majorHAnsi" w:hAnsiTheme="majorHAnsi"/>
                <w:color w:val="FF0000"/>
                <w:lang w:eastAsia="hu-HU"/>
              </w:rPr>
              <w:t>Idősek, testi fogyatékossággal élők bentlakásos ellátása</w:t>
            </w:r>
          </w:p>
        </w:tc>
      </w:tr>
    </w:tbl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</w:pPr>
    </w:p>
    <w:p w:rsidR="004E3C75" w:rsidRDefault="004E3C75" w:rsidP="004E3C75">
      <w:pPr>
        <w:pStyle w:val="Listaszerbekezds"/>
        <w:tabs>
          <w:tab w:val="left" w:leader="dot" w:pos="9072"/>
          <w:tab w:val="left" w:leader="dot" w:pos="16443"/>
        </w:tabs>
      </w:pPr>
    </w:p>
    <w:p w:rsidR="004E3C75" w:rsidRPr="000A50E2" w:rsidRDefault="004E3C75" w:rsidP="004E3C75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16443"/>
        </w:tabs>
        <w:spacing w:after="0" w:line="240" w:lineRule="auto"/>
        <w:jc w:val="both"/>
      </w:pPr>
      <w:r w:rsidRPr="000A50E2">
        <w:t xml:space="preserve">Az alapító okirat 4.4. pont kormányzati funkció táblázata az alábbiakban módosul: 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4E3C75" w:rsidRPr="00817160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  <w:tr w:rsidR="004E3C75" w:rsidRPr="00CF06C8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072210</w:t>
            </w:r>
          </w:p>
        </w:tc>
        <w:tc>
          <w:tcPr>
            <w:tcW w:w="3263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CF06C8">
              <w:rPr>
                <w:rFonts w:asciiTheme="majorHAnsi" w:hAnsiTheme="majorHAnsi"/>
                <w:lang w:eastAsia="hu-HU"/>
              </w:rPr>
              <w:t>Járóbetegek</w:t>
            </w:r>
            <w:proofErr w:type="spellEnd"/>
            <w:r w:rsidRPr="00CF06C8">
              <w:rPr>
                <w:rFonts w:asciiTheme="majorHAnsi" w:hAnsiTheme="majorHAnsi"/>
                <w:lang w:eastAsia="hu-HU"/>
              </w:rPr>
              <w:t xml:space="preserve"> gyógyító szakellátása</w:t>
            </w:r>
          </w:p>
        </w:tc>
      </w:tr>
      <w:tr w:rsidR="004E3C75" w:rsidRPr="00817160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4E3C75" w:rsidRPr="00CF06C8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072450</w:t>
            </w:r>
          </w:p>
        </w:tc>
        <w:tc>
          <w:tcPr>
            <w:tcW w:w="3263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Fizikoterápiás szolgáltatás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4E3C75" w:rsidRPr="0077545E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4E3C75" w:rsidRPr="009F6F8C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9F6F8C">
              <w:rPr>
                <w:rFonts w:asciiTheme="majorHAnsi" w:hAnsiTheme="majorHAnsi"/>
                <w:color w:val="FF0000"/>
                <w:lang w:eastAsia="hu-HU"/>
              </w:rPr>
              <w:t>092270</w:t>
            </w:r>
          </w:p>
        </w:tc>
        <w:tc>
          <w:tcPr>
            <w:tcW w:w="3263" w:type="pct"/>
            <w:vAlign w:val="center"/>
          </w:tcPr>
          <w:p w:rsidR="004E3C75" w:rsidRPr="009F6F8C" w:rsidRDefault="004E3C75" w:rsidP="00CA7070">
            <w:pPr>
              <w:rPr>
                <w:rFonts w:asciiTheme="majorHAnsi" w:hAnsiTheme="majorHAnsi"/>
                <w:color w:val="FF0000"/>
                <w:lang w:eastAsia="hu-HU"/>
              </w:rPr>
            </w:pPr>
            <w:r w:rsidRPr="009F6F8C">
              <w:rPr>
                <w:rFonts w:asciiTheme="majorHAnsi" w:hAnsiTheme="majorHAnsi"/>
                <w:color w:val="FF0000"/>
                <w:lang w:eastAsia="hu-HU"/>
              </w:rPr>
              <w:t>Szakképző iskolai tanulók szakmai gyakorlati oktatásával összefüggő működtetési feladatok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873087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4E3C75" w:rsidRPr="00873087" w:rsidTr="00CA7070">
        <w:tblPrEx>
          <w:jc w:val="left"/>
        </w:tblPrEx>
        <w:tc>
          <w:tcPr>
            <w:tcW w:w="363" w:type="pct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292E1C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lastRenderedPageBreak/>
              <w:t>18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  <w:tr w:rsidR="004E3C75" w:rsidRPr="005212AE" w:rsidTr="00CA7070">
        <w:tblPrEx>
          <w:jc w:val="left"/>
        </w:tblPrEx>
        <w:tc>
          <w:tcPr>
            <w:tcW w:w="363" w:type="pct"/>
          </w:tcPr>
          <w:p w:rsidR="004E3C75" w:rsidRPr="005212AE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19</w:t>
            </w:r>
          </w:p>
        </w:tc>
        <w:tc>
          <w:tcPr>
            <w:tcW w:w="1374" w:type="pct"/>
          </w:tcPr>
          <w:p w:rsidR="004E3C75" w:rsidRPr="005212AE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107055</w:t>
            </w:r>
          </w:p>
        </w:tc>
        <w:tc>
          <w:tcPr>
            <w:tcW w:w="3263" w:type="pct"/>
          </w:tcPr>
          <w:p w:rsidR="004E3C75" w:rsidRPr="005212AE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515C5">
              <w:rPr>
                <w:rFonts w:asciiTheme="majorHAnsi" w:hAnsiTheme="majorHAnsi"/>
                <w:lang w:eastAsia="hu-HU"/>
              </w:rPr>
              <w:t>Falugondnoki, tanyagondnoki szolgáltatás</w:t>
            </w:r>
          </w:p>
        </w:tc>
      </w:tr>
    </w:tbl>
    <w:p w:rsidR="004E3C75" w:rsidRDefault="004E3C75" w:rsidP="004E3C75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E3C75" w:rsidRDefault="004E3C75" w:rsidP="004E3C75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E3C75" w:rsidRDefault="004E3C75" w:rsidP="004E3C75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>
        <w:rPr>
          <w:rFonts w:asciiTheme="majorHAnsi" w:eastAsia="Calibri" w:hAnsiTheme="majorHAnsi" w:cs="Times New Roman"/>
          <w:lang w:eastAsia="hu-HU"/>
        </w:rPr>
        <w:t xml:space="preserve">a törzskönyvi nyilvántartásba történő </w:t>
      </w:r>
      <w:r w:rsidRPr="0067119A">
        <w:rPr>
          <w:rFonts w:asciiTheme="majorHAnsi" w:eastAsia="Calibri" w:hAnsiTheme="majorHAnsi" w:cs="Times New Roman"/>
          <w:color w:val="FF0000"/>
          <w:lang w:eastAsia="hu-HU"/>
        </w:rPr>
        <w:t xml:space="preserve">bejegyzés napjától </w:t>
      </w:r>
      <w:r>
        <w:rPr>
          <w:rFonts w:asciiTheme="majorHAnsi" w:eastAsia="Calibri" w:hAnsiTheme="majorHAnsi" w:cs="Times New Roman"/>
          <w:lang w:eastAsia="hu-HU"/>
        </w:rPr>
        <w:t xml:space="preserve">kell </w:t>
      </w:r>
      <w:r w:rsidRPr="00873087">
        <w:rPr>
          <w:rFonts w:asciiTheme="majorHAnsi" w:eastAsia="Calibri" w:hAnsiTheme="majorHAnsi" w:cs="Times New Roman"/>
          <w:lang w:eastAsia="hu-HU"/>
        </w:rPr>
        <w:t>alkalmazni.</w:t>
      </w:r>
    </w:p>
    <w:p w:rsidR="004E3C75" w:rsidRDefault="004E3C75" w:rsidP="004E3C75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E3C75" w:rsidRDefault="004E3C75" w:rsidP="004E3C75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4E3C75" w:rsidRPr="00873087" w:rsidRDefault="004E3C75" w:rsidP="004E3C75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2025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4E3C75" w:rsidRPr="00873087" w:rsidRDefault="004E3C75" w:rsidP="004E3C75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4E3C75" w:rsidRPr="00873087" w:rsidRDefault="004E3C75" w:rsidP="004E3C7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Balázsi Csilla</w:t>
      </w:r>
    </w:p>
    <w:p w:rsidR="004E3C75" w:rsidRDefault="004E3C75" w:rsidP="004E3C7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4E3C75" w:rsidRDefault="004E3C75" w:rsidP="004E3C7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/>
    <w:p w:rsidR="004E3C75" w:rsidRPr="00481A65" w:rsidRDefault="004E3C75" w:rsidP="004E3C75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lang w:eastAsia="hu-HU"/>
        </w:rPr>
        <w:lastRenderedPageBreak/>
        <w:t>56</w:t>
      </w:r>
      <w:r w:rsidRPr="00481A65">
        <w:rPr>
          <w:rFonts w:ascii="Times New Roman" w:eastAsia="Calibri" w:hAnsi="Times New Roman" w:cs="Times New Roman"/>
          <w:i/>
          <w:sz w:val="24"/>
          <w:lang w:eastAsia="hu-HU"/>
        </w:rPr>
        <w:t>/2025. (I</w:t>
      </w:r>
      <w:r>
        <w:rPr>
          <w:rFonts w:ascii="Times New Roman" w:eastAsia="Calibri" w:hAnsi="Times New Roman" w:cs="Times New Roman"/>
          <w:i/>
          <w:sz w:val="24"/>
          <w:lang w:eastAsia="hu-HU"/>
        </w:rPr>
        <w:t>I.2</w:t>
      </w:r>
      <w:r w:rsidRPr="00481A65">
        <w:rPr>
          <w:rFonts w:ascii="Times New Roman" w:eastAsia="Calibri" w:hAnsi="Times New Roman" w:cs="Times New Roman"/>
          <w:i/>
          <w:sz w:val="24"/>
          <w:lang w:eastAsia="hu-HU"/>
        </w:rPr>
        <w:t>0.) Kt. számú határozat 2. melléklete</w:t>
      </w:r>
    </w:p>
    <w:p w:rsidR="004E3C75" w:rsidRPr="00481A65" w:rsidRDefault="004E3C75" w:rsidP="004E3C75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 w:rsidRPr="00481A65">
        <w:rPr>
          <w:rFonts w:asciiTheme="majorHAnsi" w:eastAsia="Calibri" w:hAnsiTheme="majorHAnsi" w:cs="Times New Roman"/>
          <w:lang w:eastAsia="hu-HU"/>
        </w:rPr>
        <w:t>Okirat száma: TPH</w:t>
      </w:r>
      <w:r>
        <w:rPr>
          <w:rFonts w:asciiTheme="majorHAnsi" w:eastAsia="Calibri" w:hAnsiTheme="majorHAnsi" w:cs="Times New Roman"/>
          <w:lang w:eastAsia="hu-HU"/>
        </w:rPr>
        <w:t>/</w:t>
      </w:r>
      <w:proofErr w:type="gramStart"/>
      <w:r w:rsidRPr="00481A65">
        <w:rPr>
          <w:rFonts w:asciiTheme="majorHAnsi" w:eastAsia="Calibri" w:hAnsiTheme="majorHAnsi" w:cs="Times New Roman"/>
          <w:lang w:eastAsia="hu-HU"/>
        </w:rPr>
        <w:t>915-      /</w:t>
      </w:r>
      <w:proofErr w:type="gramEnd"/>
      <w:r w:rsidRPr="00481A65">
        <w:rPr>
          <w:rFonts w:asciiTheme="majorHAnsi" w:eastAsia="Calibri" w:hAnsiTheme="majorHAnsi" w:cs="Times New Roman"/>
          <w:lang w:eastAsia="hu-HU"/>
        </w:rPr>
        <w:t>2025.</w:t>
      </w:r>
    </w:p>
    <w:p w:rsidR="004E3C75" w:rsidRPr="00481A65" w:rsidRDefault="004E3C75" w:rsidP="004E3C75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481A65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481A65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481A65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4E3C75" w:rsidRPr="00481A65" w:rsidRDefault="004E3C75" w:rsidP="004E3C75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481A65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481A65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481A65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481A65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481A65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481A65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proofErr w:type="spellStart"/>
      <w:r w:rsidRPr="00481A65">
        <w:rPr>
          <w:rFonts w:asciiTheme="majorHAnsi" w:eastAsia="Times New Roman" w:hAnsiTheme="majorHAnsi" w:cs="Times New Roman"/>
          <w:b/>
          <w:lang w:eastAsia="hu-HU"/>
        </w:rPr>
        <w:t>Kornisné</w:t>
      </w:r>
      <w:proofErr w:type="spellEnd"/>
      <w:r w:rsidRPr="00481A65">
        <w:rPr>
          <w:rFonts w:asciiTheme="majorHAnsi" w:eastAsia="Times New Roman" w:hAnsiTheme="majorHAnsi" w:cs="Times New Roman"/>
          <w:b/>
          <w:lang w:eastAsia="hu-HU"/>
        </w:rPr>
        <w:t xml:space="preserve"> </w:t>
      </w:r>
      <w:proofErr w:type="spellStart"/>
      <w:r w:rsidRPr="00481A65">
        <w:rPr>
          <w:rFonts w:asciiTheme="majorHAnsi" w:eastAsia="Times New Roman" w:hAnsiTheme="majorHAnsi" w:cs="Times New Roman"/>
          <w:b/>
          <w:lang w:eastAsia="hu-HU"/>
        </w:rPr>
        <w:t>Liptay</w:t>
      </w:r>
      <w:proofErr w:type="spellEnd"/>
      <w:r w:rsidRPr="00481A65">
        <w:rPr>
          <w:rFonts w:asciiTheme="majorHAnsi" w:eastAsia="Times New Roman" w:hAnsiTheme="majorHAnsi" w:cs="Times New Roman"/>
          <w:b/>
          <w:lang w:eastAsia="hu-HU"/>
        </w:rPr>
        <w:t xml:space="preserve"> Elza Szociális és Gyermekjóléti Központ alapító okiratát a következők szerint adom ki:</w:t>
      </w:r>
    </w:p>
    <w:p w:rsidR="004E3C75" w:rsidRPr="00873087" w:rsidRDefault="004E3C75" w:rsidP="004E3C7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481A6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481A6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megnevezése, székhelye, telephelye</w:t>
      </w:r>
    </w:p>
    <w:p w:rsidR="004E3C75" w:rsidRPr="00CF06C8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4E3C75" w:rsidRPr="00CF06C8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 xml:space="preserve">megnevezése: </w:t>
      </w:r>
      <w:proofErr w:type="spellStart"/>
      <w:r w:rsidRPr="00CF06C8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CF06C8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CF06C8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Pr="00CF06C8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</w:t>
      </w:r>
    </w:p>
    <w:p w:rsidR="004E3C75" w:rsidRPr="00CF06C8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 xml:space="preserve">rövidített neve: </w:t>
      </w:r>
      <w:proofErr w:type="spellStart"/>
      <w:r w:rsidRPr="00CF06C8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CF06C8">
        <w:rPr>
          <w:rFonts w:asciiTheme="majorHAnsi" w:eastAsia="Times New Roman" w:hAnsiTheme="majorHAnsi" w:cs="Times New Roman"/>
          <w:lang w:eastAsia="hu-HU"/>
        </w:rPr>
        <w:t xml:space="preserve"> Központ</w:t>
      </w:r>
    </w:p>
    <w:p w:rsidR="004E3C75" w:rsidRPr="00CF06C8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4E3C75" w:rsidRPr="00CF06C8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>székhelye: 4440 Tiszavasvári, Vasvári Pál utca 87.</w:t>
      </w:r>
    </w:p>
    <w:p w:rsidR="004E3C75" w:rsidRPr="00CF06C8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CF06C8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CF06C8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709"/>
      </w:tblGrid>
      <w:tr w:rsidR="004E3C75" w:rsidRPr="00CF06C8" w:rsidTr="00CA7070">
        <w:tc>
          <w:tcPr>
            <w:tcW w:w="534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470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telephely címe</w:t>
            </w:r>
          </w:p>
        </w:tc>
      </w:tr>
      <w:tr w:rsidR="004E3C75" w:rsidRPr="00CF06C8" w:rsidTr="00CA7070">
        <w:tc>
          <w:tcPr>
            <w:tcW w:w="534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proofErr w:type="spellStart"/>
            <w:r w:rsidRPr="00CF06C8">
              <w:rPr>
                <w:rFonts w:asciiTheme="majorHAnsi" w:eastAsia="Calibri" w:hAnsiTheme="majorHAnsi"/>
                <w:bCs/>
                <w:sz w:val="22"/>
                <w:szCs w:val="22"/>
              </w:rPr>
              <w:t>Járóbetegek</w:t>
            </w:r>
            <w:proofErr w:type="spellEnd"/>
            <w:r w:rsidRPr="00CF06C8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 gyógyító szakellátása</w:t>
            </w:r>
          </w:p>
        </w:tc>
        <w:tc>
          <w:tcPr>
            <w:tcW w:w="470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4440 Tiszavasvári, </w:t>
            </w:r>
            <w:proofErr w:type="spellStart"/>
            <w:r w:rsidRPr="00CF06C8">
              <w:rPr>
                <w:rFonts w:asciiTheme="majorHAnsi" w:eastAsia="Calibri" w:hAnsiTheme="majorHAnsi"/>
                <w:sz w:val="22"/>
                <w:szCs w:val="22"/>
              </w:rPr>
              <w:t>Kabay</w:t>
            </w:r>
            <w:proofErr w:type="spellEnd"/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 János utca 21.</w:t>
            </w:r>
          </w:p>
        </w:tc>
      </w:tr>
      <w:tr w:rsidR="004E3C75" w:rsidRPr="00CF06C8" w:rsidTr="00CA7070">
        <w:tc>
          <w:tcPr>
            <w:tcW w:w="534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Étkeztetés, idősek nappali ellátása, család-és gyermekjóléti szolgálat, család-és gyermekjóléti központ</w:t>
            </w:r>
          </w:p>
        </w:tc>
        <w:tc>
          <w:tcPr>
            <w:tcW w:w="470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</w:p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4440 Tiszavasvári, </w:t>
            </w:r>
            <w:proofErr w:type="spellStart"/>
            <w:r w:rsidRPr="00CF06C8">
              <w:rPr>
                <w:rFonts w:asciiTheme="majorHAnsi" w:eastAsia="Calibri" w:hAnsiTheme="majorHAnsi"/>
                <w:sz w:val="22"/>
                <w:szCs w:val="22"/>
              </w:rPr>
              <w:t>Kabay</w:t>
            </w:r>
            <w:proofErr w:type="spellEnd"/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 János utca 23.</w:t>
            </w:r>
          </w:p>
        </w:tc>
      </w:tr>
      <w:tr w:rsidR="004E3C75" w:rsidRPr="00CF06C8" w:rsidTr="00CA7070">
        <w:tc>
          <w:tcPr>
            <w:tcW w:w="534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Támogató Szolgálat</w:t>
            </w:r>
          </w:p>
        </w:tc>
        <w:tc>
          <w:tcPr>
            <w:tcW w:w="470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4440 Tiszavasvári, </w:t>
            </w:r>
            <w:proofErr w:type="spellStart"/>
            <w:r w:rsidRPr="00CF06C8">
              <w:rPr>
                <w:rFonts w:asciiTheme="majorHAnsi" w:eastAsia="Calibri" w:hAnsiTheme="majorHAnsi"/>
                <w:sz w:val="22"/>
                <w:szCs w:val="22"/>
              </w:rPr>
              <w:t>Kabay</w:t>
            </w:r>
            <w:proofErr w:type="spellEnd"/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 János utca 23.</w:t>
            </w:r>
          </w:p>
        </w:tc>
      </w:tr>
      <w:tr w:rsidR="004E3C75" w:rsidRPr="00CF06C8" w:rsidTr="00CA7070">
        <w:tc>
          <w:tcPr>
            <w:tcW w:w="534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Fizikoterápiás szolgáltatás</w:t>
            </w:r>
          </w:p>
        </w:tc>
        <w:tc>
          <w:tcPr>
            <w:tcW w:w="470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4440 Tiszavasvári, Vasvári Pál utca 6.</w:t>
            </w:r>
          </w:p>
        </w:tc>
      </w:tr>
      <w:tr w:rsidR="004E3C75" w:rsidRPr="00CF06C8" w:rsidTr="00CA7070">
        <w:tc>
          <w:tcPr>
            <w:tcW w:w="534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Házi segítségnyújtás, jelzőrendszeres házi segítségnyújtás</w:t>
            </w:r>
          </w:p>
        </w:tc>
        <w:tc>
          <w:tcPr>
            <w:tcW w:w="470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4440 Tiszavasvári, Vasvári Pál utca 6.</w:t>
            </w:r>
          </w:p>
        </w:tc>
      </w:tr>
      <w:tr w:rsidR="004E3C75" w:rsidRPr="00CF06C8" w:rsidTr="00CA7070">
        <w:tc>
          <w:tcPr>
            <w:tcW w:w="534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6</w:t>
            </w:r>
            <w:r>
              <w:rPr>
                <w:rFonts w:asciiTheme="majorHAnsi" w:eastAsia="Calibri" w:hAnsiTheme="majorHAnsi"/>
              </w:rPr>
              <w:t>.</w:t>
            </w:r>
          </w:p>
        </w:tc>
        <w:tc>
          <w:tcPr>
            <w:tcW w:w="3969" w:type="dxa"/>
          </w:tcPr>
          <w:p w:rsidR="004E3C75" w:rsidRPr="00921B73" w:rsidRDefault="004E3C75" w:rsidP="00CA7070">
            <w:pPr>
              <w:rPr>
                <w:rFonts w:asciiTheme="majorHAnsi" w:eastAsia="Calibr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/>
                <w:sz w:val="22"/>
                <w:szCs w:val="22"/>
              </w:rPr>
              <w:t>Járóbetegek</w:t>
            </w:r>
            <w:proofErr w:type="spellEnd"/>
            <w:r>
              <w:rPr>
                <w:rFonts w:asciiTheme="majorHAnsi" w:eastAsia="Calibri" w:hAnsiTheme="majorHAnsi"/>
                <w:sz w:val="22"/>
                <w:szCs w:val="22"/>
              </w:rPr>
              <w:t xml:space="preserve"> gyógyító szakellátása</w:t>
            </w:r>
          </w:p>
        </w:tc>
        <w:tc>
          <w:tcPr>
            <w:tcW w:w="4709" w:type="dxa"/>
          </w:tcPr>
          <w:p w:rsidR="004E3C75" w:rsidRPr="00CF06C8" w:rsidRDefault="004E3C75" w:rsidP="00CA7070">
            <w:pPr>
              <w:rPr>
                <w:rFonts w:asciiTheme="majorHAnsi" w:eastAsia="Calibri" w:hAnsiTheme="majorHAnsi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4440 Tiszavasvári, Vasvári Pál utca 6.</w:t>
            </w:r>
          </w:p>
        </w:tc>
      </w:tr>
    </w:tbl>
    <w:p w:rsidR="004E3C75" w:rsidRPr="00CF06C8" w:rsidRDefault="004E3C75" w:rsidP="004E3C75">
      <w:pPr>
        <w:tabs>
          <w:tab w:val="left" w:leader="dot" w:pos="9072"/>
        </w:tabs>
        <w:spacing w:before="80" w:after="12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E3C75" w:rsidRPr="00873087" w:rsidRDefault="004E3C75" w:rsidP="004E3C7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4E3C75" w:rsidRPr="00873087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megnevezése: Tiszavasvári Város Önkormányzata</w:t>
      </w:r>
    </w:p>
    <w:p w:rsidR="004E3C75" w:rsidRPr="00873087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E3C75" w:rsidRPr="00873087" w:rsidRDefault="004E3C75" w:rsidP="004E3C75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Tiszavasvári Többcélú Kistérségi Társulás Tiszavasvári Szociális és Egészségügyi Szolgáltató Központja</w:t>
            </w:r>
          </w:p>
        </w:tc>
        <w:tc>
          <w:tcPr>
            <w:tcW w:w="2270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87.</w:t>
            </w:r>
          </w:p>
        </w:tc>
      </w:tr>
    </w:tbl>
    <w:p w:rsidR="004E3C75" w:rsidRPr="00873087" w:rsidRDefault="004E3C75" w:rsidP="004E3C7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4E3C75" w:rsidRPr="00873087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4E3C75" w:rsidRPr="00873087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4E3C75" w:rsidRPr="00873087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4E3C75" w:rsidRPr="00873087" w:rsidRDefault="004E3C75" w:rsidP="004E3C7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4E3C75" w:rsidRPr="00873087" w:rsidRDefault="004E3C75" w:rsidP="004E3C7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közfeladata: Az intézmény szakmai programjában meghatározott szociális-, és gyermekvédelmi alapellátások. Magyarország helyi önkormányzatairól szóló 2011. évi CLXXXIX. törvény rendelkezései alapján ellátott feladat.</w:t>
      </w:r>
    </w:p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4E3C75" w:rsidRPr="00291BAE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291BAE">
              <w:rPr>
                <w:rFonts w:asciiTheme="majorHAnsi" w:hAnsiTheme="majorHAnsi"/>
                <w:color w:val="FF0000"/>
                <w:lang w:eastAsia="hu-HU"/>
              </w:rPr>
              <w:t>Idősek, testi fogyatékossággal élők bentlakásos ellátása</w:t>
            </w:r>
          </w:p>
        </w:tc>
      </w:tr>
    </w:tbl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 Szociális alapellátások: Étkeztetés, nappali ellátás, házi segítségnyújtás, jelzőrendszeres házi segítségnyújtás, támogató szolgálat, idősek-, fogyatékos személyek otthona,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4.3.1.1 Étkeztetés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szociálisan rászorultaknak a legalább napi egyszeri meleg étkeztetés biztosítása, amennyiben önmaguknak, illetve önmaguk és eltartottjaik részére tartósan, vagy átmeneti jelleggel nem képesek azt biztosítani.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4.3.1.2 Házi segítségnyújtás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szolgáltatást igénybe vevő személy saját lakókörnyezetében kell biztosítani az önálló életvitel fenntartása érdekében szükséges ellátást.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4.3.1.3 Jelzőrendszeres házi segítségnyújtás </w:t>
      </w: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Feladata: A saját otthonukban élő, egészségi állapotuk és szociális helyzetük miatt rászoruló, a segélyhívó készülék megfelelő használatára képes időskorú vagy fogyatékos </w:t>
      </w: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személyek, illetve pszichiátriai betegek részére az önálló életvitel fenntartása mellett felmerülő krízishelyzetek elhárítása céljából nyújtott ellátás.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4.3.1.4 Támogató szolgáltatás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4.3.1.5 Nappali ellátás – Idősek klubja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 Szociális intézményi ellátás: Ápolást, gondozást nyújtó intézmény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4.3.2.1 Fogyatékos ápoló-gondozó otthoni ellátás (székhelyen végzett tevékenység)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4.3.2.2 Idősek ápoló-gondozó otthoni ellátás (székhelyen végzett tevékenység)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4.3.2.3 Egészségügyi ápolás bentlakással: 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4.3.2.4 Bentlakásos, nem kórházi ellátás, ápolás: az idősek otthonában ápolással, az utógondozással, lábadozó beteg intézeti ápolásával, szeretetotthoni ellátással, ápolással, bentlakásos ápolással összefüggő feladatok ellátása.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 xml:space="preserve">4.3.2.5 </w:t>
      </w:r>
      <w:proofErr w:type="spellStart"/>
      <w:r>
        <w:rPr>
          <w:rFonts w:asciiTheme="majorHAnsi" w:eastAsia="Times New Roman" w:hAnsiTheme="majorHAnsi" w:cs="Times New Roman"/>
          <w:lang w:eastAsia="hu-HU"/>
        </w:rPr>
        <w:t>Demens</w:t>
      </w:r>
      <w:proofErr w:type="spellEnd"/>
      <w:r>
        <w:rPr>
          <w:rFonts w:asciiTheme="majorHAnsi" w:eastAsia="Times New Roman" w:hAnsiTheme="majorHAnsi" w:cs="Times New Roman"/>
          <w:lang w:eastAsia="hu-HU"/>
        </w:rPr>
        <w:t xml:space="preserve"> betegek tartós bentlakásos ellátása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 Gyermekvédelmi alapellátások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4.3.3.1 Család- és gyermekjóléti központ: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4.3.3.2 Család- és gyermekjóléti szolgálat: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4.3.4 Településfejlesztési projektek és támogatásuk, pályázatok megvalósítása</w:t>
      </w: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4.3.5</w:t>
      </w:r>
      <w:r w:rsidRPr="00292E1C">
        <w:rPr>
          <w:rFonts w:asciiTheme="majorHAnsi" w:eastAsia="Times New Roman" w:hAnsiTheme="majorHAnsi" w:cs="Times New Roman"/>
          <w:lang w:eastAsia="hu-HU"/>
        </w:rPr>
        <w:t xml:space="preserve"> Gyermekek napközbeni ellátása családi bölcsőde, munkahelyi bölcsőde, napközbeni gyermekfelügyelet vagy alternatív napközbeni ellátás útján</w:t>
      </w: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7F4218">
        <w:rPr>
          <w:rFonts w:asciiTheme="majorHAnsi" w:eastAsia="Times New Roman" w:hAnsiTheme="majorHAnsi" w:cs="Times New Roman"/>
          <w:lang w:eastAsia="hu-HU"/>
        </w:rPr>
        <w:t>4.3.6 Falugondnoki, tanyagondnoki szolgáltatás</w:t>
      </w: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E3C75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E3C75" w:rsidRPr="00873087" w:rsidRDefault="004E3C75" w:rsidP="004E3C7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A költségvetési szerv alaptevékenységének kormányzati funkció szerinti megjelölése: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072210</w:t>
            </w:r>
          </w:p>
        </w:tc>
        <w:tc>
          <w:tcPr>
            <w:tcW w:w="3263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CF06C8">
              <w:rPr>
                <w:rFonts w:asciiTheme="majorHAnsi" w:hAnsiTheme="majorHAnsi"/>
                <w:lang w:eastAsia="hu-HU"/>
              </w:rPr>
              <w:t>Járóbetegek</w:t>
            </w:r>
            <w:proofErr w:type="spellEnd"/>
            <w:r w:rsidRPr="00CF06C8">
              <w:rPr>
                <w:rFonts w:asciiTheme="majorHAnsi" w:hAnsiTheme="majorHAnsi"/>
                <w:lang w:eastAsia="hu-HU"/>
              </w:rPr>
              <w:t xml:space="preserve"> gyógyító szakellátása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4E3C75" w:rsidRPr="00817160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072450</w:t>
            </w:r>
          </w:p>
        </w:tc>
        <w:tc>
          <w:tcPr>
            <w:tcW w:w="3263" w:type="pct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Fizikoterápiás szolgáltatás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4E3C75" w:rsidRPr="000A50E2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color w:val="FF0000"/>
                <w:lang w:eastAsia="hu-HU"/>
              </w:rPr>
            </w:pPr>
            <w:r w:rsidRPr="000A50E2">
              <w:rPr>
                <w:rFonts w:asciiTheme="majorHAnsi" w:hAnsiTheme="majorHAnsi"/>
                <w:color w:val="FF0000"/>
                <w:lang w:eastAsia="hu-HU"/>
              </w:rPr>
              <w:t>092270</w:t>
            </w:r>
          </w:p>
        </w:tc>
        <w:tc>
          <w:tcPr>
            <w:tcW w:w="3263" w:type="pct"/>
            <w:vAlign w:val="center"/>
          </w:tcPr>
          <w:p w:rsidR="004E3C75" w:rsidRPr="000A50E2" w:rsidRDefault="004E3C75" w:rsidP="00CA7070">
            <w:pPr>
              <w:rPr>
                <w:rFonts w:asciiTheme="majorHAnsi" w:hAnsiTheme="majorHAnsi"/>
                <w:color w:val="FF0000"/>
                <w:lang w:eastAsia="hu-HU"/>
              </w:rPr>
            </w:pPr>
            <w:r w:rsidRPr="000A50E2">
              <w:rPr>
                <w:rFonts w:asciiTheme="majorHAnsi" w:hAnsiTheme="majorHAnsi"/>
                <w:color w:val="FF0000"/>
                <w:lang w:eastAsia="hu-HU"/>
              </w:rPr>
              <w:t>Szakképző iskolai tanulók szakmai gyakorlati oktatásával összefüggő működtetési feladatok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873087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4E3C75" w:rsidRPr="00873087" w:rsidTr="00CA7070">
        <w:tblPrEx>
          <w:jc w:val="left"/>
        </w:tblPrEx>
        <w:tc>
          <w:tcPr>
            <w:tcW w:w="363" w:type="pct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292E1C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  <w:tr w:rsidR="004E3C75" w:rsidRPr="005212AE" w:rsidTr="00CA7070">
        <w:tblPrEx>
          <w:jc w:val="left"/>
        </w:tblPrEx>
        <w:tc>
          <w:tcPr>
            <w:tcW w:w="363" w:type="pct"/>
          </w:tcPr>
          <w:p w:rsidR="004E3C75" w:rsidRPr="005212AE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19</w:t>
            </w:r>
          </w:p>
        </w:tc>
        <w:tc>
          <w:tcPr>
            <w:tcW w:w="1374" w:type="pct"/>
          </w:tcPr>
          <w:p w:rsidR="004E3C75" w:rsidRPr="005212AE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107055</w:t>
            </w:r>
          </w:p>
        </w:tc>
        <w:tc>
          <w:tcPr>
            <w:tcW w:w="3263" w:type="pct"/>
          </w:tcPr>
          <w:p w:rsidR="004E3C75" w:rsidRPr="005212AE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515C5">
              <w:rPr>
                <w:rFonts w:asciiTheme="majorHAnsi" w:hAnsiTheme="majorHAnsi"/>
                <w:lang w:eastAsia="hu-HU"/>
              </w:rPr>
              <w:t>Falugondnoki, tanyagondnoki szolgáltatás</w:t>
            </w:r>
          </w:p>
        </w:tc>
      </w:tr>
    </w:tbl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illetékessége, működési területe: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4E3C75" w:rsidRPr="00873087" w:rsidTr="00CA707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étkeztetés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4E3C75" w:rsidRPr="00873087" w:rsidTr="00CA707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 xml:space="preserve">nappali ellátás (idősek klubja)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4E3C75" w:rsidRPr="00873087" w:rsidTr="00CA707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Város közigazgatási területe</w:t>
            </w:r>
          </w:p>
        </w:tc>
      </w:tr>
      <w:tr w:rsidR="004E3C75" w:rsidRPr="00873087" w:rsidTr="00CA707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Központ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Járáshoz tartozó települések közigazgatási területe</w:t>
            </w:r>
          </w:p>
        </w:tc>
      </w:tr>
      <w:tr w:rsidR="004E3C75" w:rsidRPr="00873087" w:rsidTr="00CA707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Város, Szorgalmatos Község közigazgatási területe</w:t>
            </w:r>
          </w:p>
        </w:tc>
      </w:tr>
      <w:tr w:rsidR="004E3C75" w:rsidRPr="00873087" w:rsidTr="00CA707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jelzőrendszeres 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Tiszalök-, Rakamaz városok, valamint Szabolcs-, Tímár-, Tiszadada-, Tiszadob-, Tiszaeszlár-, Tiszanagyfalu községek közigazgatási területe</w:t>
            </w:r>
          </w:p>
        </w:tc>
      </w:tr>
      <w:tr w:rsidR="004E3C75" w:rsidRPr="00873087" w:rsidTr="00CA707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támogató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 xml:space="preserve">Tiszavasvári-, Tiszaújváros-, Tiszalök városok, és Szorgalmatos-, Tiszadada-, Tiszadob </w:t>
            </w: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lastRenderedPageBreak/>
              <w:t>községek közigazgatási területe</w:t>
            </w:r>
          </w:p>
        </w:tc>
      </w:tr>
      <w:tr w:rsidR="004E3C75" w:rsidRPr="00873087" w:rsidTr="00CA707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lastRenderedPageBreak/>
              <w:t>i</w:t>
            </w:r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 xml:space="preserve">dősek -, </w:t>
            </w:r>
            <w:proofErr w:type="spellStart"/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demensek</w:t>
            </w:r>
            <w:proofErr w:type="spellEnd"/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, fogyatékkal élő személyek bentlakásos ellátása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</w:p>
          <w:p w:rsidR="004E3C75" w:rsidRPr="00873087" w:rsidRDefault="004E3C75" w:rsidP="00CA707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Magyarország közigazgatási területe</w:t>
            </w:r>
          </w:p>
        </w:tc>
      </w:tr>
      <w:tr w:rsidR="004E3C75" w:rsidRPr="00873087" w:rsidTr="00CA7070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954FF6" w:rsidRDefault="004E3C75" w:rsidP="00CA7070">
            <w:pPr>
              <w:pStyle w:val="Listaszerbekezds"/>
              <w:ind w:left="0"/>
              <w:contextualSpacing w:val="0"/>
              <w:rPr>
                <w:bCs/>
              </w:rPr>
            </w:pPr>
            <w:r w:rsidRPr="00954FF6">
              <w:rPr>
                <w:bCs/>
              </w:rPr>
              <w:t>tanyagondnoki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5" w:rsidRPr="00954FF6" w:rsidRDefault="004E3C75" w:rsidP="00CA7070">
            <w:pPr>
              <w:pStyle w:val="Listaszerbekezds"/>
              <w:ind w:left="0"/>
              <w:contextualSpacing w:val="0"/>
              <w:rPr>
                <w:bCs/>
              </w:rPr>
            </w:pPr>
            <w:r>
              <w:rPr>
                <w:bCs/>
              </w:rPr>
              <w:t>Tiszavasvári</w:t>
            </w:r>
            <w:r w:rsidRPr="00954FF6">
              <w:rPr>
                <w:bCs/>
              </w:rPr>
              <w:t xml:space="preserve">-, </w:t>
            </w:r>
            <w:proofErr w:type="spellStart"/>
            <w:r w:rsidRPr="00954FF6">
              <w:rPr>
                <w:bCs/>
              </w:rPr>
              <w:t>Józsefháza</w:t>
            </w:r>
            <w:proofErr w:type="spellEnd"/>
            <w:r w:rsidRPr="00954FF6">
              <w:rPr>
                <w:bCs/>
              </w:rPr>
              <w:t xml:space="preserve"> településrész közigazgatási területe</w:t>
            </w:r>
          </w:p>
        </w:tc>
      </w:tr>
    </w:tbl>
    <w:p w:rsidR="004E3C75" w:rsidRPr="00CF06C8" w:rsidRDefault="004E3C75" w:rsidP="004E3C7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CF06C8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4E3C75" w:rsidRPr="000D58AF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 5 év határozott időre,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4E3C75" w:rsidRPr="00873087" w:rsidRDefault="004E3C75" w:rsidP="004E3C7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  <w:tr w:rsidR="004E3C75" w:rsidRPr="00873087" w:rsidTr="00CA7070">
        <w:trPr>
          <w:jc w:val="center"/>
        </w:trPr>
        <w:tc>
          <w:tcPr>
            <w:tcW w:w="36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4E3C75" w:rsidRPr="00873087" w:rsidRDefault="004E3C75" w:rsidP="00CA7070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A Munka törvénykönyvéről szóló 2012. évi I. törvény</w:t>
            </w:r>
          </w:p>
        </w:tc>
      </w:tr>
      <w:tr w:rsidR="004E3C75" w:rsidRPr="00CF06C8" w:rsidTr="00CA7070">
        <w:trPr>
          <w:jc w:val="center"/>
        </w:trPr>
        <w:tc>
          <w:tcPr>
            <w:tcW w:w="363" w:type="pct"/>
            <w:vAlign w:val="center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603" w:type="pct"/>
            <w:vAlign w:val="center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egészségügyi szolgálati jogviszony</w:t>
            </w:r>
          </w:p>
        </w:tc>
        <w:tc>
          <w:tcPr>
            <w:tcW w:w="3034" w:type="pct"/>
            <w:vAlign w:val="center"/>
          </w:tcPr>
          <w:p w:rsidR="004E3C75" w:rsidRPr="00CF06C8" w:rsidRDefault="004E3C75" w:rsidP="00CA7070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az egészségügyi szolgálati jogviszonyról szóló 2020. évi C. törvény</w:t>
            </w:r>
          </w:p>
        </w:tc>
      </w:tr>
    </w:tbl>
    <w:p w:rsidR="004E3C75" w:rsidRPr="00CF06C8" w:rsidRDefault="004E3C75" w:rsidP="004E3C75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</w:p>
    <w:p w:rsidR="004E3C75" w:rsidRDefault="004E3C75" w:rsidP="004E3C75"/>
    <w:p w:rsidR="004E3C75" w:rsidRDefault="004E3C75" w:rsidP="004E3C75"/>
    <w:p w:rsidR="004E3C75" w:rsidRDefault="004E3C75" w:rsidP="004E3C75"/>
    <w:p w:rsidR="004E3C75" w:rsidRDefault="004E3C75" w:rsidP="004E3C75">
      <w:pPr>
        <w:tabs>
          <w:tab w:val="left" w:leader="dot" w:pos="9072"/>
          <w:tab w:val="left" w:leader="dot" w:pos="16443"/>
        </w:tabs>
        <w:spacing w:after="840" w:line="240" w:lineRule="auto"/>
        <w:jc w:val="both"/>
      </w:pPr>
    </w:p>
    <w:p w:rsidR="004E3C75" w:rsidRDefault="004E3C75" w:rsidP="004E3C75"/>
    <w:p w:rsidR="004E3C75" w:rsidRDefault="004E3C75" w:rsidP="004E3C75"/>
    <w:p w:rsidR="004E3C75" w:rsidRDefault="004E3C75" w:rsidP="004E3C75"/>
    <w:p w:rsidR="009E673D" w:rsidRPr="004E3C75" w:rsidRDefault="009E673D" w:rsidP="004E3C75"/>
    <w:sectPr w:rsidR="009E673D" w:rsidRPr="004E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C72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B193E56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75"/>
    <w:rsid w:val="004E3C75"/>
    <w:rsid w:val="008035B8"/>
    <w:rsid w:val="008B58F3"/>
    <w:rsid w:val="009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3C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Listaszerű bekezdés11 Char,List Paragraph Char,Listaszerű bekezdés3 Char,Listaszerﬠbekezd1 Char,Listaszerﬠbekezd11 Char,Számozott lista 1 Char,Eszeri felsorolás Char,List Paragraph à moi Char,Welt L Char Char"/>
    <w:link w:val="Listaszerbekezds"/>
    <w:uiPriority w:val="34"/>
    <w:qFormat/>
    <w:locked/>
    <w:rsid w:val="004E3C75"/>
  </w:style>
  <w:style w:type="paragraph" w:styleId="Listaszerbekezds">
    <w:name w:val="List Paragraph"/>
    <w:aliases w:val="lista_2,Listaszerű bekezdés11,List Paragraph,Listaszerű bekezdés3,Listaszerﬠbekezd1,Listaszerﬠbekezd11,Számozott lista 1,Eszeri felsorolás,List Paragraph à moi,Welt L Char,Welt L,Bullet List,FooterText,numbered,Dot pt,No Spacing1"/>
    <w:basedOn w:val="Norml"/>
    <w:link w:val="ListaszerbekezdsChar"/>
    <w:uiPriority w:val="34"/>
    <w:qFormat/>
    <w:rsid w:val="004E3C75"/>
    <w:pPr>
      <w:spacing w:after="160" w:line="256" w:lineRule="auto"/>
      <w:ind w:left="720"/>
      <w:contextualSpacing/>
    </w:pPr>
  </w:style>
  <w:style w:type="table" w:styleId="Rcsostblzat">
    <w:name w:val="Table Grid"/>
    <w:basedOn w:val="Normltblzat"/>
    <w:uiPriority w:val="59"/>
    <w:rsid w:val="004E3C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59"/>
    <w:rsid w:val="004E3C7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3C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Listaszerű bekezdés11 Char,List Paragraph Char,Listaszerű bekezdés3 Char,Listaszerﬠbekezd1 Char,Listaszerﬠbekezd11 Char,Számozott lista 1 Char,Eszeri felsorolás Char,List Paragraph à moi Char,Welt L Char Char"/>
    <w:link w:val="Listaszerbekezds"/>
    <w:uiPriority w:val="34"/>
    <w:qFormat/>
    <w:locked/>
    <w:rsid w:val="004E3C75"/>
  </w:style>
  <w:style w:type="paragraph" w:styleId="Listaszerbekezds">
    <w:name w:val="List Paragraph"/>
    <w:aliases w:val="lista_2,Listaszerű bekezdés11,List Paragraph,Listaszerű bekezdés3,Listaszerﬠbekezd1,Listaszerﬠbekezd11,Számozott lista 1,Eszeri felsorolás,List Paragraph à moi,Welt L Char,Welt L,Bullet List,FooterText,numbered,Dot pt,No Spacing1"/>
    <w:basedOn w:val="Norml"/>
    <w:link w:val="ListaszerbekezdsChar"/>
    <w:uiPriority w:val="34"/>
    <w:qFormat/>
    <w:rsid w:val="004E3C75"/>
    <w:pPr>
      <w:spacing w:after="160" w:line="256" w:lineRule="auto"/>
      <w:ind w:left="720"/>
      <w:contextualSpacing/>
    </w:pPr>
  </w:style>
  <w:style w:type="table" w:styleId="Rcsostblzat">
    <w:name w:val="Table Grid"/>
    <w:basedOn w:val="Normltblzat"/>
    <w:uiPriority w:val="59"/>
    <w:rsid w:val="004E3C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59"/>
    <w:rsid w:val="004E3C7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1882</Words>
  <Characters>12988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cp:lastPrinted>2025-02-21T07:47:00Z</cp:lastPrinted>
  <dcterms:created xsi:type="dcterms:W3CDTF">2025-02-21T07:24:00Z</dcterms:created>
  <dcterms:modified xsi:type="dcterms:W3CDTF">2025-02-21T08:08:00Z</dcterms:modified>
</cp:coreProperties>
</file>