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3CA47" w14:textId="77777777" w:rsidR="00776CD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1/2025. (II. 21.) önkormányzati rendelete</w:t>
      </w:r>
    </w:p>
    <w:p w14:paraId="0B63ADE2" w14:textId="77777777" w:rsidR="00776CD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14:paraId="4020E910" w14:textId="77777777" w:rsidR="000016C3" w:rsidRDefault="000016C3">
      <w:pPr>
        <w:pStyle w:val="Szvegtrzs"/>
        <w:spacing w:before="240" w:after="480" w:line="240" w:lineRule="auto"/>
        <w:jc w:val="center"/>
        <w:rPr>
          <w:b/>
          <w:bCs/>
        </w:rPr>
      </w:pPr>
    </w:p>
    <w:p w14:paraId="0A127166" w14:textId="77777777" w:rsidR="00776CD4" w:rsidRDefault="00000000">
      <w:pPr>
        <w:pStyle w:val="Szvegtrzs"/>
        <w:spacing w:after="0" w:line="240" w:lineRule="auto"/>
        <w:jc w:val="both"/>
      </w:pPr>
      <w:r>
        <w:t>[1] A költségvetés módosításának célja, a szükséges előirányzatmódosítások átvezetése a költségvetési rendeleten;</w:t>
      </w:r>
    </w:p>
    <w:p w14:paraId="009515AC" w14:textId="77777777" w:rsidR="00776CD4" w:rsidRDefault="00000000">
      <w:pPr>
        <w:pStyle w:val="Szvegtrzs"/>
        <w:spacing w:before="120" w:after="0" w:line="240" w:lineRule="auto"/>
        <w:jc w:val="both"/>
      </w:pPr>
      <w:r>
        <w:t>[2] 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alapján;</w:t>
      </w:r>
    </w:p>
    <w:p w14:paraId="726D2320" w14:textId="77777777" w:rsidR="00776CD4" w:rsidRDefault="00000000">
      <w:pPr>
        <w:pStyle w:val="Szvegtrzs"/>
        <w:spacing w:before="120" w:after="0" w:line="240" w:lineRule="auto"/>
        <w:jc w:val="both"/>
      </w:pPr>
      <w:r>
        <w:t>[3] az Alaptörvény 32. cikk (1) bekezdés f) pontjában meghatározott feladatkörében eljárva;</w:t>
      </w:r>
    </w:p>
    <w:p w14:paraId="5FE972F1" w14:textId="77777777" w:rsidR="00776CD4" w:rsidRDefault="00000000">
      <w:pPr>
        <w:pStyle w:val="Szvegtrzs"/>
        <w:spacing w:before="120" w:after="0" w:line="240" w:lineRule="auto"/>
        <w:jc w:val="both"/>
      </w:pPr>
      <w:r>
        <w:t>[4]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2E61EEFF" w14:textId="77777777" w:rsidR="000016C3" w:rsidRDefault="000016C3">
      <w:pPr>
        <w:pStyle w:val="Szvegtrzs"/>
        <w:spacing w:before="120" w:after="0" w:line="240" w:lineRule="auto"/>
        <w:jc w:val="both"/>
      </w:pPr>
    </w:p>
    <w:p w14:paraId="19EB77B9" w14:textId="33011FC1" w:rsidR="00776CD4" w:rsidRDefault="00000000" w:rsidP="000016C3">
      <w:pPr>
        <w:pStyle w:val="Szvegtrzs"/>
        <w:numPr>
          <w:ilvl w:val="0"/>
          <w:numId w:val="2"/>
        </w:numPr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§</w:t>
      </w:r>
    </w:p>
    <w:p w14:paraId="591919D7" w14:textId="77777777" w:rsidR="000016C3" w:rsidRDefault="000016C3" w:rsidP="000016C3">
      <w:pPr>
        <w:pStyle w:val="Szvegtrzs"/>
        <w:spacing w:before="240" w:after="240" w:line="240" w:lineRule="auto"/>
        <w:ind w:left="720"/>
        <w:rPr>
          <w:b/>
          <w:bCs/>
        </w:rPr>
      </w:pPr>
    </w:p>
    <w:p w14:paraId="795CA475" w14:textId="77777777" w:rsidR="00776CD4" w:rsidRDefault="00000000">
      <w:pPr>
        <w:pStyle w:val="Szvegtrzs"/>
        <w:spacing w:after="0" w:line="240" w:lineRule="auto"/>
        <w:jc w:val="both"/>
      </w:pPr>
      <w:r>
        <w:t xml:space="preserve">Az önkormányzat 2024. évi költségvetéséről szóló 1/2024. (II. 15.) önkormányzati rendelet 2. § (1) bekezdés </w:t>
      </w:r>
      <w:proofErr w:type="gramStart"/>
      <w:r>
        <w:t>a)–</w:t>
      </w:r>
      <w:proofErr w:type="gramEnd"/>
      <w:r>
        <w:t>f) pontja helyébe a következő rendelkezések lépnek:</w:t>
      </w:r>
    </w:p>
    <w:p w14:paraId="721E1BCE" w14:textId="77777777" w:rsidR="00776CD4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081D9F0E" w14:textId="77777777" w:rsidR="00776CD4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5.065.293.896 Ft költségvetési bevétellel</w:t>
      </w:r>
    </w:p>
    <w:p w14:paraId="736BA13E" w14:textId="77777777" w:rsidR="00776CD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6.567.815.552 Ft költségvetési kiadással</w:t>
      </w:r>
    </w:p>
    <w:p w14:paraId="0315BA78" w14:textId="77777777" w:rsidR="00776CD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1.502.521.656 Ft költségvetési hiánnyal, ebből:</w:t>
      </w:r>
    </w:p>
    <w:p w14:paraId="739F3348" w14:textId="77777777" w:rsidR="00776CD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29.181.754 Ft működési hiánnyal</w:t>
      </w:r>
    </w:p>
    <w:p w14:paraId="3D7F3902" w14:textId="77777777" w:rsidR="00776CD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1.473.339.902 Ft felhalmozási hiánnyal</w:t>
      </w:r>
    </w:p>
    <w:p w14:paraId="54BAE934" w14:textId="77777777" w:rsidR="00776CD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2.702.640.345 Ft finanszírozási bevétellel</w:t>
      </w:r>
    </w:p>
    <w:p w14:paraId="219143D0" w14:textId="77777777" w:rsidR="00776CD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1.200.118.689 Ft finanszírozási kiadással</w:t>
      </w:r>
    </w:p>
    <w:p w14:paraId="5CE346D2" w14:textId="77777777" w:rsidR="00776CD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1.502.521.656 Ft finanszírozási többlettel, ebből:</w:t>
      </w:r>
    </w:p>
    <w:p w14:paraId="1620D257" w14:textId="77777777" w:rsidR="00776CD4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99.965.118 Ft működési többlettel</w:t>
      </w:r>
    </w:p>
    <w:p w14:paraId="0432043D" w14:textId="77777777" w:rsidR="00776CD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1.402.556.538 Ft felhalmozási többlettel</w:t>
      </w:r>
    </w:p>
    <w:p w14:paraId="0DD94738" w14:textId="77777777" w:rsidR="00776CD4" w:rsidRDefault="00000000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14:paraId="646E54B9" w14:textId="77777777" w:rsidR="000016C3" w:rsidRDefault="000016C3">
      <w:pPr>
        <w:pStyle w:val="Szvegtrzs"/>
        <w:spacing w:after="240" w:line="240" w:lineRule="auto"/>
        <w:ind w:left="580"/>
        <w:jc w:val="both"/>
      </w:pPr>
    </w:p>
    <w:p w14:paraId="7C0DB8D3" w14:textId="77777777" w:rsidR="000016C3" w:rsidRDefault="000016C3">
      <w:pPr>
        <w:pStyle w:val="Szvegtrzs"/>
        <w:spacing w:after="240" w:line="240" w:lineRule="auto"/>
        <w:ind w:left="580"/>
        <w:jc w:val="both"/>
      </w:pPr>
    </w:p>
    <w:p w14:paraId="638DE584" w14:textId="77777777" w:rsidR="00776CD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14:paraId="55AADF4E" w14:textId="77777777" w:rsidR="00776CD4" w:rsidRDefault="00000000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14:paraId="174591D3" w14:textId="77777777" w:rsidR="00776CD4" w:rsidRDefault="00000000">
      <w:pPr>
        <w:pStyle w:val="Szvegtrzs"/>
        <w:spacing w:before="240" w:after="240" w:line="240" w:lineRule="auto"/>
        <w:jc w:val="both"/>
      </w:pPr>
      <w:r>
        <w:t>„(2) Az önkormányzat a kiadások között 2.313</w:t>
      </w:r>
      <w:r>
        <w:rPr>
          <w:b/>
          <w:bCs/>
        </w:rPr>
        <w:t>.</w:t>
      </w:r>
      <w:r>
        <w:t>654 Ft általános, 63</w:t>
      </w:r>
      <w:r>
        <w:rPr>
          <w:b/>
          <w:bCs/>
        </w:rPr>
        <w:t>.</w:t>
      </w:r>
      <w:r>
        <w:t>616</w:t>
      </w:r>
      <w:r>
        <w:rPr>
          <w:b/>
          <w:bCs/>
        </w:rPr>
        <w:t>.</w:t>
      </w:r>
      <w:r>
        <w:t>952 Ft céltartalékot állapít meg, melyeket részletesen a 35. melléklet tartalmaz.”</w:t>
      </w:r>
    </w:p>
    <w:p w14:paraId="62F80100" w14:textId="77777777" w:rsidR="00776CD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F4B436D" w14:textId="77777777" w:rsidR="00776CD4" w:rsidRDefault="00000000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1. melléklete helyébe az 1. melléklet lép.</w:t>
      </w:r>
    </w:p>
    <w:p w14:paraId="6566920C" w14:textId="77777777" w:rsidR="00776CD4" w:rsidRDefault="00000000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melléklete helyébe a 2. melléklet lép.</w:t>
      </w:r>
    </w:p>
    <w:p w14:paraId="2AFDD451" w14:textId="77777777" w:rsidR="00776CD4" w:rsidRDefault="00000000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3. melléklete helyébe a 3. melléklet lép.</w:t>
      </w:r>
    </w:p>
    <w:p w14:paraId="66C6E7DD" w14:textId="77777777" w:rsidR="00776CD4" w:rsidRDefault="00000000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4. melléklete helyébe a 4. melléklet lép.</w:t>
      </w:r>
    </w:p>
    <w:p w14:paraId="77B9EB37" w14:textId="77777777" w:rsidR="00776CD4" w:rsidRDefault="00000000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6. melléklete helyébe az 5. melléklet lép.</w:t>
      </w:r>
    </w:p>
    <w:p w14:paraId="32818655" w14:textId="77777777" w:rsidR="00776CD4" w:rsidRDefault="00000000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7. melléklete helyébe a 6. melléklet lép.</w:t>
      </w:r>
    </w:p>
    <w:p w14:paraId="2E0B2D57" w14:textId="77777777" w:rsidR="00776CD4" w:rsidRDefault="00000000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8. melléklete helyébe a 7. melléklet lép.</w:t>
      </w:r>
    </w:p>
    <w:p w14:paraId="7DD740DD" w14:textId="77777777" w:rsidR="00776CD4" w:rsidRDefault="00000000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11. melléklete helyébe a 8. melléklet lép.</w:t>
      </w:r>
    </w:p>
    <w:p w14:paraId="45E04B75" w14:textId="77777777" w:rsidR="00776CD4" w:rsidRDefault="00000000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14. melléklete helyébe a 9. melléklet lép.</w:t>
      </w:r>
    </w:p>
    <w:p w14:paraId="48BB9401" w14:textId="77777777" w:rsidR="00776CD4" w:rsidRDefault="00000000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15. melléklete helyébe a 10. melléklet lép.</w:t>
      </w:r>
    </w:p>
    <w:p w14:paraId="5F29D5A9" w14:textId="77777777" w:rsidR="00776CD4" w:rsidRDefault="00000000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16. melléklete helyébe a 11. melléklet lép.</w:t>
      </w:r>
    </w:p>
    <w:p w14:paraId="62F6926D" w14:textId="77777777" w:rsidR="00776CD4" w:rsidRDefault="00000000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17. melléklete helyébe a 12. melléklet lép.</w:t>
      </w:r>
    </w:p>
    <w:p w14:paraId="285C5E3A" w14:textId="77777777" w:rsidR="00776CD4" w:rsidRDefault="00000000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18. melléklete helyébe a 13. melléklet lép.</w:t>
      </w:r>
    </w:p>
    <w:p w14:paraId="7A97AFDB" w14:textId="77777777" w:rsidR="00776CD4" w:rsidRDefault="00000000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20. melléklete helyébe a 14. melléklet lép.</w:t>
      </w:r>
    </w:p>
    <w:p w14:paraId="28426E21" w14:textId="77777777" w:rsidR="00776CD4" w:rsidRDefault="00000000">
      <w:pPr>
        <w:pStyle w:val="Szvegtrzs"/>
        <w:spacing w:before="240" w:after="0" w:line="240" w:lineRule="auto"/>
        <w:jc w:val="both"/>
      </w:pPr>
      <w:r>
        <w:lastRenderedPageBreak/>
        <w:t>(15) Az önkormányzat 2024. évi költségvetéséről szóló 1/2024. (II. 15.) önkormányzati rendelet 21. melléklete helyébe a 15. melléklet lép.</w:t>
      </w:r>
    </w:p>
    <w:p w14:paraId="1787AE59" w14:textId="77777777" w:rsidR="00776CD4" w:rsidRDefault="00000000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22. melléklete helyébe a 16. melléklet lép.</w:t>
      </w:r>
    </w:p>
    <w:p w14:paraId="4B385550" w14:textId="77777777" w:rsidR="00776CD4" w:rsidRDefault="00000000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24. melléklete helyébe a 17. melléklet lép.</w:t>
      </w:r>
    </w:p>
    <w:p w14:paraId="4B2DB4C1" w14:textId="77777777" w:rsidR="00776CD4" w:rsidRDefault="00000000">
      <w:pPr>
        <w:pStyle w:val="Szvegtrzs"/>
        <w:spacing w:before="240" w:after="0" w:line="240" w:lineRule="auto"/>
        <w:jc w:val="both"/>
      </w:pPr>
      <w:r>
        <w:t>(18) Az önkormányzat 2024. évi költségvetéséről szóló 1/2024. (II. 15.) önkormányzati rendelet 25. melléklete helyébe a 18. melléklet lép.</w:t>
      </w:r>
    </w:p>
    <w:p w14:paraId="337C3006" w14:textId="77777777" w:rsidR="00776CD4" w:rsidRDefault="00000000">
      <w:pPr>
        <w:pStyle w:val="Szvegtrzs"/>
        <w:spacing w:before="240" w:after="0" w:line="240" w:lineRule="auto"/>
        <w:jc w:val="both"/>
      </w:pPr>
      <w:r>
        <w:t>(19) Az önkormányzat 2024. évi költségvetéséről szóló 1/2024. (II. 15.) önkormányzati rendelet 27. melléklete helyébe a 19. melléklet lép.</w:t>
      </w:r>
    </w:p>
    <w:p w14:paraId="3E4B1CD6" w14:textId="77777777" w:rsidR="00776CD4" w:rsidRDefault="00000000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28. melléklete helyébe a 20. melléklet lép.</w:t>
      </w:r>
    </w:p>
    <w:p w14:paraId="629E2298" w14:textId="77777777" w:rsidR="00776CD4" w:rsidRDefault="00000000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29. melléklete helyébe a 21. melléklet lép.</w:t>
      </w:r>
    </w:p>
    <w:p w14:paraId="67A20DCA" w14:textId="77777777" w:rsidR="00776CD4" w:rsidRDefault="00000000">
      <w:pPr>
        <w:pStyle w:val="Szvegtrzs"/>
        <w:spacing w:before="240" w:after="0" w:line="240" w:lineRule="auto"/>
        <w:jc w:val="both"/>
      </w:pPr>
      <w:r>
        <w:t>(22) Az önkormányzat 2024. évi költségvetéséről szóló 1/2024. (II. 15.) önkormányzati rendelet 31. melléklete helyébe a 22. melléklet lép.</w:t>
      </w:r>
    </w:p>
    <w:p w14:paraId="4EF7DFCA" w14:textId="77777777" w:rsidR="00776CD4" w:rsidRDefault="00000000">
      <w:pPr>
        <w:pStyle w:val="Szvegtrzs"/>
        <w:spacing w:before="240" w:after="0" w:line="240" w:lineRule="auto"/>
        <w:jc w:val="both"/>
      </w:pPr>
      <w:r>
        <w:t>(23) Az önkormányzat 2024. évi költségvetéséről szóló 1/2024. (II. 15.) önkormányzati rendelet 32. melléklete helyébe a 23. melléklet lép.</w:t>
      </w:r>
    </w:p>
    <w:p w14:paraId="16512752" w14:textId="77777777" w:rsidR="00776CD4" w:rsidRDefault="00000000">
      <w:pPr>
        <w:pStyle w:val="Szvegtrzs"/>
        <w:spacing w:before="240" w:after="0" w:line="240" w:lineRule="auto"/>
        <w:jc w:val="both"/>
      </w:pPr>
      <w:r>
        <w:t>(24) Az önkormányzat 2024. évi költségvetéséről szóló 1/2024. (II. 15.) önkormányzati rendelet 34. melléklete helyébe a 24. melléklet lép.</w:t>
      </w:r>
    </w:p>
    <w:p w14:paraId="425E2D96" w14:textId="77777777" w:rsidR="00776CD4" w:rsidRDefault="00000000">
      <w:pPr>
        <w:pStyle w:val="Szvegtrzs"/>
        <w:spacing w:before="240" w:after="0" w:line="240" w:lineRule="auto"/>
        <w:jc w:val="both"/>
      </w:pPr>
      <w:r>
        <w:t>(25) Az önkormányzat 2024. évi költségvetéséről szóló 1/2024. (II. 15.) önkormányzati rendelet 35. melléklete helyébe a 25. melléklet lép.</w:t>
      </w:r>
    </w:p>
    <w:p w14:paraId="3207A132" w14:textId="77777777" w:rsidR="00776CD4" w:rsidRDefault="00000000">
      <w:pPr>
        <w:pStyle w:val="Szvegtrzs"/>
        <w:spacing w:before="240" w:after="0" w:line="240" w:lineRule="auto"/>
        <w:jc w:val="both"/>
      </w:pPr>
      <w:r>
        <w:t>(26) Az önkormányzat 2024. évi költségvetéséről szóló 1/2024. (II. 15.) önkormányzati rendelet 36. melléklete helyébe a 26. melléklet lép.</w:t>
      </w:r>
    </w:p>
    <w:p w14:paraId="69BFBC80" w14:textId="77777777" w:rsidR="00776CD4" w:rsidRDefault="00000000">
      <w:pPr>
        <w:pStyle w:val="Szvegtrzs"/>
        <w:spacing w:before="240" w:after="0" w:line="240" w:lineRule="auto"/>
        <w:jc w:val="both"/>
      </w:pPr>
      <w:r>
        <w:t>(27) Az önkormányzat 2024. évi költségvetéséről szóló 1/2024. (II. 15.) önkormányzati rendelet 37. melléklete helyébe a 27. melléklet lép.</w:t>
      </w:r>
    </w:p>
    <w:p w14:paraId="7BAF6352" w14:textId="77777777" w:rsidR="00776CD4" w:rsidRDefault="00000000">
      <w:pPr>
        <w:pStyle w:val="Szvegtrzs"/>
        <w:spacing w:before="240" w:after="0" w:line="240" w:lineRule="auto"/>
        <w:jc w:val="both"/>
      </w:pPr>
      <w:r>
        <w:t>(28) Az önkormányzat 2024. évi költségvetéséről szóló 1/2024. (II. 15.) önkormányzati rendelet 39. melléklete helyébe a 28. melléklet lép.</w:t>
      </w:r>
    </w:p>
    <w:p w14:paraId="1282456A" w14:textId="77777777" w:rsidR="00776CD4" w:rsidRDefault="00000000">
      <w:pPr>
        <w:pStyle w:val="Szvegtrzs"/>
        <w:spacing w:before="240" w:after="0" w:line="240" w:lineRule="auto"/>
        <w:jc w:val="both"/>
      </w:pPr>
      <w:r>
        <w:t>(29) Az önkormányzat 2024. évi költségvetéséről szóló 1/2024. (II. 15.) önkormányzati rendelet 40. melléklete helyébe a 29. melléklet lép.</w:t>
      </w:r>
    </w:p>
    <w:p w14:paraId="2AADBA77" w14:textId="77777777" w:rsidR="00776CD4" w:rsidRDefault="00000000">
      <w:pPr>
        <w:pStyle w:val="Szvegtrzs"/>
        <w:spacing w:before="240" w:after="0" w:line="240" w:lineRule="auto"/>
        <w:jc w:val="both"/>
      </w:pPr>
      <w:r>
        <w:t>(30) Az önkormányzat 2024. évi költségvetéséről szóló 1/2024. (II. 15.) önkormányzati rendelet 41. melléklete helyébe a 30. melléklet lép.</w:t>
      </w:r>
    </w:p>
    <w:p w14:paraId="65D74198" w14:textId="77777777" w:rsidR="00776CD4" w:rsidRDefault="00000000">
      <w:pPr>
        <w:pStyle w:val="Szvegtrzs"/>
        <w:spacing w:before="240" w:after="0" w:line="240" w:lineRule="auto"/>
        <w:jc w:val="both"/>
      </w:pPr>
      <w:r>
        <w:t>(31) Az önkormányzat 2024. évi költségvetéséről szóló 1/2024. (II. 15.) önkormányzati rendelet 42. melléklete helyébe a 31. melléklet lép.</w:t>
      </w:r>
    </w:p>
    <w:p w14:paraId="0DFC404F" w14:textId="77777777" w:rsidR="00776CD4" w:rsidRDefault="00000000">
      <w:pPr>
        <w:pStyle w:val="Szvegtrzs"/>
        <w:spacing w:before="240" w:after="0" w:line="240" w:lineRule="auto"/>
        <w:jc w:val="both"/>
      </w:pPr>
      <w:r>
        <w:lastRenderedPageBreak/>
        <w:t>(32) Az önkormányzat 2024. évi költségvetéséről szóló 1/2024. (II. 15.) önkormányzati rendelet 43. melléklete helyébe a 32. melléklet lép.</w:t>
      </w:r>
    </w:p>
    <w:p w14:paraId="213BD33E" w14:textId="77777777" w:rsidR="00776CD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804374F" w14:textId="77777777" w:rsidR="000016C3" w:rsidRDefault="00000000">
      <w:pPr>
        <w:pStyle w:val="Szvegtrzs"/>
        <w:spacing w:after="0" w:line="240" w:lineRule="auto"/>
        <w:jc w:val="both"/>
      </w:pPr>
      <w:r>
        <w:t>Ez a rendelet 2025. február 24-én lép hatályba.</w:t>
      </w:r>
    </w:p>
    <w:p w14:paraId="2DBAE54D" w14:textId="77777777" w:rsidR="000016C3" w:rsidRDefault="000016C3" w:rsidP="000016C3">
      <w:pPr>
        <w:pStyle w:val="Szvegtrzs"/>
      </w:pPr>
    </w:p>
    <w:p w14:paraId="14CA96C9" w14:textId="4999D631" w:rsidR="000016C3" w:rsidRDefault="000016C3" w:rsidP="000016C3">
      <w:pPr>
        <w:pStyle w:val="Szvegtrzs"/>
      </w:pPr>
      <w:r>
        <w:t>Tiszavasvári, 2025. február 20.</w:t>
      </w:r>
    </w:p>
    <w:p w14:paraId="3B0762A1" w14:textId="77777777" w:rsidR="000016C3" w:rsidRPr="00273FED" w:rsidRDefault="000016C3" w:rsidP="000016C3"/>
    <w:p w14:paraId="255F8A83" w14:textId="77777777" w:rsidR="000016C3" w:rsidRPr="00273FED" w:rsidRDefault="000016C3" w:rsidP="000016C3"/>
    <w:p w14:paraId="5D519D21" w14:textId="77777777" w:rsidR="000016C3" w:rsidRPr="00273FED" w:rsidRDefault="000016C3" w:rsidP="000016C3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1F05D727" w14:textId="77777777" w:rsidR="000016C3" w:rsidRPr="00273FED" w:rsidRDefault="000016C3" w:rsidP="000016C3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3E1BB6AE" w14:textId="77777777" w:rsidR="000016C3" w:rsidRPr="00273FED" w:rsidRDefault="000016C3" w:rsidP="000016C3">
      <w:pPr>
        <w:tabs>
          <w:tab w:val="center" w:pos="2268"/>
          <w:tab w:val="center" w:pos="6804"/>
        </w:tabs>
        <w:rPr>
          <w:b/>
        </w:rPr>
      </w:pPr>
    </w:p>
    <w:p w14:paraId="483BFDF0" w14:textId="77777777" w:rsidR="000016C3" w:rsidRPr="00273FED" w:rsidRDefault="000016C3" w:rsidP="000016C3">
      <w:pPr>
        <w:tabs>
          <w:tab w:val="center" w:pos="2268"/>
          <w:tab w:val="center" w:pos="6804"/>
        </w:tabs>
        <w:rPr>
          <w:b/>
        </w:rPr>
      </w:pPr>
    </w:p>
    <w:p w14:paraId="4089BA07" w14:textId="77777777" w:rsidR="000016C3" w:rsidRPr="000B3C15" w:rsidRDefault="000016C3" w:rsidP="000016C3">
      <w:pPr>
        <w:pStyle w:val="Szvegtrzs"/>
      </w:pPr>
      <w:r w:rsidRPr="00273FED">
        <w:rPr>
          <w:b/>
        </w:rPr>
        <w:t xml:space="preserve"> Kihirdetve: </w:t>
      </w:r>
      <w:r>
        <w:t>2025. február 21.</w:t>
      </w:r>
    </w:p>
    <w:p w14:paraId="7EB27036" w14:textId="77777777" w:rsidR="000016C3" w:rsidRPr="00273FED" w:rsidRDefault="000016C3" w:rsidP="000016C3">
      <w:pPr>
        <w:tabs>
          <w:tab w:val="center" w:pos="2268"/>
          <w:tab w:val="center" w:pos="6804"/>
        </w:tabs>
        <w:rPr>
          <w:b/>
        </w:rPr>
      </w:pPr>
    </w:p>
    <w:p w14:paraId="1E87C75F" w14:textId="77777777" w:rsidR="000016C3" w:rsidRPr="00273FED" w:rsidRDefault="000016C3" w:rsidP="000016C3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59F855CF" w14:textId="77777777" w:rsidR="000016C3" w:rsidRPr="00273FED" w:rsidRDefault="000016C3" w:rsidP="000016C3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2700DF49" w14:textId="77777777" w:rsidR="000016C3" w:rsidRPr="00273FED" w:rsidRDefault="000016C3" w:rsidP="000016C3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6782BB60" w14:textId="77777777" w:rsidR="000016C3" w:rsidRDefault="000016C3" w:rsidP="000016C3">
      <w:pPr>
        <w:pStyle w:val="Szvegtrzs"/>
      </w:pPr>
    </w:p>
    <w:p w14:paraId="0F23C260" w14:textId="600A5980" w:rsidR="00776CD4" w:rsidRDefault="000016C3" w:rsidP="000016C3">
      <w:pPr>
        <w:pStyle w:val="Szvegtrzs"/>
      </w:pPr>
      <w:r>
        <w:br w:type="page"/>
      </w:r>
    </w:p>
    <w:p w14:paraId="5EC73FE7" w14:textId="025158FF" w:rsidR="00776CD4" w:rsidRDefault="00776CD4">
      <w:pPr>
        <w:pStyle w:val="Szvegtrzs"/>
        <w:spacing w:line="240" w:lineRule="auto"/>
        <w:jc w:val="both"/>
        <w:sectPr w:rsidR="00776CD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CEB6433" w14:textId="77777777" w:rsidR="00776CD4" w:rsidRDefault="00776CD4">
      <w:pPr>
        <w:pStyle w:val="Szvegtrzs"/>
        <w:spacing w:after="0"/>
        <w:jc w:val="center"/>
      </w:pPr>
    </w:p>
    <w:p w14:paraId="0D6FC5DB" w14:textId="77777777" w:rsidR="00776CD4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1406276C" w14:textId="77777777" w:rsidR="00776CD4" w:rsidRDefault="00000000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4B230AF0" w14:textId="77777777" w:rsidR="00776CD4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1A677594" w14:textId="77777777" w:rsidR="00776CD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E1660D2" w14:textId="77777777" w:rsidR="00776CD4" w:rsidRDefault="00000000">
      <w:pPr>
        <w:pStyle w:val="Szvegtrzs"/>
        <w:spacing w:line="240" w:lineRule="auto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0B8D18A8" w14:textId="77777777" w:rsidR="00776CD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EF799A2" w14:textId="77777777" w:rsidR="00776CD4" w:rsidRDefault="00000000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3BCDA2F6" w14:textId="77777777" w:rsidR="00776CD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5AF1794E" w14:textId="77777777" w:rsidR="00776CD4" w:rsidRDefault="00000000">
      <w:pPr>
        <w:pStyle w:val="Szvegtrzs"/>
        <w:spacing w:line="240" w:lineRule="auto"/>
        <w:jc w:val="both"/>
      </w:pPr>
      <w:r>
        <w:t>A költségvetési rendeleten belül a módosuló mellékleteket mutatja be.</w:t>
      </w:r>
    </w:p>
    <w:p w14:paraId="7CC7792D" w14:textId="77777777" w:rsidR="00776CD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0B80BD5E" w14:textId="77777777" w:rsidR="00776CD4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sectPr w:rsidR="00776CD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65655" w14:textId="77777777" w:rsidR="00523E8F" w:rsidRDefault="00523E8F">
      <w:r>
        <w:separator/>
      </w:r>
    </w:p>
  </w:endnote>
  <w:endnote w:type="continuationSeparator" w:id="0">
    <w:p w14:paraId="76559A3B" w14:textId="77777777" w:rsidR="00523E8F" w:rsidRDefault="0052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A8BD5" w14:textId="77777777" w:rsidR="00776CD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71579" w14:textId="77777777" w:rsidR="00776CD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FC5DA" w14:textId="77777777" w:rsidR="00523E8F" w:rsidRDefault="00523E8F">
      <w:r>
        <w:separator/>
      </w:r>
    </w:p>
  </w:footnote>
  <w:footnote w:type="continuationSeparator" w:id="0">
    <w:p w14:paraId="6D7E24BE" w14:textId="77777777" w:rsidR="00523E8F" w:rsidRDefault="00523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A2DF4"/>
    <w:multiLevelType w:val="multilevel"/>
    <w:tmpl w:val="64AA58B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7745DF"/>
    <w:multiLevelType w:val="hybridMultilevel"/>
    <w:tmpl w:val="39D02C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824017">
    <w:abstractNumId w:val="0"/>
  </w:num>
  <w:num w:numId="2" w16cid:durableId="1735471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D4"/>
    <w:rsid w:val="000016C3"/>
    <w:rsid w:val="00523E8F"/>
    <w:rsid w:val="00776CD4"/>
    <w:rsid w:val="00E7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9A89"/>
  <w15:docId w15:val="{A069E6B8-0808-417D-9574-B06D2E6F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957</Words>
  <Characters>6608</Characters>
  <Application>Microsoft Office Word</Application>
  <DocSecurity>0</DocSecurity>
  <Lines>55</Lines>
  <Paragraphs>15</Paragraphs>
  <ScaleCrop>false</ScaleCrop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dcterms:created xsi:type="dcterms:W3CDTF">2017-08-15T13:24:00Z</dcterms:created>
  <dcterms:modified xsi:type="dcterms:W3CDTF">2025-02-26T12:13:00Z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