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46A" w:rsidRPr="00546D72" w:rsidRDefault="008D146A" w:rsidP="008D146A">
      <w:pPr>
        <w:jc w:val="center"/>
        <w:rPr>
          <w:b/>
          <w:caps/>
          <w:color w:val="000000"/>
        </w:rPr>
      </w:pPr>
      <w:r w:rsidRPr="00546D72">
        <w:rPr>
          <w:b/>
          <w:caps/>
          <w:color w:val="000000"/>
        </w:rPr>
        <w:t>Tiszavasvári Város Önkormányzata</w:t>
      </w:r>
    </w:p>
    <w:p w:rsidR="008D146A" w:rsidRPr="00546D72" w:rsidRDefault="008D146A" w:rsidP="008D146A">
      <w:pPr>
        <w:jc w:val="center"/>
        <w:rPr>
          <w:b/>
          <w:caps/>
          <w:color w:val="000000"/>
        </w:rPr>
      </w:pPr>
      <w:r w:rsidRPr="00546D72">
        <w:rPr>
          <w:b/>
          <w:caps/>
          <w:color w:val="000000"/>
        </w:rPr>
        <w:t>Képviselő-testülete</w:t>
      </w:r>
    </w:p>
    <w:p w:rsidR="008D146A" w:rsidRPr="00546D72" w:rsidRDefault="008D146A" w:rsidP="008D146A">
      <w:pPr>
        <w:jc w:val="center"/>
        <w:rPr>
          <w:b/>
          <w:color w:val="000000"/>
        </w:rPr>
      </w:pPr>
      <w:r>
        <w:rPr>
          <w:b/>
          <w:color w:val="000000"/>
        </w:rPr>
        <w:t>138/2025</w:t>
      </w:r>
      <w:r w:rsidRPr="00546D72">
        <w:rPr>
          <w:b/>
          <w:color w:val="000000"/>
        </w:rPr>
        <w:t>. (</w:t>
      </w:r>
      <w:r>
        <w:rPr>
          <w:b/>
          <w:color w:val="000000"/>
        </w:rPr>
        <w:t>V.22</w:t>
      </w:r>
      <w:r w:rsidRPr="00546D72">
        <w:rPr>
          <w:b/>
          <w:color w:val="000000"/>
        </w:rPr>
        <w:t>.) Kt. számú</w:t>
      </w:r>
    </w:p>
    <w:p w:rsidR="008D146A" w:rsidRPr="00546D72" w:rsidRDefault="008D146A" w:rsidP="008D146A">
      <w:pPr>
        <w:jc w:val="center"/>
        <w:rPr>
          <w:b/>
          <w:color w:val="000000"/>
        </w:rPr>
      </w:pPr>
      <w:r w:rsidRPr="00546D72">
        <w:rPr>
          <w:b/>
          <w:color w:val="000000"/>
        </w:rPr>
        <w:t>határozata</w:t>
      </w:r>
    </w:p>
    <w:p w:rsidR="008D146A" w:rsidRPr="00546D72" w:rsidRDefault="008D146A" w:rsidP="008D146A">
      <w:pPr>
        <w:jc w:val="center"/>
        <w:rPr>
          <w:b/>
          <w:color w:val="000000"/>
        </w:rPr>
      </w:pPr>
    </w:p>
    <w:p w:rsidR="008D146A" w:rsidRPr="00546D72" w:rsidRDefault="008D146A" w:rsidP="008D146A">
      <w:pPr>
        <w:jc w:val="center"/>
        <w:rPr>
          <w:b/>
          <w:color w:val="000000"/>
        </w:rPr>
      </w:pPr>
    </w:p>
    <w:p w:rsidR="008D146A" w:rsidRPr="00546D72" w:rsidRDefault="008D146A" w:rsidP="008D146A">
      <w:pPr>
        <w:spacing w:line="264" w:lineRule="auto"/>
        <w:jc w:val="center"/>
        <w:rPr>
          <w:b/>
          <w:color w:val="000000"/>
        </w:rPr>
      </w:pPr>
      <w:r w:rsidRPr="00546D72">
        <w:rPr>
          <w:b/>
          <w:color w:val="000000"/>
        </w:rPr>
        <w:t xml:space="preserve">Átfogó értékelés a város gyermekjóléti és gyermekvédelmi feladatainak </w:t>
      </w:r>
    </w:p>
    <w:p w:rsidR="008D146A" w:rsidRPr="00546D72" w:rsidRDefault="008D146A" w:rsidP="008D146A">
      <w:pPr>
        <w:spacing w:line="264" w:lineRule="auto"/>
        <w:ind w:left="180" w:hanging="180"/>
        <w:jc w:val="center"/>
        <w:rPr>
          <w:b/>
          <w:color w:val="000000"/>
        </w:rPr>
      </w:pPr>
      <w:r>
        <w:rPr>
          <w:b/>
          <w:color w:val="000000"/>
        </w:rPr>
        <w:t>2024</w:t>
      </w:r>
      <w:r w:rsidRPr="00546D72">
        <w:rPr>
          <w:b/>
          <w:color w:val="000000"/>
        </w:rPr>
        <w:t>. évi ellátásáról</w:t>
      </w:r>
    </w:p>
    <w:p w:rsidR="008D146A" w:rsidRPr="00546D72" w:rsidRDefault="008D146A" w:rsidP="008D146A">
      <w:pPr>
        <w:tabs>
          <w:tab w:val="center" w:pos="6521"/>
        </w:tabs>
        <w:ind w:left="1191"/>
        <w:jc w:val="both"/>
        <w:rPr>
          <w:color w:val="000000"/>
        </w:rPr>
      </w:pPr>
    </w:p>
    <w:p w:rsidR="008D146A" w:rsidRPr="00546D72" w:rsidRDefault="008D146A" w:rsidP="008D146A">
      <w:pPr>
        <w:jc w:val="center"/>
        <w:rPr>
          <w:b/>
          <w:color w:val="000000"/>
        </w:rPr>
      </w:pPr>
    </w:p>
    <w:p w:rsidR="008D146A" w:rsidRPr="00546D72" w:rsidRDefault="008D146A" w:rsidP="008D146A">
      <w:pPr>
        <w:jc w:val="both"/>
        <w:rPr>
          <w:color w:val="000000"/>
        </w:rPr>
      </w:pPr>
      <w:r w:rsidRPr="00546D72">
        <w:rPr>
          <w:color w:val="000000"/>
        </w:rPr>
        <w:t xml:space="preserve">Tiszavasvári Város Önkormányzata Képviselő-testülete a gyermekek védelméről és a gyámügyi igazgatásról szóló </w:t>
      </w:r>
      <w:r w:rsidRPr="00546D72">
        <w:rPr>
          <w:b/>
          <w:color w:val="000000"/>
        </w:rPr>
        <w:t>1997. évi XXXI. tv. 96. § (6) bekezdésében kapott felhatalmazás</w:t>
      </w:r>
      <w:r w:rsidRPr="00546D72">
        <w:rPr>
          <w:color w:val="000000"/>
        </w:rPr>
        <w:t xml:space="preserve"> alapján </w:t>
      </w:r>
      <w:r w:rsidRPr="00546D72">
        <w:rPr>
          <w:b/>
          <w:color w:val="000000"/>
        </w:rPr>
        <w:t xml:space="preserve">a város gyermekjóléti és </w:t>
      </w:r>
      <w:r>
        <w:rPr>
          <w:b/>
          <w:color w:val="000000"/>
        </w:rPr>
        <w:t>gyermekvédelmi feladatainak 2024</w:t>
      </w:r>
      <w:r w:rsidRPr="00546D72">
        <w:rPr>
          <w:b/>
          <w:color w:val="000000"/>
        </w:rPr>
        <w:t xml:space="preserve">. évi ellátásáról </w:t>
      </w:r>
      <w:r w:rsidRPr="00546D72">
        <w:rPr>
          <w:color w:val="000000"/>
        </w:rPr>
        <w:t>az alábbi határozatot hozza:</w:t>
      </w:r>
    </w:p>
    <w:p w:rsidR="008D146A" w:rsidRPr="00546D72" w:rsidRDefault="008D146A" w:rsidP="008D146A">
      <w:pPr>
        <w:jc w:val="both"/>
        <w:rPr>
          <w:color w:val="000000"/>
        </w:rPr>
      </w:pPr>
    </w:p>
    <w:p w:rsidR="008D146A" w:rsidRPr="00546D72" w:rsidRDefault="008D146A" w:rsidP="008D146A">
      <w:pPr>
        <w:numPr>
          <w:ilvl w:val="0"/>
          <w:numId w:val="1"/>
        </w:numPr>
        <w:jc w:val="both"/>
        <w:rPr>
          <w:color w:val="000000"/>
        </w:rPr>
      </w:pPr>
      <w:r w:rsidRPr="00546D72">
        <w:rPr>
          <w:color w:val="000000"/>
        </w:rPr>
        <w:t xml:space="preserve">A Képviselő-testület </w:t>
      </w:r>
      <w:r w:rsidRPr="00546D72">
        <w:rPr>
          <w:b/>
          <w:color w:val="000000"/>
        </w:rPr>
        <w:t xml:space="preserve">a város gyermekjóléti és </w:t>
      </w:r>
      <w:r>
        <w:rPr>
          <w:b/>
          <w:color w:val="000000"/>
        </w:rPr>
        <w:t>gyermekvédelmi feladatainak 2024</w:t>
      </w:r>
      <w:r w:rsidRPr="00546D72">
        <w:rPr>
          <w:b/>
          <w:color w:val="000000"/>
        </w:rPr>
        <w:t>. évi ellátásáról szóló</w:t>
      </w:r>
      <w:r w:rsidRPr="00546D72">
        <w:rPr>
          <w:color w:val="000000"/>
        </w:rPr>
        <w:t xml:space="preserve"> </w:t>
      </w:r>
      <w:r w:rsidRPr="00546D72">
        <w:rPr>
          <w:b/>
          <w:color w:val="000000"/>
        </w:rPr>
        <w:t>átfogó értékelést</w:t>
      </w:r>
      <w:r w:rsidRPr="00546D72">
        <w:rPr>
          <w:color w:val="000000"/>
        </w:rPr>
        <w:t xml:space="preserve"> megtárgyalta és azt a melléklet szerinti tartalommal elfogadja.</w:t>
      </w:r>
    </w:p>
    <w:p w:rsidR="008D146A" w:rsidRPr="00546D72" w:rsidRDefault="008D146A" w:rsidP="008D146A">
      <w:pPr>
        <w:jc w:val="both"/>
        <w:rPr>
          <w:color w:val="000000"/>
        </w:rPr>
      </w:pPr>
    </w:p>
    <w:p w:rsidR="008D146A" w:rsidRPr="00546D72" w:rsidRDefault="008D146A" w:rsidP="008D146A">
      <w:pPr>
        <w:numPr>
          <w:ilvl w:val="0"/>
          <w:numId w:val="1"/>
        </w:numPr>
        <w:jc w:val="both"/>
        <w:rPr>
          <w:color w:val="000000"/>
        </w:rPr>
      </w:pPr>
      <w:r w:rsidRPr="00546D72">
        <w:rPr>
          <w:color w:val="000000"/>
        </w:rPr>
        <w:t xml:space="preserve">Felkéri a polgármestert, hogy a Képviselő-testület határozatáról </w:t>
      </w:r>
      <w:r>
        <w:rPr>
          <w:b/>
          <w:color w:val="000000"/>
        </w:rPr>
        <w:t>a Szabolcs-Szatmár Bereg Várm</w:t>
      </w:r>
      <w:r w:rsidRPr="00546D72">
        <w:rPr>
          <w:b/>
          <w:color w:val="000000"/>
        </w:rPr>
        <w:t xml:space="preserve">egyei Kormányhivatal Gyámügyi és Igazságügyi Főosztályát </w:t>
      </w:r>
      <w:r w:rsidRPr="00546D72">
        <w:rPr>
          <w:color w:val="000000"/>
        </w:rPr>
        <w:t>tájékoztassa.</w:t>
      </w:r>
    </w:p>
    <w:p w:rsidR="008D146A" w:rsidRPr="00546D72" w:rsidRDefault="008D146A" w:rsidP="008D146A">
      <w:pPr>
        <w:jc w:val="both"/>
        <w:rPr>
          <w:color w:val="000000"/>
        </w:rPr>
      </w:pPr>
    </w:p>
    <w:p w:rsidR="008D146A" w:rsidRPr="00546D72" w:rsidRDefault="008D146A" w:rsidP="008D146A">
      <w:pPr>
        <w:jc w:val="both"/>
        <w:rPr>
          <w:color w:val="000000"/>
        </w:rPr>
      </w:pPr>
    </w:p>
    <w:p w:rsidR="008D146A" w:rsidRPr="00546D72" w:rsidRDefault="008D146A" w:rsidP="008D146A">
      <w:pPr>
        <w:jc w:val="both"/>
        <w:rPr>
          <w:color w:val="000000"/>
        </w:rPr>
      </w:pPr>
    </w:p>
    <w:p w:rsidR="008D146A" w:rsidRPr="00546D72" w:rsidRDefault="008D146A" w:rsidP="008D146A">
      <w:pPr>
        <w:jc w:val="both"/>
        <w:rPr>
          <w:color w:val="000000"/>
        </w:rPr>
      </w:pPr>
    </w:p>
    <w:p w:rsidR="008D146A" w:rsidRPr="00546D72" w:rsidRDefault="008D146A" w:rsidP="008D146A">
      <w:pPr>
        <w:ind w:firstLine="360"/>
        <w:jc w:val="both"/>
        <w:rPr>
          <w:color w:val="000000"/>
        </w:rPr>
      </w:pPr>
      <w:r w:rsidRPr="00546D72">
        <w:rPr>
          <w:b/>
          <w:color w:val="000000"/>
        </w:rPr>
        <w:t>Határidő:</w:t>
      </w:r>
      <w:r>
        <w:rPr>
          <w:color w:val="000000"/>
        </w:rPr>
        <w:t xml:space="preserve"> 2025</w:t>
      </w:r>
      <w:r w:rsidRPr="00546D72">
        <w:rPr>
          <w:color w:val="000000"/>
        </w:rPr>
        <w:t xml:space="preserve">. május 31.     </w:t>
      </w:r>
      <w:r w:rsidRPr="00546D72">
        <w:rPr>
          <w:b/>
          <w:color w:val="000000"/>
        </w:rPr>
        <w:t xml:space="preserve">  </w:t>
      </w:r>
      <w:r w:rsidRPr="00546D72">
        <w:rPr>
          <w:b/>
          <w:color w:val="000000"/>
        </w:rPr>
        <w:tab/>
      </w:r>
      <w:r w:rsidRPr="00546D72">
        <w:rPr>
          <w:b/>
          <w:color w:val="000000"/>
        </w:rPr>
        <w:tab/>
      </w:r>
      <w:r w:rsidRPr="00546D72">
        <w:rPr>
          <w:b/>
          <w:color w:val="000000"/>
        </w:rPr>
        <w:tab/>
        <w:t xml:space="preserve">     Felelős</w:t>
      </w:r>
      <w:r w:rsidRPr="00546D72">
        <w:rPr>
          <w:color w:val="000000"/>
        </w:rPr>
        <w:t xml:space="preserve">: </w:t>
      </w:r>
      <w:r>
        <w:rPr>
          <w:color w:val="000000"/>
        </w:rPr>
        <w:t>Balázsi Csilla</w:t>
      </w:r>
    </w:p>
    <w:p w:rsidR="008D146A" w:rsidRPr="00546D72" w:rsidRDefault="008D146A" w:rsidP="008D146A">
      <w:pPr>
        <w:ind w:firstLine="360"/>
        <w:jc w:val="both"/>
        <w:rPr>
          <w:color w:val="000000"/>
        </w:rPr>
      </w:pPr>
      <w:r w:rsidRPr="00546D72">
        <w:rPr>
          <w:color w:val="000000"/>
        </w:rPr>
        <w:tab/>
      </w:r>
      <w:r w:rsidRPr="00546D72">
        <w:rPr>
          <w:color w:val="000000"/>
        </w:rPr>
        <w:tab/>
      </w:r>
      <w:r w:rsidRPr="00546D72">
        <w:rPr>
          <w:color w:val="000000"/>
        </w:rPr>
        <w:tab/>
      </w:r>
      <w:r w:rsidRPr="00546D72">
        <w:rPr>
          <w:color w:val="000000"/>
        </w:rPr>
        <w:tab/>
      </w:r>
      <w:r w:rsidRPr="00546D72">
        <w:rPr>
          <w:color w:val="000000"/>
        </w:rPr>
        <w:tab/>
      </w:r>
      <w:r w:rsidRPr="00546D72">
        <w:rPr>
          <w:color w:val="000000"/>
        </w:rPr>
        <w:tab/>
      </w:r>
      <w:r w:rsidRPr="00546D72">
        <w:rPr>
          <w:color w:val="000000"/>
        </w:rPr>
        <w:tab/>
      </w:r>
      <w:r w:rsidRPr="00546D72">
        <w:rPr>
          <w:color w:val="000000"/>
        </w:rPr>
        <w:tab/>
        <w:t xml:space="preserve">       polgármester</w:t>
      </w:r>
    </w:p>
    <w:p w:rsidR="008D146A" w:rsidRDefault="008D146A" w:rsidP="008D146A"/>
    <w:p w:rsidR="008D146A" w:rsidRDefault="008D146A" w:rsidP="008D146A"/>
    <w:p w:rsidR="00326D69" w:rsidRDefault="00326D69"/>
    <w:p w:rsidR="008D146A" w:rsidRDefault="008D146A"/>
    <w:p w:rsidR="008D146A" w:rsidRDefault="008D146A"/>
    <w:p w:rsidR="008D146A" w:rsidRDefault="008D146A"/>
    <w:p w:rsidR="008D146A" w:rsidRDefault="008D146A"/>
    <w:p w:rsidR="008D146A" w:rsidRDefault="008D146A" w:rsidP="008D146A">
      <w:pPr>
        <w:ind w:right="25"/>
        <w:jc w:val="both"/>
      </w:pPr>
    </w:p>
    <w:p w:rsidR="008D146A" w:rsidRPr="008A4859" w:rsidRDefault="008D146A" w:rsidP="008D146A">
      <w:pPr>
        <w:tabs>
          <w:tab w:val="left" w:pos="4860"/>
        </w:tabs>
        <w:rPr>
          <w:b/>
          <w:lang w:eastAsia="ja-JP"/>
        </w:rPr>
      </w:pPr>
      <w:r>
        <w:rPr>
          <w:b/>
          <w:lang w:eastAsia="ja-JP"/>
        </w:rPr>
        <w:t xml:space="preserve">                Balázsi Csilla</w:t>
      </w:r>
      <w:r w:rsidRPr="008A4859">
        <w:rPr>
          <w:b/>
          <w:lang w:eastAsia="ja-JP"/>
        </w:rPr>
        <w:t xml:space="preserve">                                                             Dr. K</w:t>
      </w:r>
      <w:r>
        <w:rPr>
          <w:b/>
          <w:lang w:eastAsia="ja-JP"/>
        </w:rPr>
        <w:t>ovács János</w:t>
      </w:r>
    </w:p>
    <w:p w:rsidR="008D146A" w:rsidRPr="008A4859" w:rsidRDefault="008D146A" w:rsidP="008D146A">
      <w:pPr>
        <w:tabs>
          <w:tab w:val="left" w:pos="4860"/>
        </w:tabs>
        <w:rPr>
          <w:b/>
          <w:lang w:eastAsia="ja-JP"/>
        </w:rPr>
      </w:pPr>
      <w:r w:rsidRPr="008A4859">
        <w:rPr>
          <w:b/>
          <w:lang w:eastAsia="ja-JP"/>
        </w:rPr>
        <w:t xml:space="preserve">                polgármester                                                                         jegyző</w:t>
      </w:r>
    </w:p>
    <w:p w:rsidR="008D146A" w:rsidRPr="009820F4" w:rsidRDefault="008D146A" w:rsidP="008D146A">
      <w:pPr>
        <w:ind w:right="25"/>
        <w:jc w:val="both"/>
      </w:pPr>
    </w:p>
    <w:p w:rsidR="008D146A" w:rsidRDefault="008D146A" w:rsidP="008D146A">
      <w:pPr>
        <w:ind w:right="25"/>
        <w:jc w:val="both"/>
        <w:rPr>
          <w:b/>
        </w:rPr>
      </w:pPr>
    </w:p>
    <w:p w:rsidR="008D146A" w:rsidRDefault="008D146A"/>
    <w:p w:rsidR="008D146A" w:rsidRDefault="008D146A"/>
    <w:p w:rsidR="008D146A" w:rsidRDefault="008D146A"/>
    <w:p w:rsidR="008D146A" w:rsidRDefault="008D146A"/>
    <w:p w:rsidR="008D146A" w:rsidRDefault="008D146A"/>
    <w:p w:rsidR="008D146A" w:rsidRDefault="008D146A"/>
    <w:p w:rsidR="008D146A" w:rsidRDefault="008D146A"/>
    <w:p w:rsidR="008D146A" w:rsidRDefault="008D146A"/>
    <w:p w:rsidR="008D146A" w:rsidRDefault="008D146A"/>
    <w:p w:rsidR="008D146A" w:rsidRDefault="008D146A"/>
    <w:p w:rsidR="00C26E5D" w:rsidRDefault="00C26E5D"/>
    <w:p w:rsidR="00C26E5D" w:rsidRPr="00320E36" w:rsidRDefault="00C26E5D" w:rsidP="00C26E5D">
      <w:pPr>
        <w:spacing w:line="264" w:lineRule="auto"/>
        <w:ind w:left="2124" w:firstLine="708"/>
        <w:jc w:val="center"/>
      </w:pPr>
      <w:r>
        <w:t>138/2025. (V.22</w:t>
      </w:r>
      <w:r w:rsidRPr="00320E36">
        <w:t>.) Kt. sz. határozat melléklete</w:t>
      </w:r>
    </w:p>
    <w:p w:rsidR="00C26E5D" w:rsidRDefault="00C26E5D" w:rsidP="00C26E5D">
      <w:pPr>
        <w:spacing w:line="264" w:lineRule="auto"/>
        <w:jc w:val="center"/>
        <w:rPr>
          <w:b/>
          <w:sz w:val="32"/>
          <w:szCs w:val="32"/>
        </w:rPr>
      </w:pPr>
    </w:p>
    <w:p w:rsidR="00C26E5D" w:rsidRDefault="00C26E5D" w:rsidP="00C26E5D">
      <w:pPr>
        <w:spacing w:line="264" w:lineRule="auto"/>
        <w:jc w:val="center"/>
        <w:rPr>
          <w:b/>
          <w:sz w:val="32"/>
          <w:szCs w:val="32"/>
        </w:rPr>
      </w:pPr>
    </w:p>
    <w:p w:rsidR="00C26E5D" w:rsidRDefault="00C26E5D" w:rsidP="00C26E5D">
      <w:pPr>
        <w:spacing w:line="264" w:lineRule="auto"/>
        <w:jc w:val="center"/>
        <w:rPr>
          <w:b/>
          <w:sz w:val="32"/>
          <w:szCs w:val="32"/>
        </w:rPr>
      </w:pPr>
    </w:p>
    <w:p w:rsidR="00C26E5D" w:rsidRDefault="00C26E5D" w:rsidP="00C26E5D">
      <w:pPr>
        <w:spacing w:line="264" w:lineRule="auto"/>
        <w:jc w:val="center"/>
        <w:rPr>
          <w:b/>
          <w:sz w:val="32"/>
          <w:szCs w:val="32"/>
        </w:rPr>
      </w:pPr>
    </w:p>
    <w:p w:rsidR="00C26E5D" w:rsidRDefault="00C26E5D" w:rsidP="00C26E5D">
      <w:pPr>
        <w:spacing w:line="264" w:lineRule="auto"/>
        <w:jc w:val="center"/>
        <w:rPr>
          <w:b/>
          <w:sz w:val="32"/>
          <w:szCs w:val="32"/>
        </w:rPr>
      </w:pPr>
    </w:p>
    <w:p w:rsidR="00C26E5D" w:rsidRDefault="00C26E5D" w:rsidP="00C26E5D">
      <w:pPr>
        <w:spacing w:line="264" w:lineRule="auto"/>
        <w:jc w:val="center"/>
        <w:rPr>
          <w:b/>
          <w:sz w:val="32"/>
          <w:szCs w:val="32"/>
        </w:rPr>
      </w:pPr>
    </w:p>
    <w:p w:rsidR="00C26E5D" w:rsidRPr="00320E36" w:rsidRDefault="00C26E5D" w:rsidP="00C26E5D">
      <w:pPr>
        <w:spacing w:line="264" w:lineRule="auto"/>
        <w:jc w:val="center"/>
        <w:rPr>
          <w:b/>
          <w:sz w:val="32"/>
          <w:szCs w:val="32"/>
        </w:rPr>
      </w:pPr>
    </w:p>
    <w:p w:rsidR="00C26E5D" w:rsidRPr="0055588D" w:rsidRDefault="00C26E5D" w:rsidP="00C26E5D">
      <w:pPr>
        <w:spacing w:line="264" w:lineRule="auto"/>
        <w:jc w:val="center"/>
        <w:rPr>
          <w:b/>
          <w:sz w:val="32"/>
          <w:szCs w:val="32"/>
        </w:rPr>
      </w:pPr>
      <w:r w:rsidRPr="0055588D">
        <w:rPr>
          <w:b/>
          <w:sz w:val="32"/>
          <w:szCs w:val="32"/>
        </w:rPr>
        <w:t xml:space="preserve">Átfogó értékelés a város gyermekjóléti és gyermekvédelmi feladatainak </w:t>
      </w:r>
    </w:p>
    <w:p w:rsidR="00C26E5D" w:rsidRPr="0055588D" w:rsidRDefault="00C26E5D" w:rsidP="00C26E5D">
      <w:pPr>
        <w:spacing w:line="264" w:lineRule="auto"/>
        <w:jc w:val="center"/>
        <w:rPr>
          <w:b/>
          <w:sz w:val="32"/>
          <w:szCs w:val="32"/>
        </w:rPr>
      </w:pPr>
    </w:p>
    <w:p w:rsidR="00C26E5D" w:rsidRPr="00C26E5D" w:rsidRDefault="00C26E5D" w:rsidP="00C26E5D">
      <w:pPr>
        <w:spacing w:line="264" w:lineRule="auto"/>
        <w:jc w:val="center"/>
        <w:rPr>
          <w:b/>
          <w:sz w:val="32"/>
          <w:szCs w:val="32"/>
        </w:rPr>
      </w:pPr>
      <w:r w:rsidRPr="00C26E5D">
        <w:rPr>
          <w:b/>
          <w:sz w:val="32"/>
          <w:szCs w:val="32"/>
        </w:rPr>
        <w:t>2024. évi ellátásáról</w:t>
      </w:r>
    </w:p>
    <w:p w:rsidR="00C26E5D" w:rsidRPr="0055588D" w:rsidRDefault="00C26E5D" w:rsidP="00C26E5D">
      <w:pPr>
        <w:tabs>
          <w:tab w:val="center" w:pos="6521"/>
        </w:tabs>
        <w:jc w:val="both"/>
        <w:rPr>
          <w:sz w:val="32"/>
          <w:szCs w:val="32"/>
        </w:rPr>
      </w:pPr>
    </w:p>
    <w:p w:rsidR="00C26E5D" w:rsidRPr="0055588D" w:rsidRDefault="00C26E5D" w:rsidP="00C26E5D">
      <w:pPr>
        <w:tabs>
          <w:tab w:val="center" w:pos="6521"/>
        </w:tabs>
        <w:jc w:val="both"/>
        <w:rPr>
          <w:b/>
          <w:sz w:val="32"/>
          <w:szCs w:val="32"/>
        </w:rPr>
      </w:pPr>
    </w:p>
    <w:p w:rsidR="00C26E5D" w:rsidRPr="0055588D" w:rsidRDefault="00C26E5D" w:rsidP="00C26E5D">
      <w:pPr>
        <w:tabs>
          <w:tab w:val="center" w:pos="6521"/>
        </w:tabs>
        <w:jc w:val="both"/>
        <w:rPr>
          <w:b/>
        </w:rPr>
      </w:pPr>
    </w:p>
    <w:p w:rsidR="00C26E5D" w:rsidRPr="0055588D" w:rsidRDefault="00C26E5D" w:rsidP="00C26E5D">
      <w:pPr>
        <w:tabs>
          <w:tab w:val="center" w:pos="6521"/>
        </w:tabs>
        <w:jc w:val="both"/>
        <w:rPr>
          <w:b/>
        </w:rPr>
      </w:pPr>
    </w:p>
    <w:p w:rsidR="00C26E5D" w:rsidRPr="0055588D" w:rsidRDefault="00C26E5D" w:rsidP="00C26E5D">
      <w:pPr>
        <w:tabs>
          <w:tab w:val="center" w:pos="6521"/>
        </w:tabs>
        <w:jc w:val="both"/>
        <w:rPr>
          <w:b/>
        </w:rPr>
      </w:pPr>
    </w:p>
    <w:p w:rsidR="00C26E5D" w:rsidRPr="0055588D" w:rsidRDefault="00C26E5D" w:rsidP="00C26E5D">
      <w:pPr>
        <w:tabs>
          <w:tab w:val="center" w:pos="6521"/>
        </w:tabs>
        <w:jc w:val="both"/>
        <w:rPr>
          <w:b/>
        </w:rPr>
      </w:pPr>
    </w:p>
    <w:p w:rsidR="00C26E5D" w:rsidRPr="0055588D" w:rsidRDefault="00C26E5D" w:rsidP="00C26E5D">
      <w:pPr>
        <w:tabs>
          <w:tab w:val="center" w:pos="6521"/>
        </w:tabs>
        <w:jc w:val="both"/>
        <w:rPr>
          <w:b/>
        </w:rPr>
      </w:pPr>
    </w:p>
    <w:p w:rsidR="00C26E5D" w:rsidRPr="0055588D" w:rsidRDefault="00C26E5D" w:rsidP="00C26E5D">
      <w:pPr>
        <w:tabs>
          <w:tab w:val="center" w:pos="6521"/>
        </w:tabs>
        <w:jc w:val="both"/>
        <w:rPr>
          <w:b/>
        </w:rPr>
      </w:pPr>
    </w:p>
    <w:p w:rsidR="00C26E5D" w:rsidRPr="0055588D" w:rsidRDefault="00C26E5D" w:rsidP="00C26E5D">
      <w:pPr>
        <w:tabs>
          <w:tab w:val="center" w:pos="6521"/>
        </w:tabs>
        <w:jc w:val="both"/>
        <w:rPr>
          <w:b/>
        </w:rPr>
      </w:pPr>
    </w:p>
    <w:p w:rsidR="00C26E5D" w:rsidRPr="0055588D" w:rsidRDefault="00C26E5D" w:rsidP="00C26E5D">
      <w:pPr>
        <w:tabs>
          <w:tab w:val="center" w:pos="6521"/>
        </w:tabs>
        <w:jc w:val="both"/>
        <w:rPr>
          <w:b/>
        </w:rPr>
      </w:pPr>
    </w:p>
    <w:p w:rsidR="00C26E5D" w:rsidRPr="0055588D" w:rsidRDefault="00C26E5D" w:rsidP="00C26E5D">
      <w:pPr>
        <w:tabs>
          <w:tab w:val="center" w:pos="6521"/>
        </w:tabs>
        <w:jc w:val="both"/>
        <w:rPr>
          <w:b/>
        </w:rPr>
      </w:pPr>
    </w:p>
    <w:p w:rsidR="00C26E5D" w:rsidRPr="0055588D" w:rsidRDefault="00C26E5D" w:rsidP="00C26E5D">
      <w:pPr>
        <w:tabs>
          <w:tab w:val="center" w:pos="6521"/>
        </w:tabs>
        <w:jc w:val="both"/>
        <w:rPr>
          <w:b/>
        </w:rPr>
      </w:pPr>
    </w:p>
    <w:p w:rsidR="00C26E5D" w:rsidRPr="0055588D" w:rsidRDefault="00C26E5D" w:rsidP="00C26E5D">
      <w:pPr>
        <w:tabs>
          <w:tab w:val="center" w:pos="6521"/>
        </w:tabs>
        <w:jc w:val="both"/>
        <w:rPr>
          <w:b/>
        </w:rPr>
      </w:pPr>
    </w:p>
    <w:p w:rsidR="00C26E5D" w:rsidRPr="0055588D" w:rsidRDefault="00C26E5D" w:rsidP="00C26E5D">
      <w:pPr>
        <w:tabs>
          <w:tab w:val="center" w:pos="6521"/>
        </w:tabs>
        <w:jc w:val="both"/>
        <w:rPr>
          <w:b/>
        </w:rPr>
      </w:pPr>
    </w:p>
    <w:p w:rsidR="00C26E5D" w:rsidRPr="0055588D" w:rsidRDefault="00C26E5D" w:rsidP="00C26E5D">
      <w:pPr>
        <w:tabs>
          <w:tab w:val="center" w:pos="6521"/>
        </w:tabs>
        <w:jc w:val="both"/>
        <w:rPr>
          <w:b/>
        </w:rPr>
      </w:pPr>
    </w:p>
    <w:p w:rsidR="00C26E5D" w:rsidRPr="0055588D" w:rsidRDefault="00C26E5D" w:rsidP="00C26E5D">
      <w:pPr>
        <w:tabs>
          <w:tab w:val="center" w:pos="6521"/>
        </w:tabs>
        <w:jc w:val="both"/>
        <w:rPr>
          <w:b/>
        </w:rPr>
      </w:pPr>
    </w:p>
    <w:p w:rsidR="00C26E5D" w:rsidRPr="0055588D" w:rsidRDefault="00C26E5D" w:rsidP="00C26E5D">
      <w:pPr>
        <w:tabs>
          <w:tab w:val="center" w:pos="6521"/>
        </w:tabs>
        <w:jc w:val="both"/>
        <w:rPr>
          <w:b/>
        </w:rPr>
      </w:pPr>
    </w:p>
    <w:p w:rsidR="00C26E5D" w:rsidRPr="0055588D" w:rsidRDefault="00C26E5D" w:rsidP="00C26E5D">
      <w:pPr>
        <w:tabs>
          <w:tab w:val="center" w:pos="6521"/>
        </w:tabs>
        <w:jc w:val="both"/>
        <w:rPr>
          <w:b/>
        </w:rPr>
      </w:pPr>
    </w:p>
    <w:p w:rsidR="00C26E5D" w:rsidRPr="0055588D" w:rsidRDefault="00C26E5D" w:rsidP="00C26E5D">
      <w:pPr>
        <w:tabs>
          <w:tab w:val="center" w:pos="6521"/>
        </w:tabs>
        <w:jc w:val="both"/>
        <w:rPr>
          <w:b/>
        </w:rPr>
      </w:pPr>
    </w:p>
    <w:p w:rsidR="00C26E5D" w:rsidRPr="0055588D" w:rsidRDefault="00C26E5D" w:rsidP="00C26E5D">
      <w:pPr>
        <w:tabs>
          <w:tab w:val="center" w:pos="6521"/>
        </w:tabs>
        <w:jc w:val="both"/>
        <w:rPr>
          <w:b/>
        </w:rPr>
      </w:pPr>
    </w:p>
    <w:p w:rsidR="00C26E5D" w:rsidRPr="0055588D" w:rsidRDefault="00C26E5D" w:rsidP="00C26E5D">
      <w:pPr>
        <w:tabs>
          <w:tab w:val="center" w:pos="6521"/>
        </w:tabs>
        <w:jc w:val="both"/>
        <w:rPr>
          <w:b/>
        </w:rPr>
      </w:pPr>
    </w:p>
    <w:p w:rsidR="00C26E5D" w:rsidRPr="0055588D" w:rsidRDefault="00C26E5D" w:rsidP="00C26E5D">
      <w:pPr>
        <w:tabs>
          <w:tab w:val="center" w:pos="6521"/>
        </w:tabs>
        <w:jc w:val="both"/>
        <w:rPr>
          <w:b/>
        </w:rPr>
      </w:pPr>
    </w:p>
    <w:p w:rsidR="00C26E5D" w:rsidRPr="0055588D" w:rsidRDefault="00C26E5D" w:rsidP="00C26E5D">
      <w:pPr>
        <w:tabs>
          <w:tab w:val="center" w:pos="6521"/>
        </w:tabs>
        <w:jc w:val="both"/>
        <w:rPr>
          <w:b/>
        </w:rPr>
      </w:pPr>
    </w:p>
    <w:p w:rsidR="00C26E5D" w:rsidRPr="0055588D" w:rsidRDefault="00C26E5D" w:rsidP="00C26E5D">
      <w:pPr>
        <w:tabs>
          <w:tab w:val="center" w:pos="6521"/>
        </w:tabs>
        <w:jc w:val="both"/>
        <w:rPr>
          <w:b/>
        </w:rPr>
      </w:pPr>
    </w:p>
    <w:p w:rsidR="00C26E5D" w:rsidRPr="0055588D" w:rsidRDefault="00C26E5D" w:rsidP="00C26E5D">
      <w:pPr>
        <w:tabs>
          <w:tab w:val="center" w:pos="6521"/>
        </w:tabs>
        <w:jc w:val="both"/>
        <w:rPr>
          <w:b/>
        </w:rPr>
      </w:pPr>
    </w:p>
    <w:p w:rsidR="00C26E5D" w:rsidRPr="0055588D" w:rsidRDefault="00C26E5D" w:rsidP="00C26E5D">
      <w:pPr>
        <w:tabs>
          <w:tab w:val="center" w:pos="6521"/>
        </w:tabs>
        <w:jc w:val="both"/>
        <w:rPr>
          <w:b/>
        </w:rPr>
      </w:pPr>
    </w:p>
    <w:p w:rsidR="00C26E5D" w:rsidRPr="0055588D" w:rsidRDefault="00C26E5D" w:rsidP="00C26E5D">
      <w:pPr>
        <w:tabs>
          <w:tab w:val="center" w:pos="6521"/>
        </w:tabs>
        <w:jc w:val="both"/>
        <w:rPr>
          <w:b/>
        </w:rPr>
      </w:pPr>
    </w:p>
    <w:p w:rsidR="00C26E5D" w:rsidRPr="0055588D" w:rsidRDefault="00C26E5D" w:rsidP="00C26E5D">
      <w:pPr>
        <w:tabs>
          <w:tab w:val="center" w:pos="6521"/>
        </w:tabs>
        <w:jc w:val="both"/>
        <w:rPr>
          <w:b/>
        </w:rPr>
      </w:pPr>
    </w:p>
    <w:p w:rsidR="00C26E5D" w:rsidRPr="0055588D" w:rsidRDefault="00C26E5D" w:rsidP="00C26E5D">
      <w:pPr>
        <w:tabs>
          <w:tab w:val="center" w:pos="6521"/>
        </w:tabs>
        <w:jc w:val="both"/>
        <w:rPr>
          <w:b/>
        </w:rPr>
      </w:pPr>
    </w:p>
    <w:p w:rsidR="00C26E5D" w:rsidRPr="0055588D" w:rsidRDefault="00C26E5D" w:rsidP="00C26E5D">
      <w:pPr>
        <w:tabs>
          <w:tab w:val="center" w:pos="6521"/>
        </w:tabs>
        <w:jc w:val="both"/>
        <w:rPr>
          <w:b/>
        </w:rPr>
      </w:pPr>
    </w:p>
    <w:p w:rsidR="00C26E5D" w:rsidRPr="0055588D" w:rsidRDefault="00C26E5D" w:rsidP="00C26E5D">
      <w:pPr>
        <w:tabs>
          <w:tab w:val="center" w:pos="6521"/>
        </w:tabs>
        <w:jc w:val="both"/>
        <w:rPr>
          <w:b/>
        </w:rPr>
      </w:pPr>
    </w:p>
    <w:p w:rsidR="00C26E5D" w:rsidRPr="0055588D" w:rsidRDefault="00C26E5D" w:rsidP="00C26E5D">
      <w:pPr>
        <w:tabs>
          <w:tab w:val="center" w:pos="6521"/>
        </w:tabs>
        <w:jc w:val="both"/>
        <w:rPr>
          <w:b/>
        </w:rPr>
      </w:pPr>
    </w:p>
    <w:p w:rsidR="00C26E5D" w:rsidRPr="0055588D" w:rsidRDefault="00C26E5D" w:rsidP="00C26E5D">
      <w:pPr>
        <w:tabs>
          <w:tab w:val="center" w:pos="6521"/>
        </w:tabs>
        <w:jc w:val="both"/>
        <w:rPr>
          <w:b/>
          <w:sz w:val="28"/>
          <w:szCs w:val="28"/>
        </w:rPr>
      </w:pPr>
      <w:r w:rsidRPr="0055588D">
        <w:rPr>
          <w:b/>
          <w:sz w:val="28"/>
          <w:szCs w:val="28"/>
        </w:rPr>
        <w:t>I. Bevezető</w:t>
      </w:r>
    </w:p>
    <w:p w:rsidR="00C26E5D" w:rsidRPr="0055588D" w:rsidRDefault="00C26E5D" w:rsidP="00C26E5D">
      <w:pPr>
        <w:tabs>
          <w:tab w:val="center" w:pos="6521"/>
        </w:tabs>
        <w:jc w:val="both"/>
        <w:rPr>
          <w:b/>
        </w:rPr>
      </w:pPr>
    </w:p>
    <w:p w:rsidR="00C26E5D" w:rsidRPr="0055588D" w:rsidRDefault="00C26E5D" w:rsidP="00C26E5D">
      <w:pPr>
        <w:tabs>
          <w:tab w:val="center" w:pos="6521"/>
        </w:tabs>
        <w:jc w:val="both"/>
      </w:pPr>
      <w:r w:rsidRPr="0055588D">
        <w:t xml:space="preserve">A helyi önkormányzat gyermekjóléti és gyermekvédelmi feladatai ellátásáról szóló, a tárgyévet megelőző évi </w:t>
      </w:r>
      <w:r w:rsidRPr="0055588D">
        <w:rPr>
          <w:b/>
        </w:rPr>
        <w:t>átfogó értékelésemmel</w:t>
      </w:r>
      <w:r w:rsidRPr="0055588D">
        <w:t xml:space="preserve"> a gyermekek védelméről és a gyámügyi igazgatásról szóló </w:t>
      </w:r>
      <w:r w:rsidRPr="0055588D">
        <w:rPr>
          <w:b/>
        </w:rPr>
        <w:t>1997. évi XXXI. tv. (továbbiakban: Gyvt.) 96.§ (6) bekezdésén alapuló kötelezettségemnek teszek eleget.</w:t>
      </w:r>
      <w:r w:rsidRPr="0055588D">
        <w:t xml:space="preserve"> Az átfogó értékelést </w:t>
      </w:r>
      <w:r w:rsidRPr="0055588D">
        <w:rPr>
          <w:b/>
        </w:rPr>
        <w:t>minden év május 31-ig</w:t>
      </w:r>
      <w:r w:rsidRPr="0055588D">
        <w:t xml:space="preserve"> – a külön jogszabályban meghatározott tartalommal – </w:t>
      </w:r>
      <w:r w:rsidRPr="0055588D">
        <w:rPr>
          <w:b/>
        </w:rPr>
        <w:t>kell elkészíteni</w:t>
      </w:r>
      <w:r w:rsidRPr="0055588D">
        <w:t xml:space="preserve">, és a Képviselő-testület elé terjeszteni, annak megtárgyalása végett. Az átfogó értékelés </w:t>
      </w:r>
      <w:r w:rsidRPr="0055588D">
        <w:rPr>
          <w:b/>
        </w:rPr>
        <w:t>tartalmi követelményeit</w:t>
      </w:r>
      <w:r w:rsidRPr="0055588D">
        <w:t xml:space="preserve"> a gyámhatóságokról, valamint a gyermekvédelmi és gyámügyi eljárásról szóló </w:t>
      </w:r>
      <w:r w:rsidRPr="0055588D">
        <w:rPr>
          <w:b/>
        </w:rPr>
        <w:t xml:space="preserve">149/1997. (IX. 10.) Korm rendelet 10. számú melléklete tartalmazza. </w:t>
      </w:r>
      <w:r w:rsidRPr="0055588D">
        <w:t xml:space="preserve">A testület által elfogadott értékelést meg kell küldeni a gyámhatóságnak. </w:t>
      </w:r>
      <w:r w:rsidRPr="0055588D">
        <w:rPr>
          <w:bCs/>
        </w:rPr>
        <w:t>A gyámhatóság az értékelés kézhezvételétől számított harminc napon belül javaslattal élhet a helyi önkormányzat felé. A helyi önkormányzat hatvan napon belül érdemben megvizsgálja a gyámhatóság javaslatait és állásfoglalásáról, intézkedéséről tájékoztatja.</w:t>
      </w:r>
    </w:p>
    <w:p w:rsidR="00C26E5D" w:rsidRPr="0055588D" w:rsidRDefault="00C26E5D" w:rsidP="00C26E5D">
      <w:pPr>
        <w:tabs>
          <w:tab w:val="center" w:pos="6521"/>
        </w:tabs>
        <w:jc w:val="both"/>
        <w:rPr>
          <w:b/>
        </w:rPr>
      </w:pPr>
    </w:p>
    <w:p w:rsidR="00C26E5D" w:rsidRPr="00F5370E" w:rsidRDefault="00C26E5D" w:rsidP="00C26E5D">
      <w:pPr>
        <w:tabs>
          <w:tab w:val="center" w:pos="6521"/>
        </w:tabs>
        <w:jc w:val="both"/>
        <w:rPr>
          <w:b/>
          <w:sz w:val="28"/>
          <w:szCs w:val="28"/>
          <w:u w:val="single"/>
        </w:rPr>
      </w:pPr>
      <w:r w:rsidRPr="00F5370E">
        <w:rPr>
          <w:b/>
          <w:sz w:val="28"/>
          <w:szCs w:val="28"/>
          <w:u w:val="single"/>
        </w:rPr>
        <w:t>II. A város demográfiai mutatói:</w:t>
      </w:r>
    </w:p>
    <w:p w:rsidR="00C26E5D" w:rsidRPr="00F5370E" w:rsidRDefault="00C26E5D" w:rsidP="00C26E5D">
      <w:pPr>
        <w:tabs>
          <w:tab w:val="center" w:pos="6521"/>
        </w:tabs>
        <w:jc w:val="both"/>
        <w:rPr>
          <w:b/>
        </w:rPr>
      </w:pPr>
      <w:r w:rsidRPr="00F5370E">
        <w:rPr>
          <w:b/>
        </w:rPr>
        <w:t>(2024.december 31. állapot)</w:t>
      </w:r>
    </w:p>
    <w:p w:rsidR="00C26E5D" w:rsidRPr="00F5370E" w:rsidRDefault="00C26E5D" w:rsidP="00C26E5D">
      <w:pPr>
        <w:tabs>
          <w:tab w:val="center" w:pos="6521"/>
        </w:tabs>
        <w:jc w:val="both"/>
      </w:pPr>
      <w:r w:rsidRPr="00F5370E">
        <w:t>állandó lakosok száma:</w:t>
      </w:r>
      <w:r w:rsidRPr="00F5370E">
        <w:tab/>
        <w:t>12.806 fő</w:t>
      </w:r>
    </w:p>
    <w:p w:rsidR="00C26E5D" w:rsidRPr="00F5370E" w:rsidRDefault="00C26E5D" w:rsidP="00C26E5D">
      <w:pPr>
        <w:tabs>
          <w:tab w:val="center" w:pos="6521"/>
        </w:tabs>
        <w:jc w:val="both"/>
      </w:pPr>
      <w:r w:rsidRPr="00F5370E">
        <w:t>0-18 évesek száma:</w:t>
      </w:r>
      <w:r w:rsidRPr="00F5370E">
        <w:tab/>
        <w:t xml:space="preserve">   3.190 fő</w:t>
      </w:r>
    </w:p>
    <w:p w:rsidR="00C26E5D" w:rsidRPr="00F5370E" w:rsidRDefault="00C26E5D" w:rsidP="00C26E5D">
      <w:pPr>
        <w:tabs>
          <w:tab w:val="center" w:pos="6521"/>
        </w:tabs>
        <w:jc w:val="both"/>
      </w:pPr>
      <w:r w:rsidRPr="00F5370E">
        <w:t>tankötelesek száma (6-16 évesek száma):</w:t>
      </w:r>
      <w:r w:rsidRPr="00F5370E">
        <w:tab/>
        <w:t xml:space="preserve">   1. 775 fő</w:t>
      </w:r>
    </w:p>
    <w:p w:rsidR="00C26E5D" w:rsidRPr="00F5370E" w:rsidRDefault="00C26E5D" w:rsidP="00C26E5D">
      <w:pPr>
        <w:tabs>
          <w:tab w:val="center" w:pos="6521"/>
        </w:tabs>
        <w:jc w:val="both"/>
        <w:rPr>
          <w:b/>
          <w:sz w:val="28"/>
          <w:szCs w:val="28"/>
          <w:u w:val="single"/>
        </w:rPr>
      </w:pPr>
    </w:p>
    <w:p w:rsidR="00C26E5D" w:rsidRPr="0055588D" w:rsidRDefault="00C26E5D" w:rsidP="00C26E5D">
      <w:pPr>
        <w:tabs>
          <w:tab w:val="center" w:pos="6521"/>
        </w:tabs>
        <w:jc w:val="both"/>
        <w:rPr>
          <w:b/>
          <w:sz w:val="28"/>
          <w:szCs w:val="28"/>
          <w:u w:val="single"/>
        </w:rPr>
      </w:pPr>
      <w:r w:rsidRPr="0055588D">
        <w:rPr>
          <w:b/>
          <w:sz w:val="28"/>
          <w:szCs w:val="28"/>
          <w:u w:val="single"/>
        </w:rPr>
        <w:t>III. Az önkormányzat által nyújtott pénzbeli, természetbeni ellátások biztosítása</w:t>
      </w:r>
    </w:p>
    <w:p w:rsidR="00C26E5D" w:rsidRPr="0055588D" w:rsidRDefault="00C26E5D" w:rsidP="00C26E5D">
      <w:pPr>
        <w:tabs>
          <w:tab w:val="center" w:pos="6521"/>
        </w:tabs>
        <w:jc w:val="both"/>
        <w:rPr>
          <w:b/>
          <w:sz w:val="28"/>
          <w:szCs w:val="28"/>
        </w:rPr>
      </w:pPr>
    </w:p>
    <w:p w:rsidR="00C26E5D" w:rsidRPr="0055588D" w:rsidRDefault="00C26E5D" w:rsidP="00C26E5D">
      <w:pPr>
        <w:shd w:val="clear" w:color="auto" w:fill="FFFFFF"/>
        <w:jc w:val="both"/>
        <w:outlineLvl w:val="0"/>
        <w:rPr>
          <w:bCs/>
          <w:spacing w:val="-5"/>
          <w:kern w:val="36"/>
        </w:rPr>
      </w:pPr>
      <w:r w:rsidRPr="0055588D">
        <w:rPr>
          <w:bCs/>
          <w:spacing w:val="-5"/>
          <w:kern w:val="36"/>
        </w:rPr>
        <w:t xml:space="preserve">A gyermekvédelmi és gyámügyi feladat- és hatáskörök ellátásáról, valamint a gyámhatóság szervezetéről és illetékességéről szóló 331/2006. (XII. 23.) Korm. rendelet 3. § értelmében a </w:t>
      </w:r>
      <w:r w:rsidRPr="0055588D">
        <w:rPr>
          <w:b/>
          <w:bCs/>
          <w:spacing w:val="-5"/>
          <w:kern w:val="36"/>
        </w:rPr>
        <w:t>települési önkormányzat jegyzőjének gyámhatósági feladat- és hatásköre</w:t>
      </w:r>
      <w:r w:rsidRPr="0055588D">
        <w:rPr>
          <w:bCs/>
          <w:spacing w:val="-5"/>
          <w:kern w:val="36"/>
        </w:rPr>
        <w:t>:</w:t>
      </w:r>
    </w:p>
    <w:p w:rsidR="00C26E5D" w:rsidRPr="0055588D" w:rsidRDefault="00C26E5D" w:rsidP="00C26E5D">
      <w:pPr>
        <w:numPr>
          <w:ilvl w:val="0"/>
          <w:numId w:val="8"/>
        </w:numPr>
        <w:shd w:val="clear" w:color="auto" w:fill="FFFFFF"/>
        <w:jc w:val="both"/>
        <w:outlineLvl w:val="0"/>
        <w:rPr>
          <w:spacing w:val="-5"/>
          <w:kern w:val="36"/>
        </w:rPr>
      </w:pPr>
      <w:r w:rsidRPr="0055588D">
        <w:rPr>
          <w:shd w:val="clear" w:color="auto" w:fill="FFFFFF"/>
        </w:rPr>
        <w:t>a gyámhatósági ügyekben megkeresésre környezettanulmányt készít,</w:t>
      </w:r>
    </w:p>
    <w:p w:rsidR="00C26E5D" w:rsidRPr="0055588D" w:rsidRDefault="00C26E5D" w:rsidP="00C26E5D">
      <w:pPr>
        <w:numPr>
          <w:ilvl w:val="0"/>
          <w:numId w:val="8"/>
        </w:numPr>
        <w:shd w:val="clear" w:color="auto" w:fill="FFFFFF"/>
        <w:jc w:val="both"/>
        <w:outlineLvl w:val="0"/>
        <w:rPr>
          <w:spacing w:val="-5"/>
          <w:kern w:val="36"/>
        </w:rPr>
      </w:pPr>
      <w:r w:rsidRPr="0055588D">
        <w:rPr>
          <w:shd w:val="clear" w:color="auto" w:fill="FFFFFF"/>
        </w:rPr>
        <w:t>megállapítja a gyermek rendszeres gyermekvédelmi kedvezményre való jogosultságát,</w:t>
      </w:r>
    </w:p>
    <w:p w:rsidR="00C26E5D" w:rsidRPr="0055588D" w:rsidRDefault="00C26E5D" w:rsidP="00C26E5D">
      <w:pPr>
        <w:numPr>
          <w:ilvl w:val="0"/>
          <w:numId w:val="8"/>
        </w:numPr>
        <w:shd w:val="clear" w:color="auto" w:fill="FFFFFF"/>
        <w:jc w:val="both"/>
        <w:outlineLvl w:val="0"/>
        <w:rPr>
          <w:spacing w:val="-5"/>
          <w:kern w:val="36"/>
        </w:rPr>
      </w:pPr>
      <w:r w:rsidRPr="0055588D">
        <w:rPr>
          <w:shd w:val="clear" w:color="auto" w:fill="FFFFFF"/>
        </w:rPr>
        <w:t>megállapítja a rendszeres gyermekvédelmi kedvezményre jogosult gyermek, nagykorúvá vált gyermek hátrányos és halmozottan hátrányos helyzetének fennállását,</w:t>
      </w:r>
    </w:p>
    <w:p w:rsidR="00C26E5D" w:rsidRPr="0055588D" w:rsidRDefault="00C26E5D" w:rsidP="00C26E5D">
      <w:pPr>
        <w:numPr>
          <w:ilvl w:val="0"/>
          <w:numId w:val="8"/>
        </w:numPr>
        <w:shd w:val="clear" w:color="auto" w:fill="FFFFFF"/>
        <w:jc w:val="both"/>
        <w:outlineLvl w:val="0"/>
        <w:rPr>
          <w:spacing w:val="-5"/>
          <w:kern w:val="36"/>
        </w:rPr>
      </w:pPr>
      <w:r w:rsidRPr="0055588D">
        <w:rPr>
          <w:shd w:val="clear" w:color="auto" w:fill="FFFFFF"/>
        </w:rPr>
        <w:t>ellátja a törvényben vagy kormányrendeletben hatáskörébe utalt egyéb gyermekvédelmi és gyámügyi feladatokat.</w:t>
      </w:r>
    </w:p>
    <w:p w:rsidR="00C26E5D" w:rsidRPr="0055588D" w:rsidRDefault="00C26E5D" w:rsidP="00C26E5D">
      <w:pPr>
        <w:autoSpaceDE w:val="0"/>
        <w:autoSpaceDN w:val="0"/>
        <w:adjustRightInd w:val="0"/>
        <w:jc w:val="both"/>
        <w:outlineLvl w:val="6"/>
        <w:rPr>
          <w:spacing w:val="-5"/>
          <w:kern w:val="36"/>
        </w:rPr>
      </w:pPr>
    </w:p>
    <w:p w:rsidR="00C26E5D" w:rsidRPr="0055588D" w:rsidRDefault="00C26E5D" w:rsidP="00C26E5D">
      <w:pPr>
        <w:autoSpaceDE w:val="0"/>
        <w:autoSpaceDN w:val="0"/>
        <w:adjustRightInd w:val="0"/>
        <w:jc w:val="both"/>
        <w:outlineLvl w:val="6"/>
      </w:pPr>
      <w:r w:rsidRPr="0055588D">
        <w:rPr>
          <w:rStyle w:val="apple-converted-space"/>
          <w:shd w:val="clear" w:color="auto" w:fill="FFFFFF"/>
        </w:rPr>
        <w:t>A </w:t>
      </w:r>
      <w:r w:rsidRPr="0055588D">
        <w:rPr>
          <w:shd w:val="clear" w:color="auto" w:fill="FFFFFF"/>
        </w:rPr>
        <w:t xml:space="preserve">gyermekvédelmi rendszer működtetése a Gyvt. 14. § (3) bekezdése értelmében állami és önkormányzati feladat. </w:t>
      </w:r>
    </w:p>
    <w:p w:rsidR="00C26E5D" w:rsidRPr="0055588D" w:rsidRDefault="00C26E5D" w:rsidP="00C26E5D">
      <w:pPr>
        <w:autoSpaceDE w:val="0"/>
        <w:autoSpaceDN w:val="0"/>
        <w:adjustRightInd w:val="0"/>
        <w:jc w:val="both"/>
        <w:outlineLvl w:val="6"/>
        <w:rPr>
          <w:b/>
        </w:rPr>
      </w:pPr>
    </w:p>
    <w:p w:rsidR="00C26E5D" w:rsidRPr="00E50646" w:rsidRDefault="00C26E5D" w:rsidP="00C26E5D">
      <w:pPr>
        <w:autoSpaceDE w:val="0"/>
        <w:autoSpaceDN w:val="0"/>
        <w:adjustRightInd w:val="0"/>
        <w:jc w:val="both"/>
        <w:outlineLvl w:val="6"/>
        <w:rPr>
          <w:b/>
          <w:color w:val="FF0000"/>
        </w:rPr>
      </w:pPr>
    </w:p>
    <w:p w:rsidR="00C26E5D" w:rsidRPr="00F5370E" w:rsidRDefault="00C26E5D" w:rsidP="00C26E5D">
      <w:pPr>
        <w:autoSpaceDE w:val="0"/>
        <w:autoSpaceDN w:val="0"/>
        <w:adjustRightInd w:val="0"/>
        <w:jc w:val="both"/>
        <w:outlineLvl w:val="6"/>
        <w:rPr>
          <w:b/>
        </w:rPr>
      </w:pPr>
      <w:r w:rsidRPr="00F5370E">
        <w:rPr>
          <w:b/>
        </w:rPr>
        <w:t>Pénzbeli és természetbeni ellátások a Gyvt. alapján 2024-ben:</w:t>
      </w:r>
    </w:p>
    <w:p w:rsidR="00C26E5D" w:rsidRPr="00F5370E" w:rsidRDefault="00C26E5D" w:rsidP="00C26E5D">
      <w:pPr>
        <w:rPr>
          <w:b/>
          <w:strike/>
        </w:rPr>
      </w:pPr>
    </w:p>
    <w:p w:rsidR="00C26E5D" w:rsidRPr="0055588D" w:rsidRDefault="00C26E5D" w:rsidP="00C26E5D">
      <w:pPr>
        <w:numPr>
          <w:ilvl w:val="0"/>
          <w:numId w:val="10"/>
        </w:numPr>
        <w:rPr>
          <w:b/>
        </w:rPr>
      </w:pPr>
      <w:r w:rsidRPr="0055588D">
        <w:rPr>
          <w:b/>
        </w:rPr>
        <w:t>Rendszeres gyermekvédelmi kedvezmény:</w:t>
      </w:r>
    </w:p>
    <w:p w:rsidR="00C26E5D" w:rsidRPr="0055588D" w:rsidRDefault="00C26E5D" w:rsidP="00C26E5D">
      <w:pPr>
        <w:ind w:left="1080"/>
        <w:rPr>
          <w:b/>
        </w:rPr>
      </w:pPr>
      <w:r w:rsidRPr="0055588D">
        <w:rPr>
          <w:b/>
        </w:rPr>
        <w:t>- természetbeni ellátásként</w:t>
      </w:r>
    </w:p>
    <w:p w:rsidR="00C26E5D" w:rsidRPr="0055588D" w:rsidRDefault="00C26E5D" w:rsidP="00C26E5D">
      <w:pPr>
        <w:ind w:left="1080"/>
        <w:rPr>
          <w:b/>
        </w:rPr>
      </w:pPr>
      <w:r w:rsidRPr="0055588D">
        <w:rPr>
          <w:b/>
        </w:rPr>
        <w:t>- pénzbeli támogatás</w:t>
      </w:r>
    </w:p>
    <w:p w:rsidR="00C26E5D" w:rsidRPr="0055588D" w:rsidRDefault="00C26E5D" w:rsidP="00C26E5D">
      <w:pPr>
        <w:ind w:left="1080"/>
        <w:rPr>
          <w:b/>
        </w:rPr>
      </w:pPr>
    </w:p>
    <w:p w:rsidR="00C26E5D" w:rsidRPr="0055588D" w:rsidRDefault="00C26E5D" w:rsidP="00C26E5D">
      <w:pPr>
        <w:rPr>
          <w:b/>
        </w:rPr>
      </w:pPr>
      <w:r w:rsidRPr="0055588D">
        <w:rPr>
          <w:b/>
        </w:rPr>
        <w:t xml:space="preserve">      2.  Gyermekétkeztetés:</w:t>
      </w:r>
    </w:p>
    <w:p w:rsidR="00C26E5D" w:rsidRPr="0055588D" w:rsidRDefault="00C26E5D" w:rsidP="00C26E5D">
      <w:pPr>
        <w:numPr>
          <w:ilvl w:val="0"/>
          <w:numId w:val="7"/>
        </w:numPr>
        <w:rPr>
          <w:b/>
        </w:rPr>
      </w:pPr>
      <w:r w:rsidRPr="0055588D">
        <w:rPr>
          <w:b/>
        </w:rPr>
        <w:t>ingyenes és kedvezményes intézményi gyermekétkeztetés</w:t>
      </w:r>
    </w:p>
    <w:p w:rsidR="00C26E5D" w:rsidRPr="0055588D" w:rsidRDefault="00C26E5D" w:rsidP="00C26E5D">
      <w:pPr>
        <w:numPr>
          <w:ilvl w:val="0"/>
          <w:numId w:val="7"/>
        </w:numPr>
        <w:autoSpaceDE w:val="0"/>
        <w:autoSpaceDN w:val="0"/>
        <w:adjustRightInd w:val="0"/>
        <w:jc w:val="both"/>
        <w:outlineLvl w:val="6"/>
      </w:pPr>
      <w:r w:rsidRPr="0055588D">
        <w:rPr>
          <w:b/>
        </w:rPr>
        <w:t xml:space="preserve">szünidei gyermekétkeztetés </w:t>
      </w:r>
    </w:p>
    <w:p w:rsidR="00C26E5D" w:rsidRPr="0055588D" w:rsidRDefault="00C26E5D" w:rsidP="00C26E5D">
      <w:pPr>
        <w:autoSpaceDE w:val="0"/>
        <w:autoSpaceDN w:val="0"/>
        <w:adjustRightInd w:val="0"/>
        <w:jc w:val="both"/>
        <w:outlineLvl w:val="6"/>
      </w:pPr>
    </w:p>
    <w:p w:rsidR="00C26E5D" w:rsidRPr="0055588D" w:rsidRDefault="00C26E5D" w:rsidP="00C26E5D">
      <w:pPr>
        <w:shd w:val="clear" w:color="auto" w:fill="FFFFFF"/>
        <w:jc w:val="both"/>
        <w:rPr>
          <w:b/>
        </w:rPr>
      </w:pPr>
      <w:r w:rsidRPr="0055588D">
        <w:t xml:space="preserve">A </w:t>
      </w:r>
      <w:r w:rsidRPr="0055588D">
        <w:rPr>
          <w:b/>
        </w:rPr>
        <w:t>gyermekvédelmi gondoskodás keretébe tartozó hatósági intézkedés</w:t>
      </w:r>
      <w:r w:rsidRPr="0055588D">
        <w:t xml:space="preserve"> keretében a jegyző hatáskörébe tartozik</w:t>
      </w:r>
      <w:r w:rsidRPr="0055588D">
        <w:rPr>
          <w:rStyle w:val="apple-converted-space"/>
          <w:i/>
          <w:iCs/>
        </w:rPr>
        <w:t> </w:t>
      </w:r>
      <w:r w:rsidRPr="0055588D">
        <w:t xml:space="preserve">a </w:t>
      </w:r>
      <w:r w:rsidRPr="0055588D">
        <w:rPr>
          <w:b/>
        </w:rPr>
        <w:t>hátrányos és halmozottan hátrányos helyzet fennállásának megállapítása.</w:t>
      </w:r>
    </w:p>
    <w:p w:rsidR="00C26E5D" w:rsidRPr="0055588D" w:rsidRDefault="00C26E5D" w:rsidP="00C26E5D">
      <w:pPr>
        <w:autoSpaceDE w:val="0"/>
        <w:autoSpaceDN w:val="0"/>
        <w:adjustRightInd w:val="0"/>
        <w:jc w:val="both"/>
        <w:outlineLvl w:val="6"/>
        <w:rPr>
          <w:b/>
          <w:sz w:val="28"/>
          <w:szCs w:val="28"/>
        </w:rPr>
      </w:pPr>
    </w:p>
    <w:p w:rsidR="00C26E5D" w:rsidRPr="0055588D" w:rsidRDefault="00C26E5D" w:rsidP="00C26E5D">
      <w:pPr>
        <w:autoSpaceDE w:val="0"/>
        <w:autoSpaceDN w:val="0"/>
        <w:adjustRightInd w:val="0"/>
        <w:jc w:val="both"/>
        <w:outlineLvl w:val="6"/>
        <w:rPr>
          <w:b/>
          <w:sz w:val="28"/>
          <w:szCs w:val="28"/>
        </w:rPr>
      </w:pPr>
      <w:r w:rsidRPr="0055588D">
        <w:rPr>
          <w:b/>
          <w:sz w:val="28"/>
          <w:szCs w:val="28"/>
        </w:rPr>
        <w:t>III. 1. Rendszeres gyermekvédelmi kedvezmény:</w:t>
      </w:r>
    </w:p>
    <w:p w:rsidR="00C26E5D" w:rsidRPr="0055588D" w:rsidRDefault="00C26E5D" w:rsidP="00C26E5D">
      <w:pPr>
        <w:autoSpaceDE w:val="0"/>
        <w:autoSpaceDN w:val="0"/>
        <w:adjustRightInd w:val="0"/>
        <w:jc w:val="both"/>
        <w:outlineLvl w:val="6"/>
      </w:pPr>
    </w:p>
    <w:p w:rsidR="00C26E5D" w:rsidRPr="0055588D" w:rsidRDefault="00C26E5D" w:rsidP="00C26E5D">
      <w:pPr>
        <w:autoSpaceDE w:val="0"/>
        <w:autoSpaceDN w:val="0"/>
        <w:adjustRightInd w:val="0"/>
        <w:jc w:val="both"/>
        <w:outlineLvl w:val="6"/>
        <w:rPr>
          <w:b/>
        </w:rPr>
      </w:pPr>
      <w:r w:rsidRPr="0055588D">
        <w:t xml:space="preserve">III.1.1. A rendszeres gyermekvédelmi támogatás formája a </w:t>
      </w:r>
      <w:r w:rsidRPr="0055588D">
        <w:rPr>
          <w:b/>
        </w:rPr>
        <w:t>természetbeni kedvezményekre jogosító rendszeres gyermekvédelmi kedvezmény</w:t>
      </w:r>
      <w:r w:rsidRPr="0055588D">
        <w:t xml:space="preserve">. 2006-ig rendszeres gyermekvédelmi támogatásról beszéltünk, mely pénzbeli támogatási forma 2006-ban beépült a családi pótlékba. A rendszeres gyermekvédelmi kedvezmény jogintézménye létrehozásának indoka volt a rendszeres gyermekvédelmi támogatáshoz kötődő </w:t>
      </w:r>
      <w:r w:rsidRPr="0055588D">
        <w:rPr>
          <w:b/>
        </w:rPr>
        <w:t xml:space="preserve">egyéb gyermekvédelmi kedvezmények (pl.: ingyenes, ill. kedvezményes étkezés, tankönyvtámogatás, tandíjtámogatás, kollégiumi térítési díj támogatása) igénybevétele lehetőségének további biztosítása a rászoruló gyermekek részére. </w:t>
      </w:r>
      <w:r w:rsidRPr="0055588D">
        <w:rPr>
          <w:iCs/>
        </w:rPr>
        <w:t xml:space="preserve">2009. október 1. napjától a Legfőbb Ügyészség jelzése nyomán a gyermekvédelmi törvény adatkezelésre vonatkozó rendelkezései kiegészültek azzal, </w:t>
      </w:r>
      <w:r w:rsidRPr="0055588D">
        <w:rPr>
          <w:b/>
          <w:iCs/>
        </w:rPr>
        <w:t>hogy a rendszeres gyermekvédelmi kedvezményre való jogosultságra vonatkozó adatok a közoktatási és felsőoktatási intézménynek a gyermeknek</w:t>
      </w:r>
      <w:r w:rsidRPr="0055588D">
        <w:rPr>
          <w:iCs/>
        </w:rPr>
        <w:t xml:space="preserve">, fiatal felnőttnek járó </w:t>
      </w:r>
      <w:r w:rsidRPr="0055588D">
        <w:rPr>
          <w:b/>
          <w:iCs/>
        </w:rPr>
        <w:t>természetbeni ellátások és kedvezmények igénybevétele céljából továbbíthatók</w:t>
      </w:r>
      <w:r w:rsidRPr="0055588D">
        <w:rPr>
          <w:iCs/>
        </w:rPr>
        <w:t>. Előfordult ugyanis, hogy a szülő nem jelentette be az oktatási intézménynek gyermeke rendszeres gyermekvédelmi kedvezményre való jogosultságát, aki emiatt ellátásoktól, kedvezményektől (pl. ingyenes étkeztetés) esett el.</w:t>
      </w:r>
    </w:p>
    <w:p w:rsidR="00C26E5D" w:rsidRPr="0055588D" w:rsidRDefault="00C26E5D" w:rsidP="00C26E5D">
      <w:pPr>
        <w:autoSpaceDE w:val="0"/>
        <w:autoSpaceDN w:val="0"/>
        <w:adjustRightInd w:val="0"/>
        <w:jc w:val="both"/>
        <w:outlineLvl w:val="6"/>
      </w:pPr>
    </w:p>
    <w:p w:rsidR="00C26E5D" w:rsidRPr="0055588D" w:rsidRDefault="00C26E5D" w:rsidP="00C26E5D">
      <w:pPr>
        <w:pStyle w:val="Cmsor1"/>
        <w:shd w:val="clear" w:color="auto" w:fill="FFFFFF"/>
        <w:jc w:val="both"/>
      </w:pPr>
      <w:r w:rsidRPr="0055588D">
        <w:rPr>
          <w:spacing w:val="-5"/>
        </w:rPr>
        <w:t>A gyermekek védelméről és a gyámügyi igazgatásról</w:t>
      </w:r>
      <w:r w:rsidRPr="0055588D">
        <w:rPr>
          <w:spacing w:val="-5"/>
          <w:sz w:val="36"/>
          <w:szCs w:val="36"/>
          <w:vertAlign w:val="superscript"/>
        </w:rPr>
        <w:t xml:space="preserve">  </w:t>
      </w:r>
      <w:r w:rsidRPr="0055588D">
        <w:rPr>
          <w:b/>
          <w:bCs/>
          <w:spacing w:val="-5"/>
        </w:rPr>
        <w:t xml:space="preserve">szóló </w:t>
      </w:r>
      <w:r w:rsidRPr="0055588D">
        <w:rPr>
          <w:spacing w:val="-5"/>
        </w:rPr>
        <w:t xml:space="preserve">1997. évi XXXI. törvény 18 § (2) bekezdése alapján a rendszeres </w:t>
      </w:r>
      <w:r w:rsidRPr="0055588D">
        <w:t>gyermekvédelmi kedvezményre való jogosultság jövedelemhatára:</w:t>
      </w:r>
    </w:p>
    <w:p w:rsidR="00C26E5D" w:rsidRPr="00F5370E" w:rsidRDefault="00C26E5D" w:rsidP="00C26E5D">
      <w:pPr>
        <w:pStyle w:val="Cmsor1"/>
        <w:shd w:val="clear" w:color="auto" w:fill="FFFFFF"/>
        <w:jc w:val="both"/>
        <w:rPr>
          <w:spacing w:val="-5"/>
        </w:rPr>
      </w:pPr>
      <w:r w:rsidRPr="00F5370E">
        <w:t xml:space="preserve">- a </w:t>
      </w:r>
      <w:r w:rsidRPr="00F5370E">
        <w:rPr>
          <w:b/>
        </w:rPr>
        <w:t>családban élők esetében</w:t>
      </w:r>
      <w:r w:rsidRPr="00F5370E">
        <w:t xml:space="preserve"> az egy főre jutó havi jövedelem nem haladhatta meg a szociális vetítési alap összegének (a továbbiakban: öny.) </w:t>
      </w:r>
      <w:r w:rsidRPr="00F5370E">
        <w:rPr>
          <w:b/>
        </w:rPr>
        <w:t>225 %-át</w:t>
      </w:r>
      <w:r w:rsidRPr="00F5370E">
        <w:t xml:space="preserve"> (2024. évben: 64125,-Ft), </w:t>
      </w:r>
    </w:p>
    <w:p w:rsidR="00C26E5D" w:rsidRPr="00F5370E" w:rsidRDefault="00C26E5D" w:rsidP="00C26E5D">
      <w:pPr>
        <w:autoSpaceDE w:val="0"/>
        <w:autoSpaceDN w:val="0"/>
        <w:adjustRightInd w:val="0"/>
        <w:jc w:val="both"/>
        <w:outlineLvl w:val="6"/>
      </w:pPr>
      <w:r w:rsidRPr="00F5370E">
        <w:t xml:space="preserve">- </w:t>
      </w:r>
      <w:r w:rsidRPr="00F5370E">
        <w:rPr>
          <w:b/>
        </w:rPr>
        <w:t>egyedülálló esetében</w:t>
      </w:r>
      <w:r w:rsidRPr="00F5370E">
        <w:t xml:space="preserve">, valamint, ha a </w:t>
      </w:r>
      <w:r w:rsidRPr="00F5370E">
        <w:rPr>
          <w:b/>
        </w:rPr>
        <w:t>gyermek tartósan beteg, vagy fogyatékos</w:t>
      </w:r>
      <w:r w:rsidRPr="00F5370E">
        <w:t xml:space="preserve">, ill. a </w:t>
      </w:r>
      <w:r w:rsidRPr="00F5370E">
        <w:rPr>
          <w:b/>
        </w:rPr>
        <w:t>nagykorú gyermek részére saját jogán megállapított kedvezmény esetében</w:t>
      </w:r>
      <w:r w:rsidRPr="00F5370E">
        <w:t xml:space="preserve"> a szociális vetítési alap összegének. </w:t>
      </w:r>
      <w:r w:rsidRPr="00F5370E">
        <w:rPr>
          <w:b/>
        </w:rPr>
        <w:t>245 %-át</w:t>
      </w:r>
      <w:r w:rsidRPr="00F5370E">
        <w:t xml:space="preserve"> (69.825,-Ft). </w:t>
      </w:r>
    </w:p>
    <w:p w:rsidR="00C26E5D" w:rsidRPr="00F5370E" w:rsidRDefault="00C26E5D" w:rsidP="00C26E5D">
      <w:pPr>
        <w:autoSpaceDE w:val="0"/>
        <w:autoSpaceDN w:val="0"/>
        <w:adjustRightInd w:val="0"/>
        <w:jc w:val="both"/>
        <w:outlineLvl w:val="6"/>
      </w:pPr>
    </w:p>
    <w:p w:rsidR="00C26E5D" w:rsidRPr="00F5370E" w:rsidRDefault="00C26E5D" w:rsidP="00C26E5D">
      <w:pPr>
        <w:autoSpaceDE w:val="0"/>
        <w:autoSpaceDN w:val="0"/>
        <w:adjustRightInd w:val="0"/>
        <w:jc w:val="both"/>
        <w:outlineLvl w:val="6"/>
        <w:rPr>
          <w:b/>
        </w:rPr>
      </w:pPr>
      <w:r w:rsidRPr="00F5370E">
        <w:t xml:space="preserve">A szociális vetítési alap </w:t>
      </w:r>
      <w:r w:rsidRPr="00F5370E">
        <w:rPr>
          <w:b/>
        </w:rPr>
        <w:t>összege</w:t>
      </w:r>
      <w:r w:rsidRPr="00F5370E">
        <w:t xml:space="preserve"> több éve változatlan, 2024. évben és jelenleg is: </w:t>
      </w:r>
      <w:r w:rsidRPr="00F5370E">
        <w:rPr>
          <w:b/>
        </w:rPr>
        <w:t>28.500.- Ft.</w:t>
      </w:r>
    </w:p>
    <w:p w:rsidR="00C26E5D" w:rsidRPr="00F5370E" w:rsidRDefault="00C26E5D" w:rsidP="00C26E5D"/>
    <w:p w:rsidR="00C26E5D" w:rsidRPr="0055588D" w:rsidRDefault="00C26E5D" w:rsidP="00C26E5D">
      <w:pPr>
        <w:autoSpaceDE w:val="0"/>
        <w:autoSpaceDN w:val="0"/>
        <w:adjustRightInd w:val="0"/>
        <w:jc w:val="both"/>
        <w:rPr>
          <w:b/>
        </w:rPr>
      </w:pPr>
      <w:r w:rsidRPr="0055588D">
        <w:t xml:space="preserve">Itt említendő meg azon személyek köre, akik </w:t>
      </w:r>
      <w:r w:rsidRPr="0055588D">
        <w:rPr>
          <w:b/>
        </w:rPr>
        <w:t>nagykorúvá válásuk után is jogosultak a gyermekvédelmi kedvezményre.</w:t>
      </w:r>
    </w:p>
    <w:p w:rsidR="00C26E5D" w:rsidRPr="0055588D" w:rsidRDefault="00C26E5D" w:rsidP="00C26E5D">
      <w:pPr>
        <w:autoSpaceDE w:val="0"/>
        <w:autoSpaceDN w:val="0"/>
        <w:adjustRightInd w:val="0"/>
        <w:jc w:val="both"/>
      </w:pPr>
      <w:r w:rsidRPr="0055588D">
        <w:t>Amennyiben az egyéb jogosultsági feltételek is fennállnak, a nagykorúvá válása után is jogosult a gyermek a rendszeres gyermekvédelmi kedvezményre, ha</w:t>
      </w:r>
    </w:p>
    <w:p w:rsidR="00C26E5D" w:rsidRPr="0055588D" w:rsidRDefault="00C26E5D" w:rsidP="00C26E5D">
      <w:pPr>
        <w:autoSpaceDE w:val="0"/>
        <w:autoSpaceDN w:val="0"/>
        <w:adjustRightInd w:val="0"/>
        <w:jc w:val="both"/>
      </w:pPr>
      <w:r w:rsidRPr="0055588D">
        <w:rPr>
          <w:i/>
          <w:iCs/>
        </w:rPr>
        <w:t xml:space="preserve">- </w:t>
      </w:r>
      <w:r w:rsidRPr="0055588D">
        <w:t>nappali oktatás munkarendje szerint tanulmányokat folytat és 23. életévét még nem töltötte be, vagy</w:t>
      </w:r>
    </w:p>
    <w:p w:rsidR="00C26E5D" w:rsidRPr="0055588D" w:rsidRDefault="00C26E5D" w:rsidP="00C26E5D">
      <w:pPr>
        <w:autoSpaceDE w:val="0"/>
        <w:autoSpaceDN w:val="0"/>
        <w:adjustRightInd w:val="0"/>
        <w:jc w:val="both"/>
        <w:rPr>
          <w:shd w:val="clear" w:color="auto" w:fill="FFFFFF"/>
        </w:rPr>
      </w:pPr>
      <w:r w:rsidRPr="0055588D">
        <w:rPr>
          <w:i/>
          <w:iCs/>
        </w:rPr>
        <w:t xml:space="preserve">- </w:t>
      </w:r>
      <w:r w:rsidRPr="0055588D">
        <w:t xml:space="preserve">felsőfokú oktatási intézmény nappali tagozatán tanul és a 25. életévét még nem töltötte be, </w:t>
      </w:r>
      <w:r w:rsidRPr="0055588D">
        <w:rPr>
          <w:shd w:val="clear" w:color="auto" w:fill="FFFFFF"/>
        </w:rPr>
        <w:t>és a nagykorúvá válását megelőző második hónap első napja, valamint a nagykorúvá válását megelőző nap közötti időszakban legalább egy napig rendszeres gyermekvédelmi kedvezményre volt jogosult.</w:t>
      </w:r>
    </w:p>
    <w:p w:rsidR="00C26E5D" w:rsidRDefault="00C26E5D" w:rsidP="00C26E5D">
      <w:pPr>
        <w:autoSpaceDE w:val="0"/>
        <w:autoSpaceDN w:val="0"/>
        <w:adjustRightInd w:val="0"/>
        <w:jc w:val="both"/>
        <w:rPr>
          <w:b/>
          <w:shd w:val="clear" w:color="auto" w:fill="FFFFFF"/>
        </w:rPr>
      </w:pPr>
      <w:r w:rsidRPr="0055588D">
        <w:rPr>
          <w:b/>
          <w:shd w:val="clear" w:color="auto" w:fill="FFFFFF"/>
        </w:rPr>
        <w:t>A rendszeres gyermekvédelmi kedvezmény 100 %-ban központilag finanszírozott ellátás.</w:t>
      </w:r>
    </w:p>
    <w:p w:rsidR="00C26E5D" w:rsidRDefault="00C26E5D" w:rsidP="00C26E5D">
      <w:pPr>
        <w:autoSpaceDE w:val="0"/>
        <w:autoSpaceDN w:val="0"/>
        <w:adjustRightInd w:val="0"/>
        <w:jc w:val="both"/>
        <w:rPr>
          <w:b/>
          <w:shd w:val="clear" w:color="auto" w:fill="FFFFFF"/>
        </w:rPr>
      </w:pPr>
    </w:p>
    <w:p w:rsidR="00C26E5D" w:rsidRDefault="00C26E5D" w:rsidP="00C26E5D">
      <w:pPr>
        <w:autoSpaceDE w:val="0"/>
        <w:autoSpaceDN w:val="0"/>
        <w:adjustRightInd w:val="0"/>
        <w:jc w:val="both"/>
        <w:rPr>
          <w:b/>
          <w:shd w:val="clear" w:color="auto" w:fill="FFFFFF"/>
        </w:rPr>
      </w:pPr>
    </w:p>
    <w:p w:rsidR="00C26E5D" w:rsidRDefault="00C26E5D" w:rsidP="00C26E5D">
      <w:pPr>
        <w:autoSpaceDE w:val="0"/>
        <w:autoSpaceDN w:val="0"/>
        <w:adjustRightInd w:val="0"/>
        <w:jc w:val="both"/>
        <w:rPr>
          <w:b/>
          <w:shd w:val="clear" w:color="auto" w:fill="FFFFFF"/>
        </w:rPr>
      </w:pPr>
    </w:p>
    <w:p w:rsidR="00C26E5D" w:rsidRPr="0055588D" w:rsidRDefault="00C26E5D" w:rsidP="00C26E5D">
      <w:pPr>
        <w:autoSpaceDE w:val="0"/>
        <w:autoSpaceDN w:val="0"/>
        <w:adjustRightInd w:val="0"/>
        <w:jc w:val="both"/>
        <w:rPr>
          <w:b/>
        </w:rPr>
      </w:pPr>
    </w:p>
    <w:p w:rsidR="00C26E5D" w:rsidRPr="00F5370E" w:rsidRDefault="00C26E5D" w:rsidP="00C26E5D">
      <w:pPr>
        <w:tabs>
          <w:tab w:val="center" w:pos="6521"/>
        </w:tabs>
        <w:jc w:val="both"/>
        <w:rPr>
          <w:b/>
        </w:rPr>
      </w:pPr>
      <w:r w:rsidRPr="00F5370E">
        <w:rPr>
          <w:b/>
        </w:rPr>
        <w:t>A 2024-es évben a rendszeres gyermekvédelmi kedvezményre jogosultak száma:</w:t>
      </w:r>
    </w:p>
    <w:p w:rsidR="00C26E5D" w:rsidRPr="00F5370E" w:rsidRDefault="00C26E5D" w:rsidP="00C26E5D">
      <w:pPr>
        <w:autoSpaceDE w:val="0"/>
        <w:autoSpaceDN w:val="0"/>
        <w:adjustRightInd w:val="0"/>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402"/>
      </w:tblGrid>
      <w:tr w:rsidR="00C26E5D" w:rsidRPr="00F5370E" w:rsidTr="00C26E5D">
        <w:tc>
          <w:tcPr>
            <w:tcW w:w="5920"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jc w:val="both"/>
              <w:rPr>
                <w:b/>
              </w:rPr>
            </w:pPr>
            <w:r w:rsidRPr="00F5370E">
              <w:rPr>
                <w:b/>
              </w:rPr>
              <w:t>Megnevezés</w:t>
            </w:r>
          </w:p>
        </w:tc>
        <w:tc>
          <w:tcPr>
            <w:tcW w:w="3402"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jc w:val="center"/>
              <w:rPr>
                <w:b/>
              </w:rPr>
            </w:pPr>
            <w:r w:rsidRPr="00F5370E">
              <w:rPr>
                <w:b/>
              </w:rPr>
              <w:t>Összesen</w:t>
            </w:r>
          </w:p>
        </w:tc>
      </w:tr>
      <w:tr w:rsidR="00C26E5D" w:rsidRPr="00F5370E" w:rsidTr="00C26E5D">
        <w:tc>
          <w:tcPr>
            <w:tcW w:w="5920"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jc w:val="both"/>
            </w:pPr>
            <w:r w:rsidRPr="00F5370E">
              <w:t>Jogosult gyermekek száma:</w:t>
            </w:r>
          </w:p>
        </w:tc>
        <w:tc>
          <w:tcPr>
            <w:tcW w:w="3402" w:type="dxa"/>
            <w:tcBorders>
              <w:top w:val="single" w:sz="4" w:space="0" w:color="auto"/>
              <w:left w:val="single" w:sz="4" w:space="0" w:color="auto"/>
              <w:bottom w:val="single" w:sz="4" w:space="0" w:color="auto"/>
              <w:right w:val="single" w:sz="4" w:space="0" w:color="auto"/>
            </w:tcBorders>
          </w:tcPr>
          <w:p w:rsidR="00C26E5D" w:rsidRPr="00F5370E" w:rsidRDefault="00C26E5D" w:rsidP="00C26E5D">
            <w:pPr>
              <w:tabs>
                <w:tab w:val="center" w:pos="6521"/>
              </w:tabs>
              <w:jc w:val="center"/>
              <w:rPr>
                <w:b/>
              </w:rPr>
            </w:pPr>
            <w:r w:rsidRPr="00F5370E">
              <w:rPr>
                <w:b/>
              </w:rPr>
              <w:t>1614</w:t>
            </w:r>
          </w:p>
        </w:tc>
      </w:tr>
      <w:tr w:rsidR="00C26E5D" w:rsidRPr="00F5370E" w:rsidTr="00C26E5D">
        <w:tc>
          <w:tcPr>
            <w:tcW w:w="5920"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jc w:val="both"/>
            </w:pPr>
            <w:r w:rsidRPr="00F5370E">
              <w:t xml:space="preserve">      - ebből tartósan beteg, fogyatékos gyermekek száma:</w:t>
            </w:r>
          </w:p>
        </w:tc>
        <w:tc>
          <w:tcPr>
            <w:tcW w:w="3402" w:type="dxa"/>
            <w:tcBorders>
              <w:top w:val="single" w:sz="4" w:space="0" w:color="auto"/>
              <w:left w:val="single" w:sz="4" w:space="0" w:color="auto"/>
              <w:bottom w:val="single" w:sz="4" w:space="0" w:color="auto"/>
              <w:right w:val="single" w:sz="4" w:space="0" w:color="auto"/>
            </w:tcBorders>
          </w:tcPr>
          <w:p w:rsidR="00C26E5D" w:rsidRPr="00F5370E" w:rsidRDefault="00C26E5D" w:rsidP="00C26E5D">
            <w:pPr>
              <w:tabs>
                <w:tab w:val="center" w:pos="6521"/>
              </w:tabs>
              <w:jc w:val="center"/>
              <w:rPr>
                <w:b/>
              </w:rPr>
            </w:pPr>
            <w:r w:rsidRPr="00F5370E">
              <w:rPr>
                <w:b/>
              </w:rPr>
              <w:t>-</w:t>
            </w:r>
          </w:p>
        </w:tc>
      </w:tr>
      <w:tr w:rsidR="00C26E5D" w:rsidRPr="00F5370E" w:rsidTr="00C26E5D">
        <w:tc>
          <w:tcPr>
            <w:tcW w:w="5920"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jc w:val="both"/>
            </w:pPr>
            <w:r w:rsidRPr="00F5370E">
              <w:t xml:space="preserve">      - ebből 18. év feletti, saját jogán jogosultak száma:</w:t>
            </w:r>
          </w:p>
        </w:tc>
        <w:tc>
          <w:tcPr>
            <w:tcW w:w="3402" w:type="dxa"/>
            <w:tcBorders>
              <w:top w:val="single" w:sz="4" w:space="0" w:color="auto"/>
              <w:left w:val="single" w:sz="4" w:space="0" w:color="auto"/>
              <w:bottom w:val="single" w:sz="4" w:space="0" w:color="auto"/>
              <w:right w:val="single" w:sz="4" w:space="0" w:color="auto"/>
            </w:tcBorders>
          </w:tcPr>
          <w:p w:rsidR="00C26E5D" w:rsidRPr="00F5370E" w:rsidRDefault="00C26E5D" w:rsidP="00C26E5D">
            <w:pPr>
              <w:tabs>
                <w:tab w:val="center" w:pos="6521"/>
              </w:tabs>
              <w:jc w:val="center"/>
              <w:rPr>
                <w:b/>
              </w:rPr>
            </w:pPr>
            <w:r w:rsidRPr="00F5370E">
              <w:rPr>
                <w:b/>
              </w:rPr>
              <w:t>46</w:t>
            </w:r>
          </w:p>
        </w:tc>
      </w:tr>
      <w:tr w:rsidR="00C26E5D" w:rsidRPr="00F5370E" w:rsidTr="00C26E5D">
        <w:tc>
          <w:tcPr>
            <w:tcW w:w="5920"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jc w:val="both"/>
            </w:pPr>
            <w:r w:rsidRPr="00F5370E">
              <w:t>Jogosult családok száma:</w:t>
            </w:r>
          </w:p>
        </w:tc>
        <w:tc>
          <w:tcPr>
            <w:tcW w:w="3402" w:type="dxa"/>
            <w:tcBorders>
              <w:top w:val="single" w:sz="4" w:space="0" w:color="auto"/>
              <w:left w:val="single" w:sz="4" w:space="0" w:color="auto"/>
              <w:bottom w:val="single" w:sz="4" w:space="0" w:color="auto"/>
              <w:right w:val="single" w:sz="4" w:space="0" w:color="auto"/>
            </w:tcBorders>
          </w:tcPr>
          <w:p w:rsidR="00C26E5D" w:rsidRPr="00F5370E" w:rsidRDefault="00C26E5D" w:rsidP="00C26E5D">
            <w:pPr>
              <w:tabs>
                <w:tab w:val="center" w:pos="6521"/>
              </w:tabs>
              <w:jc w:val="center"/>
              <w:rPr>
                <w:b/>
              </w:rPr>
            </w:pPr>
            <w:r w:rsidRPr="00F5370E">
              <w:rPr>
                <w:b/>
              </w:rPr>
              <w:t>706</w:t>
            </w:r>
          </w:p>
        </w:tc>
      </w:tr>
      <w:tr w:rsidR="00C26E5D" w:rsidRPr="00F5370E" w:rsidTr="00C26E5D">
        <w:trPr>
          <w:trHeight w:val="70"/>
        </w:trPr>
        <w:tc>
          <w:tcPr>
            <w:tcW w:w="5920"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jc w:val="both"/>
            </w:pPr>
            <w:r w:rsidRPr="00F5370E">
              <w:t xml:space="preserve">     - ebből az egyedülálló szülők száma:</w:t>
            </w:r>
          </w:p>
        </w:tc>
        <w:tc>
          <w:tcPr>
            <w:tcW w:w="3402" w:type="dxa"/>
            <w:tcBorders>
              <w:top w:val="single" w:sz="4" w:space="0" w:color="auto"/>
              <w:left w:val="single" w:sz="4" w:space="0" w:color="auto"/>
              <w:bottom w:val="single" w:sz="4" w:space="0" w:color="auto"/>
              <w:right w:val="single" w:sz="4" w:space="0" w:color="auto"/>
            </w:tcBorders>
          </w:tcPr>
          <w:p w:rsidR="00C26E5D" w:rsidRPr="00F5370E" w:rsidRDefault="00C26E5D" w:rsidP="00C26E5D">
            <w:pPr>
              <w:tabs>
                <w:tab w:val="center" w:pos="6521"/>
              </w:tabs>
              <w:jc w:val="center"/>
              <w:rPr>
                <w:b/>
              </w:rPr>
            </w:pPr>
            <w:r w:rsidRPr="00F5370E">
              <w:rPr>
                <w:b/>
              </w:rPr>
              <w:t>174</w:t>
            </w:r>
          </w:p>
        </w:tc>
      </w:tr>
    </w:tbl>
    <w:p w:rsidR="00C26E5D" w:rsidRPr="00F5370E" w:rsidRDefault="00C26E5D" w:rsidP="00C26E5D">
      <w:pPr>
        <w:tabs>
          <w:tab w:val="center" w:pos="6521"/>
        </w:tabs>
        <w:jc w:val="both"/>
        <w:rPr>
          <w:b/>
        </w:rPr>
      </w:pPr>
    </w:p>
    <w:p w:rsidR="00C26E5D" w:rsidRPr="00F5370E" w:rsidRDefault="00C26E5D" w:rsidP="00C26E5D">
      <w:pPr>
        <w:tabs>
          <w:tab w:val="center" w:pos="6521"/>
        </w:tabs>
        <w:jc w:val="both"/>
        <w:rPr>
          <w:b/>
        </w:rPr>
      </w:pPr>
      <w:r w:rsidRPr="00F5370E">
        <w:rPr>
          <w:b/>
        </w:rPr>
        <w:t>A 2024-es évben a rendszeres gyermekvédelmi kedvezmények elbírálása a következőképp alakult:</w:t>
      </w:r>
    </w:p>
    <w:p w:rsidR="00C26E5D" w:rsidRPr="00F5370E" w:rsidRDefault="00C26E5D" w:rsidP="00C26E5D">
      <w:pPr>
        <w:tabs>
          <w:tab w:val="center" w:pos="6521"/>
        </w:tabs>
        <w:jc w:val="both"/>
        <w:rPr>
          <w:b/>
          <w:strik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295"/>
        <w:gridCol w:w="2295"/>
        <w:gridCol w:w="2295"/>
      </w:tblGrid>
      <w:tr w:rsidR="00C26E5D" w:rsidRPr="00F5370E" w:rsidTr="00C26E5D">
        <w:trPr>
          <w:trHeight w:val="827"/>
        </w:trPr>
        <w:tc>
          <w:tcPr>
            <w:tcW w:w="2295"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jc w:val="center"/>
              <w:rPr>
                <w:b/>
              </w:rPr>
            </w:pPr>
            <w:r w:rsidRPr="00F5370E">
              <w:rPr>
                <w:b/>
              </w:rPr>
              <w:t>Ellátás megnevezése</w:t>
            </w:r>
          </w:p>
        </w:tc>
        <w:tc>
          <w:tcPr>
            <w:tcW w:w="2295"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jc w:val="center"/>
              <w:rPr>
                <w:b/>
              </w:rPr>
            </w:pPr>
            <w:r w:rsidRPr="00F5370E">
              <w:rPr>
                <w:b/>
              </w:rPr>
              <w:t>Beérkezett támogatási kérelmek</w:t>
            </w:r>
          </w:p>
        </w:tc>
        <w:tc>
          <w:tcPr>
            <w:tcW w:w="2295"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jc w:val="center"/>
              <w:rPr>
                <w:b/>
              </w:rPr>
            </w:pPr>
            <w:r w:rsidRPr="00F5370E">
              <w:rPr>
                <w:b/>
              </w:rPr>
              <w:t>Megállapított támogatások száma</w:t>
            </w:r>
          </w:p>
        </w:tc>
        <w:tc>
          <w:tcPr>
            <w:tcW w:w="2295"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jc w:val="center"/>
              <w:rPr>
                <w:b/>
              </w:rPr>
            </w:pPr>
            <w:r w:rsidRPr="00F5370E">
              <w:rPr>
                <w:b/>
              </w:rPr>
              <w:t>Elutasítások száma</w:t>
            </w:r>
          </w:p>
        </w:tc>
      </w:tr>
      <w:tr w:rsidR="00C26E5D" w:rsidRPr="00F5370E" w:rsidTr="00C26E5D">
        <w:trPr>
          <w:trHeight w:val="776"/>
        </w:trPr>
        <w:tc>
          <w:tcPr>
            <w:tcW w:w="2295"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jc w:val="both"/>
            </w:pPr>
            <w:r w:rsidRPr="00F5370E">
              <w:t>Rendszeres gyermekvédelmi kedvezmény</w:t>
            </w:r>
          </w:p>
        </w:tc>
        <w:tc>
          <w:tcPr>
            <w:tcW w:w="2295"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jc w:val="center"/>
            </w:pPr>
            <w:r w:rsidRPr="00F5370E">
              <w:t>1656</w:t>
            </w:r>
          </w:p>
        </w:tc>
        <w:tc>
          <w:tcPr>
            <w:tcW w:w="2295"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jc w:val="center"/>
            </w:pPr>
            <w:r w:rsidRPr="00F5370E">
              <w:t>1624</w:t>
            </w:r>
          </w:p>
        </w:tc>
        <w:tc>
          <w:tcPr>
            <w:tcW w:w="2295"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jc w:val="center"/>
            </w:pPr>
            <w:r w:rsidRPr="00F5370E">
              <w:t>32</w:t>
            </w:r>
          </w:p>
        </w:tc>
      </w:tr>
    </w:tbl>
    <w:p w:rsidR="00C26E5D" w:rsidRPr="00F5370E" w:rsidRDefault="00C26E5D" w:rsidP="00C26E5D">
      <w:pPr>
        <w:tabs>
          <w:tab w:val="center" w:pos="6521"/>
        </w:tabs>
        <w:jc w:val="both"/>
      </w:pPr>
    </w:p>
    <w:p w:rsidR="00C26E5D" w:rsidRPr="0055588D" w:rsidRDefault="00C26E5D" w:rsidP="00C26E5D">
      <w:pPr>
        <w:tabs>
          <w:tab w:val="center" w:pos="6521"/>
        </w:tabs>
        <w:jc w:val="both"/>
        <w:rPr>
          <w:b/>
          <w:u w:val="single"/>
        </w:rPr>
      </w:pPr>
      <w:r w:rsidRPr="0055588D">
        <w:t>Az elutasítások főbb oka az volt, hogy a kérelmező családjában az egy főre jutó jövedelem meghaladta a jogszabályban meghatározott mértéket.</w:t>
      </w:r>
    </w:p>
    <w:p w:rsidR="00C26E5D" w:rsidRPr="0055588D" w:rsidRDefault="00C26E5D" w:rsidP="00C26E5D">
      <w:pPr>
        <w:tabs>
          <w:tab w:val="center" w:pos="6521"/>
        </w:tabs>
      </w:pPr>
    </w:p>
    <w:p w:rsidR="00C26E5D" w:rsidRPr="00325B63" w:rsidRDefault="00C26E5D" w:rsidP="00C26E5D">
      <w:pPr>
        <w:tabs>
          <w:tab w:val="center" w:pos="6521"/>
        </w:tabs>
        <w:jc w:val="both"/>
        <w:rPr>
          <w:b/>
          <w:color w:val="FF0000"/>
        </w:rPr>
      </w:pPr>
      <w:r w:rsidRPr="0055588D">
        <w:rPr>
          <w:b/>
        </w:rPr>
        <w:t xml:space="preserve">Lejárat esetén a kedvezményt mindig újra kell kérelmezni. </w:t>
      </w:r>
      <w:r w:rsidRPr="0055588D">
        <w:t xml:space="preserve">Ebből adódóan azoknál a kérelmezőknél, akik nem fordítanak elég figyelmet a határidőkre, azok esetében 1-2 hónap kimaradás keletkezhet a jogosultságban, ez pedig azt vonja maga után, hogy az egyszeri támogatásból, az ingyenes vagy kedvezményes étkezésből, továbbá az ingyenes tankönyv ellátásból kikerülnek, mivel a jogosultság visszamenőlegesen nem érvényesíthető, csak a </w:t>
      </w:r>
      <w:r w:rsidRPr="0055588D">
        <w:rPr>
          <w:b/>
        </w:rPr>
        <w:t xml:space="preserve">kérelem beadásától illeti meg a szülőt vagy más törvényes képviselőt. </w:t>
      </w:r>
    </w:p>
    <w:p w:rsidR="00C26E5D" w:rsidRPr="0055588D" w:rsidRDefault="00C26E5D" w:rsidP="00C26E5D">
      <w:pPr>
        <w:autoSpaceDE w:val="0"/>
        <w:autoSpaceDN w:val="0"/>
        <w:adjustRightInd w:val="0"/>
        <w:jc w:val="both"/>
        <w:outlineLvl w:val="6"/>
        <w:rPr>
          <w:b/>
        </w:rPr>
      </w:pPr>
    </w:p>
    <w:p w:rsidR="00C26E5D" w:rsidRPr="0055588D" w:rsidRDefault="00C26E5D" w:rsidP="00C26E5D">
      <w:pPr>
        <w:autoSpaceDE w:val="0"/>
        <w:autoSpaceDN w:val="0"/>
        <w:adjustRightInd w:val="0"/>
        <w:jc w:val="both"/>
        <w:outlineLvl w:val="6"/>
        <w:rPr>
          <w:shd w:val="clear" w:color="auto" w:fill="FFFFFF"/>
        </w:rPr>
      </w:pPr>
      <w:r w:rsidRPr="0055588D">
        <w:rPr>
          <w:b/>
        </w:rPr>
        <w:t>III.1.2.</w:t>
      </w:r>
      <w:r w:rsidRPr="0055588D">
        <w:t xml:space="preserve"> A kiegészítő gyermekvédelmi támogatás 2013. április 1-jétől került ki a Gyvt. hatálya alól, de azt megelőzően sem volt gyakori ilyen ellátás megállapítása. (A gyermek tartására jogosult gyám igényelhette, amennyiben nyugdíjszerű ellátásra volt jogosult.) </w:t>
      </w:r>
      <w:r w:rsidRPr="0055588D">
        <w:rPr>
          <w:rStyle w:val="apple-converted-space"/>
          <w:sz w:val="27"/>
          <w:szCs w:val="27"/>
          <w:shd w:val="clear" w:color="auto" w:fill="FFFFFF"/>
        </w:rPr>
        <w:t> </w:t>
      </w:r>
      <w:r w:rsidRPr="0055588D">
        <w:rPr>
          <w:rStyle w:val="apple-converted-space"/>
          <w:shd w:val="clear" w:color="auto" w:fill="FFFFFF"/>
        </w:rPr>
        <w:t>A kiegészítő gyermekvédelmi támogatás hatályon kívül helyezésével egyidejűleg a rendszeres gyermekvédelmi kedvezményt szabályozó jogszabályhelyek között került szabályozásra az a rendelkezés, hogy a</w:t>
      </w:r>
      <w:r w:rsidRPr="0055588D">
        <w:rPr>
          <w:shd w:val="clear" w:color="auto" w:fill="FFFFFF"/>
        </w:rPr>
        <w:t xml:space="preserve"> rendszeres gyermekvédelmi kedvezményre jogosult gyermek után a gyermek</w:t>
      </w:r>
      <w:r>
        <w:rPr>
          <w:shd w:val="clear" w:color="auto" w:fill="FFFFFF"/>
        </w:rPr>
        <w:t xml:space="preserve"> </w:t>
      </w:r>
      <w:r w:rsidRPr="0055588D">
        <w:rPr>
          <w:shd w:val="clear" w:color="auto" w:fill="FFFFFF"/>
        </w:rPr>
        <w:t xml:space="preserve">családbafogadó gyámjául kirendelt hozzátartozó pénzbeli ellátásra jogosult, amennyiben a törvényben meghatározott jogosultsági feltételeknek megfelel. </w:t>
      </w:r>
    </w:p>
    <w:p w:rsidR="00C26E5D" w:rsidRPr="0055588D" w:rsidRDefault="00C26E5D" w:rsidP="00C26E5D">
      <w:pPr>
        <w:autoSpaceDE w:val="0"/>
        <w:autoSpaceDN w:val="0"/>
        <w:adjustRightInd w:val="0"/>
        <w:jc w:val="both"/>
        <w:outlineLvl w:val="6"/>
        <w:rPr>
          <w:shd w:val="clear" w:color="auto" w:fill="FFFFFF"/>
        </w:rPr>
      </w:pPr>
      <w:r w:rsidRPr="0055588D">
        <w:rPr>
          <w:shd w:val="clear" w:color="auto" w:fill="FFFFFF"/>
        </w:rPr>
        <w:t xml:space="preserve">2017. évtől nem került sor </w:t>
      </w:r>
      <w:r w:rsidRPr="0055588D">
        <w:rPr>
          <w:rStyle w:val="apple-converted-space"/>
          <w:shd w:val="clear" w:color="auto" w:fill="FFFFFF"/>
        </w:rPr>
        <w:t xml:space="preserve">kiegészítő gyermekvédelmi támogatás </w:t>
      </w:r>
      <w:r w:rsidRPr="0055588D">
        <w:rPr>
          <w:shd w:val="clear" w:color="auto" w:fill="FFFFFF"/>
        </w:rPr>
        <w:t>megállapítására.</w:t>
      </w:r>
    </w:p>
    <w:p w:rsidR="00C26E5D" w:rsidRPr="0055588D" w:rsidRDefault="00C26E5D" w:rsidP="00C26E5D">
      <w:pPr>
        <w:autoSpaceDE w:val="0"/>
        <w:autoSpaceDN w:val="0"/>
        <w:adjustRightInd w:val="0"/>
        <w:jc w:val="both"/>
        <w:outlineLvl w:val="6"/>
        <w:rPr>
          <w:b/>
          <w:shd w:val="clear" w:color="auto" w:fill="FFFFFF"/>
        </w:rPr>
      </w:pPr>
    </w:p>
    <w:p w:rsidR="00C26E5D" w:rsidRPr="0055588D" w:rsidRDefault="00C26E5D" w:rsidP="00C26E5D">
      <w:pPr>
        <w:pStyle w:val="NormlWeb"/>
        <w:spacing w:before="0" w:beforeAutospacing="0" w:after="0" w:afterAutospacing="0"/>
        <w:jc w:val="both"/>
        <w:rPr>
          <w:iCs/>
          <w:color w:val="auto"/>
        </w:rPr>
      </w:pPr>
      <w:r w:rsidRPr="0055588D">
        <w:rPr>
          <w:iCs/>
          <w:color w:val="auto"/>
        </w:rPr>
        <w:t xml:space="preserve">III.1.3. </w:t>
      </w:r>
      <w:r w:rsidRPr="0055588D">
        <w:rPr>
          <w:b/>
          <w:iCs/>
          <w:color w:val="auto"/>
        </w:rPr>
        <w:t>Megszűnt ellátások:</w:t>
      </w:r>
      <w:r w:rsidRPr="0055588D">
        <w:rPr>
          <w:iCs/>
          <w:color w:val="auto"/>
        </w:rPr>
        <w:t xml:space="preserve"> A korábbi rendszeres gyermekvédelmi támogatás megszűnése és a rendszeres gyermekvédelmi kedvezmény bevezetése indokolta a Gyvt. pénzbeli és természetbeni ellátásainak folyósítása tekintetében a hatásköri szabályok módosítását. A módosítás következtében </w:t>
      </w:r>
      <w:r w:rsidRPr="0055588D">
        <w:rPr>
          <w:b/>
          <w:iCs/>
          <w:color w:val="auto"/>
        </w:rPr>
        <w:t>2009-től a települési önkormányzat képviselő-testületének hatáskörében maradt a rendkívüli gyermekvédelmi támogatás</w:t>
      </w:r>
      <w:r w:rsidRPr="0055588D">
        <w:rPr>
          <w:iCs/>
          <w:color w:val="auto"/>
        </w:rPr>
        <w:t xml:space="preserve"> megállapítása és folyósítása, azonban </w:t>
      </w:r>
      <w:r w:rsidRPr="0055588D">
        <w:rPr>
          <w:b/>
          <w:iCs/>
          <w:color w:val="auto"/>
        </w:rPr>
        <w:t>2014. január 1-jétől</w:t>
      </w:r>
      <w:r w:rsidRPr="0055588D">
        <w:rPr>
          <w:iCs/>
          <w:color w:val="auto"/>
        </w:rPr>
        <w:t xml:space="preserve"> ilyen ellátás nem állapítható meg, mivel az akkor hatályos </w:t>
      </w:r>
      <w:r w:rsidRPr="0055588D">
        <w:rPr>
          <w:b/>
          <w:iCs/>
          <w:color w:val="auto"/>
        </w:rPr>
        <w:t>Szt. alapján önkormányzati segély keretében adható ellátás lett.</w:t>
      </w:r>
    </w:p>
    <w:p w:rsidR="00C26E5D" w:rsidRPr="0055588D" w:rsidRDefault="00C26E5D" w:rsidP="00C26E5D">
      <w:pPr>
        <w:pStyle w:val="NormlWeb"/>
        <w:spacing w:before="0" w:beforeAutospacing="0" w:after="0" w:afterAutospacing="0"/>
        <w:jc w:val="both"/>
        <w:rPr>
          <w:color w:val="auto"/>
        </w:rPr>
      </w:pPr>
      <w:r w:rsidRPr="0055588D">
        <w:rPr>
          <w:iCs/>
          <w:color w:val="auto"/>
        </w:rPr>
        <w:t xml:space="preserve">A Gyvt. 172. § (1) bekezdése értelmében </w:t>
      </w:r>
      <w:r w:rsidRPr="0055588D">
        <w:rPr>
          <w:color w:val="auto"/>
        </w:rPr>
        <w:t xml:space="preserve">2015. június 4-ét követően a 20/C. § szerinti </w:t>
      </w:r>
      <w:r w:rsidRPr="0055588D">
        <w:rPr>
          <w:b/>
          <w:color w:val="auto"/>
        </w:rPr>
        <w:t>óvodáztatási támogatás</w:t>
      </w:r>
      <w:r w:rsidRPr="0055588D">
        <w:rPr>
          <w:color w:val="auto"/>
        </w:rPr>
        <w:t xml:space="preserve"> megállapítása iránti kérelem, – ideértve a támogatás ismételt megállapítása </w:t>
      </w:r>
      <w:r w:rsidRPr="0055588D">
        <w:rPr>
          <w:b/>
          <w:color w:val="auto"/>
        </w:rPr>
        <w:t>iránti kérelmet</w:t>
      </w:r>
      <w:r w:rsidRPr="0055588D">
        <w:rPr>
          <w:color w:val="auto"/>
        </w:rPr>
        <w:t xml:space="preserve"> is, – </w:t>
      </w:r>
      <w:r w:rsidRPr="0055588D">
        <w:rPr>
          <w:b/>
          <w:color w:val="auto"/>
        </w:rPr>
        <w:t>nem nyújtható be</w:t>
      </w:r>
      <w:r w:rsidRPr="0055588D">
        <w:rPr>
          <w:color w:val="auto"/>
        </w:rPr>
        <w:t xml:space="preserve">. Az óvodáztatási támogatásra való jogosultság megállapítására 2015. június 5-én folyamatban lévő ügyben a jogosultságot 2015. október 31-éig terjedő időtartamra kellett megállapítani. A települési önkormányzat jegyzője a 2015. június 5-ét megelőzően megállapított óvodáztatási támogatásra való jogosultságot 2015. október 31-ével megszünteti. </w:t>
      </w:r>
    </w:p>
    <w:p w:rsidR="00C26E5D" w:rsidRPr="0055588D" w:rsidRDefault="00C26E5D" w:rsidP="00C26E5D">
      <w:pPr>
        <w:pStyle w:val="NormlWeb"/>
        <w:spacing w:before="0" w:beforeAutospacing="0" w:after="0" w:afterAutospacing="0"/>
        <w:jc w:val="both"/>
        <w:rPr>
          <w:color w:val="auto"/>
        </w:rPr>
      </w:pPr>
    </w:p>
    <w:p w:rsidR="00C26E5D" w:rsidRPr="0055588D" w:rsidRDefault="00C26E5D" w:rsidP="00C26E5D">
      <w:pPr>
        <w:tabs>
          <w:tab w:val="center" w:pos="6521"/>
        </w:tabs>
        <w:jc w:val="both"/>
        <w:rPr>
          <w:b/>
          <w:sz w:val="28"/>
          <w:szCs w:val="28"/>
        </w:rPr>
      </w:pPr>
      <w:r w:rsidRPr="0055588D">
        <w:rPr>
          <w:b/>
          <w:sz w:val="28"/>
          <w:szCs w:val="28"/>
        </w:rPr>
        <w:t>III. 2.1. Pénzbeli támogatás</w:t>
      </w:r>
    </w:p>
    <w:p w:rsidR="00C26E5D" w:rsidRPr="0055588D" w:rsidRDefault="00C26E5D" w:rsidP="00C26E5D">
      <w:pPr>
        <w:shd w:val="clear" w:color="auto" w:fill="FFFFFF"/>
        <w:ind w:firstLine="240"/>
        <w:jc w:val="both"/>
      </w:pPr>
    </w:p>
    <w:p w:rsidR="00C26E5D" w:rsidRPr="0055588D" w:rsidRDefault="00C26E5D" w:rsidP="00C26E5D">
      <w:pPr>
        <w:shd w:val="clear" w:color="auto" w:fill="FFFFFF"/>
        <w:ind w:firstLine="240"/>
        <w:jc w:val="both"/>
      </w:pPr>
      <w:r w:rsidRPr="0055588D">
        <w:t xml:space="preserve">A 2019. évtől megszűnt az Erzsébet utalvány, mint természetbeni támogatás a gyermekvédelmi jogosultak részére, helyette törvényben meghatározott pénzbeli támogatás kerül kifizetésre. </w:t>
      </w:r>
    </w:p>
    <w:p w:rsidR="00C26E5D" w:rsidRPr="0055588D" w:rsidRDefault="00C26E5D" w:rsidP="00C26E5D">
      <w:pPr>
        <w:shd w:val="clear" w:color="auto" w:fill="FFFFFF"/>
        <w:ind w:firstLine="240"/>
        <w:jc w:val="both"/>
      </w:pPr>
      <w:r w:rsidRPr="0055588D">
        <w:t xml:space="preserve">A </w:t>
      </w:r>
      <w:r w:rsidRPr="0055588D">
        <w:rPr>
          <w:b/>
          <w:bCs/>
        </w:rPr>
        <w:t>Gyvt. 20/A § (1) bekezdése alapján</w:t>
      </w:r>
      <w:r w:rsidRPr="0055588D">
        <w:t xml:space="preserve">:  </w:t>
      </w:r>
    </w:p>
    <w:p w:rsidR="00C26E5D" w:rsidRPr="0055588D" w:rsidRDefault="00C26E5D" w:rsidP="00C26E5D">
      <w:pPr>
        <w:shd w:val="clear" w:color="auto" w:fill="FFFFFF"/>
        <w:ind w:firstLine="240"/>
        <w:jc w:val="both"/>
      </w:pPr>
      <w:r w:rsidRPr="0055588D">
        <w:rPr>
          <w:i/>
          <w:iCs/>
        </w:rPr>
        <w:t>a) </w:t>
      </w:r>
      <w:r w:rsidRPr="0055588D">
        <w:t>a tárgyév augusztus 1-jén fennáll, a tárgyév augusztus hónapjára tekintettel,</w:t>
      </w:r>
      <w:r w:rsidRPr="0055588D">
        <w:rPr>
          <w:i/>
          <w:iCs/>
        </w:rPr>
        <w:t>b) </w:t>
      </w:r>
      <w:r w:rsidRPr="0055588D">
        <w:t>a tárgyév november 1-jén fennáll, a tárgyév november hónapjára tekintettel</w:t>
      </w:r>
    </w:p>
    <w:p w:rsidR="00C26E5D" w:rsidRPr="0055588D" w:rsidRDefault="00C26E5D" w:rsidP="00C26E5D">
      <w:pPr>
        <w:shd w:val="clear" w:color="auto" w:fill="FFFFFF"/>
        <w:ind w:firstLine="240"/>
        <w:jc w:val="both"/>
      </w:pPr>
      <w:r w:rsidRPr="0055588D">
        <w:rPr>
          <w:u w:val="single"/>
        </w:rPr>
        <w:t>alapösszegű pénzbeli támogatást folyósít</w:t>
      </w:r>
      <w:r w:rsidRPr="0055588D">
        <w:t>, feltéve, hogy a gyermek, fiatal felnőtt az </w:t>
      </w:r>
      <w:r w:rsidRPr="0055588D">
        <w:rPr>
          <w:i/>
          <w:iCs/>
        </w:rPr>
        <w:t>a) </w:t>
      </w:r>
      <w:r w:rsidRPr="0055588D">
        <w:t>és </w:t>
      </w:r>
      <w:r w:rsidRPr="0055588D">
        <w:rPr>
          <w:i/>
          <w:iCs/>
        </w:rPr>
        <w:t>b) </w:t>
      </w:r>
      <w:r w:rsidRPr="0055588D">
        <w:t>pont szerinti időpontban a gyámhatóság határozata alapján nem minősül a 67/A. §- ban foglaltak szerint hátrányos vagy halmozottan hátrányos helyzetűnek.</w:t>
      </w:r>
    </w:p>
    <w:p w:rsidR="00C26E5D" w:rsidRPr="0055588D" w:rsidRDefault="00C26E5D" w:rsidP="00C26E5D">
      <w:pPr>
        <w:shd w:val="clear" w:color="auto" w:fill="FFFFFF"/>
        <w:ind w:firstLine="240"/>
        <w:jc w:val="both"/>
      </w:pPr>
      <w:r w:rsidRPr="0055588D">
        <w:t>(2)</w:t>
      </w:r>
      <w:hyperlink r:id="rId6" w:anchor="lbj176idc706" w:history="1">
        <w:r w:rsidRPr="0055588D">
          <w:rPr>
            <w:b/>
            <w:bCs/>
            <w:vertAlign w:val="superscript"/>
          </w:rPr>
          <w:t> * </w:t>
        </w:r>
      </w:hyperlink>
      <w:r w:rsidRPr="0055588D">
        <w:t> A gyámhatóság annak a gyermeknek, fiatal felnőttnek, akinek a 67/A. § szerinti hátrányos vagy halmozottan hátrányos helyzete és rendszeres gyermekvédelmi kedvezményre való jogosultsága a gyámhatóság határozata alapján</w:t>
      </w:r>
    </w:p>
    <w:p w:rsidR="00C26E5D" w:rsidRPr="0055588D" w:rsidRDefault="00C26E5D" w:rsidP="00C26E5D">
      <w:pPr>
        <w:shd w:val="clear" w:color="auto" w:fill="FFFFFF"/>
        <w:ind w:firstLine="240"/>
        <w:jc w:val="both"/>
      </w:pPr>
      <w:r w:rsidRPr="0055588D">
        <w:rPr>
          <w:i/>
          <w:iCs/>
        </w:rPr>
        <w:t>a) </w:t>
      </w:r>
      <w:r w:rsidRPr="0055588D">
        <w:t>a tárgyév augusztus 1-jén fennáll, a tárgyév augusztus hónapjára tekintettel,</w:t>
      </w:r>
    </w:p>
    <w:p w:rsidR="00C26E5D" w:rsidRPr="0055588D" w:rsidRDefault="00C26E5D" w:rsidP="00C26E5D">
      <w:pPr>
        <w:shd w:val="clear" w:color="auto" w:fill="FFFFFF"/>
        <w:ind w:firstLine="240"/>
        <w:jc w:val="both"/>
      </w:pPr>
      <w:r w:rsidRPr="0055588D">
        <w:rPr>
          <w:i/>
          <w:iCs/>
        </w:rPr>
        <w:t>b) </w:t>
      </w:r>
      <w:r w:rsidRPr="0055588D">
        <w:t>a tárgyév november 1-jén fennáll, a tárgyév november hónapjára tekintettel</w:t>
      </w:r>
    </w:p>
    <w:p w:rsidR="00C26E5D" w:rsidRPr="0055588D" w:rsidRDefault="00C26E5D" w:rsidP="00C26E5D">
      <w:pPr>
        <w:shd w:val="clear" w:color="auto" w:fill="FFFFFF"/>
        <w:jc w:val="both"/>
        <w:rPr>
          <w:u w:val="single"/>
        </w:rPr>
      </w:pPr>
      <w:r w:rsidRPr="0055588D">
        <w:rPr>
          <w:u w:val="single"/>
        </w:rPr>
        <w:t>emelt összegű pénzbeli támogatást folyósít.</w:t>
      </w:r>
    </w:p>
    <w:p w:rsidR="00C26E5D" w:rsidRPr="0055588D" w:rsidRDefault="00C26E5D" w:rsidP="00C26E5D">
      <w:pPr>
        <w:keepNext/>
        <w:widowControl w:val="0"/>
        <w:autoSpaceDE w:val="0"/>
        <w:autoSpaceDN w:val="0"/>
        <w:adjustRightInd w:val="0"/>
        <w:jc w:val="both"/>
        <w:rPr>
          <w:u w:val="single"/>
        </w:rPr>
      </w:pPr>
    </w:p>
    <w:p w:rsidR="00C26E5D" w:rsidRPr="0055588D" w:rsidRDefault="00C26E5D" w:rsidP="00C26E5D">
      <w:pPr>
        <w:keepNext/>
        <w:widowControl w:val="0"/>
        <w:autoSpaceDE w:val="0"/>
        <w:autoSpaceDN w:val="0"/>
        <w:adjustRightInd w:val="0"/>
        <w:jc w:val="both"/>
      </w:pPr>
      <w:r w:rsidRPr="0055588D">
        <w:t>A Gyvt. 20/A § (3) bekezdése szerint az (1) és (2) bekezdés szerinti támogatás esetenkénti összegéről az Országgyűlés a központi költségvetésről szóló törvény elfogadásával egyidejűleg dönt.</w:t>
      </w:r>
    </w:p>
    <w:p w:rsidR="00C26E5D" w:rsidRPr="0055588D" w:rsidRDefault="00C26E5D" w:rsidP="00C26E5D">
      <w:pPr>
        <w:jc w:val="both"/>
      </w:pPr>
    </w:p>
    <w:p w:rsidR="00C26E5D" w:rsidRPr="00F5370E" w:rsidRDefault="00C26E5D" w:rsidP="00C26E5D">
      <w:pPr>
        <w:jc w:val="both"/>
        <w:rPr>
          <w:bCs/>
          <w:iCs/>
        </w:rPr>
      </w:pPr>
      <w:r w:rsidRPr="00F5370E">
        <w:t xml:space="preserve">Ezen összegek a </w:t>
      </w:r>
      <w:r w:rsidRPr="00F5370E">
        <w:rPr>
          <w:b/>
        </w:rPr>
        <w:t>2024. évben a következőképpen alakulnak: alapösszegű támogatás esetén 6000.-Ft/fő,</w:t>
      </w:r>
      <w:r w:rsidRPr="00F5370E">
        <w:t xml:space="preserve"> </w:t>
      </w:r>
      <w:r w:rsidRPr="00F5370E">
        <w:rPr>
          <w:b/>
        </w:rPr>
        <w:t>emelt összegű támogatás esetén 6500.- Ft/fő,</w:t>
      </w:r>
      <w:r w:rsidRPr="00F5370E">
        <w:t xml:space="preserve"> évente két alkalommal. </w:t>
      </w:r>
      <w:r w:rsidRPr="00F5370E">
        <w:rPr>
          <w:bCs/>
          <w:iCs/>
        </w:rPr>
        <w:t xml:space="preserve">Az évi kétszeri pénzbeli ellátás biztosítása a gyermekek nagyobb szociális biztonságát garantálja. </w:t>
      </w:r>
    </w:p>
    <w:p w:rsidR="00C26E5D" w:rsidRPr="00F5370E" w:rsidRDefault="00C26E5D" w:rsidP="00C26E5D">
      <w:pPr>
        <w:jc w:val="both"/>
        <w:rPr>
          <w:bCs/>
          <w:iCs/>
        </w:rPr>
      </w:pPr>
    </w:p>
    <w:p w:rsidR="00C26E5D" w:rsidRPr="00F5370E" w:rsidRDefault="00C26E5D" w:rsidP="00C26E5D">
      <w:pPr>
        <w:jc w:val="both"/>
        <w:rPr>
          <w:u w:val="single"/>
        </w:rPr>
      </w:pPr>
      <w:r w:rsidRPr="00F5370E">
        <w:rPr>
          <w:u w:val="single"/>
        </w:rPr>
        <w:t>2024. évi támogatás kifizetése az alábbiakban alakult:</w:t>
      </w:r>
    </w:p>
    <w:p w:rsidR="00C26E5D" w:rsidRPr="00F5370E" w:rsidRDefault="00C26E5D" w:rsidP="00C26E5D">
      <w:pPr>
        <w:jc w:val="both"/>
      </w:pPr>
      <w:r w:rsidRPr="00F5370E">
        <w:rPr>
          <w:shd w:val="clear" w:color="auto" w:fill="FFFFFF"/>
        </w:rPr>
        <w:t>A támogatások kifizetésére augusztus és novemberben hónapokban kerül sor  a kifizetésére támogatásra felhasznált összeg 20.683.000,- Ft melyet 100%-ban térít meg az önkormányzat részére a központi költségvetés</w:t>
      </w:r>
      <w:r w:rsidRPr="00F5370E">
        <w:t>.</w:t>
      </w:r>
    </w:p>
    <w:p w:rsidR="00C26E5D" w:rsidRPr="00F5370E" w:rsidRDefault="00C26E5D" w:rsidP="00C26E5D">
      <w:pPr>
        <w:jc w:val="both"/>
      </w:pPr>
    </w:p>
    <w:p w:rsidR="00C26E5D" w:rsidRPr="0055588D" w:rsidRDefault="00C26E5D" w:rsidP="00C26E5D">
      <w:pPr>
        <w:tabs>
          <w:tab w:val="center" w:pos="6521"/>
        </w:tabs>
        <w:jc w:val="both"/>
        <w:rPr>
          <w:b/>
          <w:sz w:val="28"/>
          <w:szCs w:val="28"/>
        </w:rPr>
      </w:pPr>
      <w:r w:rsidRPr="0055588D">
        <w:rPr>
          <w:b/>
          <w:sz w:val="28"/>
          <w:szCs w:val="28"/>
        </w:rPr>
        <w:t>III. 2.2. Ingyenes vagy kedvezményes gyermekétkezés (a rendszeres gyermekvédelmi kedvezményhez kötődő támogatási formaként):</w:t>
      </w:r>
    </w:p>
    <w:p w:rsidR="00C26E5D" w:rsidRPr="0055588D" w:rsidRDefault="00C26E5D" w:rsidP="00C26E5D">
      <w:pPr>
        <w:tabs>
          <w:tab w:val="center" w:pos="6521"/>
        </w:tabs>
        <w:jc w:val="both"/>
      </w:pPr>
    </w:p>
    <w:p w:rsidR="00C26E5D" w:rsidRPr="0055588D" w:rsidRDefault="00C26E5D" w:rsidP="00C26E5D">
      <w:pPr>
        <w:jc w:val="both"/>
        <w:rPr>
          <w:b/>
        </w:rPr>
      </w:pPr>
      <w:r w:rsidRPr="0055588D">
        <w:t xml:space="preserve">A Gyvt. 151. § (5) bekezdés a) pontja határozza meg azoknak a gyermekeknek a körét, akik </w:t>
      </w:r>
      <w:r w:rsidRPr="0055588D">
        <w:rPr>
          <w:b/>
        </w:rPr>
        <w:t xml:space="preserve">ingyenesen, vagy kedvezményesen étkezhetnek. </w:t>
      </w:r>
    </w:p>
    <w:p w:rsidR="00C26E5D" w:rsidRPr="0055588D" w:rsidRDefault="00C26E5D" w:rsidP="00C26E5D">
      <w:pPr>
        <w:jc w:val="both"/>
        <w:rPr>
          <w:b/>
        </w:rPr>
      </w:pPr>
    </w:p>
    <w:p w:rsidR="00C26E5D" w:rsidRPr="0055588D" w:rsidRDefault="00C26E5D" w:rsidP="00C26E5D">
      <w:pPr>
        <w:shd w:val="clear" w:color="auto" w:fill="FFFFFF"/>
        <w:jc w:val="both"/>
      </w:pPr>
      <w:r w:rsidRPr="0055588D">
        <w:t xml:space="preserve">A 2021-es évben az intézményi gyermekétkeztetést </w:t>
      </w:r>
      <w:r w:rsidRPr="0055588D">
        <w:rPr>
          <w:b/>
        </w:rPr>
        <w:t>ingyenesen</w:t>
      </w:r>
      <w:r w:rsidRPr="0055588D">
        <w:t xml:space="preserve"> kellett biztosítani</w:t>
      </w:r>
    </w:p>
    <w:p w:rsidR="00C26E5D" w:rsidRPr="0055588D" w:rsidRDefault="00C26E5D" w:rsidP="00C26E5D">
      <w:pPr>
        <w:shd w:val="clear" w:color="auto" w:fill="FFFFFF"/>
        <w:ind w:firstLine="240"/>
        <w:jc w:val="both"/>
      </w:pPr>
      <w:r w:rsidRPr="0055588D">
        <w:rPr>
          <w:i/>
          <w:iCs/>
        </w:rPr>
        <w:t>a)</w:t>
      </w:r>
      <w:r w:rsidRPr="0055588D">
        <w:t xml:space="preserve"> a bölcsődében vagy óvodai nevelésben részesülő gyermek számára, ha</w:t>
      </w:r>
    </w:p>
    <w:p w:rsidR="00C26E5D" w:rsidRPr="0055588D" w:rsidRDefault="00C26E5D" w:rsidP="00C26E5D">
      <w:pPr>
        <w:shd w:val="clear" w:color="auto" w:fill="FFFFFF"/>
        <w:ind w:firstLine="240"/>
        <w:jc w:val="both"/>
      </w:pPr>
      <w:r w:rsidRPr="0055588D">
        <w:rPr>
          <w:i/>
          <w:iCs/>
        </w:rPr>
        <w:t xml:space="preserve">- </w:t>
      </w:r>
      <w:r w:rsidRPr="0055588D">
        <w:t>rendszeres gyermekvédelmi kedvezményben részesül,</w:t>
      </w:r>
    </w:p>
    <w:p w:rsidR="00C26E5D" w:rsidRPr="0055588D" w:rsidRDefault="00C26E5D" w:rsidP="00C26E5D">
      <w:pPr>
        <w:shd w:val="clear" w:color="auto" w:fill="FFFFFF"/>
        <w:ind w:firstLine="240"/>
        <w:jc w:val="both"/>
      </w:pPr>
      <w:r w:rsidRPr="0055588D">
        <w:rPr>
          <w:i/>
          <w:iCs/>
        </w:rPr>
        <w:t>- </w:t>
      </w:r>
      <w:r w:rsidRPr="0055588D">
        <w:t>tartósan beteg vagy fogyatékos, vagy olyan családban él, amelyben tartósan beteg vagy fogyatékos gyermeket nevelnek,</w:t>
      </w:r>
    </w:p>
    <w:p w:rsidR="00C26E5D" w:rsidRPr="0055588D" w:rsidRDefault="00C26E5D" w:rsidP="00C26E5D">
      <w:pPr>
        <w:shd w:val="clear" w:color="auto" w:fill="FFFFFF"/>
        <w:ind w:firstLine="240"/>
        <w:jc w:val="both"/>
      </w:pPr>
      <w:r w:rsidRPr="0055588D">
        <w:rPr>
          <w:i/>
          <w:iCs/>
        </w:rPr>
        <w:t xml:space="preserve">- </w:t>
      </w:r>
      <w:r w:rsidRPr="0055588D">
        <w:t>olyan családban él, amelyben három vagy több gyermeket nevelnek,</w:t>
      </w:r>
    </w:p>
    <w:p w:rsidR="00C26E5D" w:rsidRPr="0055588D" w:rsidRDefault="00C26E5D" w:rsidP="00C26E5D">
      <w:pPr>
        <w:shd w:val="clear" w:color="auto" w:fill="FFFFFF"/>
        <w:ind w:firstLine="240"/>
        <w:jc w:val="both"/>
      </w:pPr>
      <w:r w:rsidRPr="0055588D">
        <w:rPr>
          <w:i/>
          <w:iCs/>
        </w:rPr>
        <w:t xml:space="preserve">- </w:t>
      </w:r>
      <w:r w:rsidRPr="0055588D">
        <w:t>olyan családban él, amelyben a szülő nyilatkozata alapján az egy főre jutó havi jövedelem összege nem haladja meg a kötelező legkisebb munkabér személyi jövedelemadóval, munkavállalói, egészségbiztosítási és nyugdíjjárulékkal csökkentett összegének 130%-át vagy</w:t>
      </w:r>
    </w:p>
    <w:p w:rsidR="00C26E5D" w:rsidRPr="0055588D" w:rsidRDefault="00C26E5D" w:rsidP="00C26E5D">
      <w:pPr>
        <w:shd w:val="clear" w:color="auto" w:fill="FFFFFF"/>
        <w:ind w:firstLine="240"/>
        <w:jc w:val="both"/>
      </w:pPr>
      <w:r w:rsidRPr="0055588D">
        <w:rPr>
          <w:i/>
          <w:iCs/>
        </w:rPr>
        <w:t xml:space="preserve">- </w:t>
      </w:r>
      <w:r w:rsidRPr="0055588D">
        <w:t>nevelésbe vették;</w:t>
      </w:r>
    </w:p>
    <w:p w:rsidR="00C26E5D" w:rsidRPr="0055588D" w:rsidRDefault="00C26E5D" w:rsidP="00C26E5D">
      <w:pPr>
        <w:shd w:val="clear" w:color="auto" w:fill="FFFFFF"/>
        <w:ind w:firstLine="240"/>
        <w:jc w:val="both"/>
      </w:pPr>
      <w:r w:rsidRPr="0055588D">
        <w:rPr>
          <w:i/>
          <w:iCs/>
        </w:rPr>
        <w:t>b) </w:t>
      </w:r>
      <w:r w:rsidRPr="0055588D">
        <w:t>az 1-8. évfolyamon nappali rendszerű iskolai oktatásban részt vevő tanuló számára, ha</w:t>
      </w:r>
    </w:p>
    <w:p w:rsidR="00C26E5D" w:rsidRPr="0055588D" w:rsidRDefault="00C26E5D" w:rsidP="00C26E5D">
      <w:pPr>
        <w:shd w:val="clear" w:color="auto" w:fill="FFFFFF"/>
        <w:ind w:firstLine="240"/>
        <w:jc w:val="both"/>
      </w:pPr>
      <w:r w:rsidRPr="0055588D">
        <w:rPr>
          <w:i/>
          <w:iCs/>
        </w:rPr>
        <w:t>-  </w:t>
      </w:r>
      <w:r w:rsidRPr="0055588D">
        <w:t>rendszeres gyermekvédelmi kedvezményben részesül, vagy</w:t>
      </w:r>
    </w:p>
    <w:p w:rsidR="00C26E5D" w:rsidRPr="0055588D" w:rsidRDefault="00C26E5D" w:rsidP="00C26E5D">
      <w:pPr>
        <w:shd w:val="clear" w:color="auto" w:fill="FFFFFF"/>
        <w:ind w:firstLine="240"/>
        <w:jc w:val="both"/>
      </w:pPr>
      <w:r w:rsidRPr="0055588D">
        <w:rPr>
          <w:i/>
          <w:iCs/>
        </w:rPr>
        <w:t>-  </w:t>
      </w:r>
      <w:r w:rsidRPr="0055588D">
        <w:t>nevelésbe vették;</w:t>
      </w:r>
    </w:p>
    <w:p w:rsidR="00C26E5D" w:rsidRPr="0055588D" w:rsidRDefault="00C26E5D" w:rsidP="00C26E5D">
      <w:pPr>
        <w:shd w:val="clear" w:color="auto" w:fill="FFFFFF"/>
        <w:ind w:firstLine="240"/>
        <w:jc w:val="both"/>
      </w:pPr>
      <w:r w:rsidRPr="0055588D">
        <w:rPr>
          <w:i/>
          <w:iCs/>
        </w:rPr>
        <w:t>c) </w:t>
      </w:r>
      <w:r w:rsidRPr="0055588D">
        <w:t>azon </w:t>
      </w:r>
      <w:r w:rsidRPr="0055588D">
        <w:rPr>
          <w:i/>
          <w:iCs/>
        </w:rPr>
        <w:t>a) </w:t>
      </w:r>
      <w:r w:rsidRPr="0055588D">
        <w:t>és </w:t>
      </w:r>
      <w:r w:rsidRPr="0055588D">
        <w:rPr>
          <w:i/>
          <w:iCs/>
        </w:rPr>
        <w:t>b) </w:t>
      </w:r>
      <w:r w:rsidRPr="0055588D">
        <w:t>pont szerinti életkorú, rendszeres gyermekvédelmi kedvezményben részesülő gyermek számára, akit fogyatékos gyermekek számára nappali ellátást nyújtó, az Szt. hatálya alá tartozó fogyatékosok nappali intézményében helyeztek el;</w:t>
      </w:r>
    </w:p>
    <w:p w:rsidR="00C26E5D" w:rsidRPr="0055588D" w:rsidRDefault="00C26E5D" w:rsidP="00C26E5D">
      <w:pPr>
        <w:shd w:val="clear" w:color="auto" w:fill="FFFFFF"/>
        <w:ind w:firstLine="240"/>
        <w:jc w:val="both"/>
      </w:pPr>
      <w:r w:rsidRPr="0055588D">
        <w:rPr>
          <w:i/>
          <w:iCs/>
        </w:rPr>
        <w:t>d) </w:t>
      </w:r>
      <w:r w:rsidRPr="0055588D">
        <w:t>az 1-8. évfolyamon felül nappali rendszerű iskolai oktatásban részt vevő tanuló számára, ha</w:t>
      </w:r>
    </w:p>
    <w:p w:rsidR="00C26E5D" w:rsidRPr="0055588D" w:rsidRDefault="00C26E5D" w:rsidP="00C26E5D">
      <w:pPr>
        <w:shd w:val="clear" w:color="auto" w:fill="FFFFFF"/>
        <w:ind w:firstLine="240"/>
        <w:jc w:val="both"/>
      </w:pPr>
      <w:r w:rsidRPr="0055588D">
        <w:rPr>
          <w:i/>
          <w:iCs/>
        </w:rPr>
        <w:t xml:space="preserve">- </w:t>
      </w:r>
      <w:r w:rsidRPr="0055588D">
        <w:t>nevelésbe vették, vagy</w:t>
      </w:r>
    </w:p>
    <w:p w:rsidR="00C26E5D" w:rsidRPr="0055588D" w:rsidRDefault="00C26E5D" w:rsidP="00C26E5D">
      <w:pPr>
        <w:shd w:val="clear" w:color="auto" w:fill="FFFFFF"/>
        <w:ind w:firstLine="240"/>
        <w:jc w:val="both"/>
      </w:pPr>
      <w:r w:rsidRPr="0055588D">
        <w:rPr>
          <w:i/>
          <w:iCs/>
        </w:rPr>
        <w:t xml:space="preserve">- </w:t>
      </w:r>
      <w:r w:rsidRPr="0055588D">
        <w:t>utógondozói ellátásban részesül.</w:t>
      </w:r>
    </w:p>
    <w:p w:rsidR="00C26E5D" w:rsidRPr="0055588D" w:rsidRDefault="00C26E5D" w:rsidP="00C26E5D">
      <w:pPr>
        <w:shd w:val="clear" w:color="auto" w:fill="FFFFFF"/>
        <w:jc w:val="both"/>
        <w:rPr>
          <w:b/>
        </w:rPr>
      </w:pPr>
    </w:p>
    <w:p w:rsidR="00C26E5D" w:rsidRPr="0055588D" w:rsidRDefault="00C26E5D" w:rsidP="00C26E5D">
      <w:pPr>
        <w:shd w:val="clear" w:color="auto" w:fill="FFFFFF"/>
        <w:jc w:val="both"/>
      </w:pPr>
      <w:r w:rsidRPr="0055588D">
        <w:t xml:space="preserve">Az intézményi gyermekétkeztetést </w:t>
      </w:r>
      <w:r w:rsidRPr="0055588D">
        <w:rPr>
          <w:b/>
        </w:rPr>
        <w:t>az intézményi térítési díj 50%-os normatív kedvezményével</w:t>
      </w:r>
      <w:r w:rsidRPr="0055588D">
        <w:t xml:space="preserve"> kellett biztosítani</w:t>
      </w:r>
    </w:p>
    <w:p w:rsidR="00C26E5D" w:rsidRPr="0055588D" w:rsidRDefault="00C26E5D" w:rsidP="00C26E5D">
      <w:pPr>
        <w:shd w:val="clear" w:color="auto" w:fill="FFFFFF"/>
        <w:ind w:firstLine="240"/>
        <w:jc w:val="both"/>
      </w:pPr>
      <w:r w:rsidRPr="0055588D">
        <w:rPr>
          <w:i/>
          <w:iCs/>
        </w:rPr>
        <w:t>a)</w:t>
      </w:r>
      <w:r w:rsidRPr="0055588D">
        <w:rPr>
          <w:rStyle w:val="apple-converted-space"/>
          <w:i/>
          <w:iCs/>
        </w:rPr>
        <w:t> </w:t>
      </w:r>
      <w:r w:rsidRPr="0055588D">
        <w:t>az 1-8. évfolyamon felül nappali rendszerű iskolai oktatásban részt vevő tanuló számára, ha rendszeres gyermekvédelmi kedvezményben részesül;</w:t>
      </w:r>
    </w:p>
    <w:p w:rsidR="00C26E5D" w:rsidRPr="0055588D" w:rsidRDefault="00C26E5D" w:rsidP="00C26E5D">
      <w:pPr>
        <w:shd w:val="clear" w:color="auto" w:fill="FFFFFF"/>
        <w:ind w:firstLine="240"/>
        <w:jc w:val="both"/>
      </w:pPr>
      <w:r w:rsidRPr="0055588D">
        <w:rPr>
          <w:i/>
          <w:iCs/>
        </w:rPr>
        <w:t>b)</w:t>
      </w:r>
      <w:r w:rsidRPr="0055588D">
        <w:rPr>
          <w:rStyle w:val="apple-converted-space"/>
          <w:i/>
          <w:iCs/>
        </w:rPr>
        <w:t> </w:t>
      </w:r>
      <w:r w:rsidRPr="0055588D">
        <w:t>az 1-8. és az azon felüli évfolyamon nappali rendszerű iskolai oktatásban részt vevő tanuló számára, ha olyan családban él, amelyben három vagy több gyermeket nevelnek.</w:t>
      </w:r>
    </w:p>
    <w:p w:rsidR="00C26E5D" w:rsidRPr="0055588D" w:rsidRDefault="00C26E5D" w:rsidP="00C26E5D">
      <w:pPr>
        <w:autoSpaceDE w:val="0"/>
        <w:autoSpaceDN w:val="0"/>
        <w:adjustRightInd w:val="0"/>
        <w:jc w:val="both"/>
        <w:rPr>
          <w:b/>
        </w:rPr>
      </w:pPr>
    </w:p>
    <w:p w:rsidR="00C26E5D" w:rsidRPr="0055588D" w:rsidRDefault="00C26E5D" w:rsidP="00C26E5D">
      <w:pPr>
        <w:tabs>
          <w:tab w:val="center" w:pos="6521"/>
        </w:tabs>
        <w:jc w:val="both"/>
      </w:pPr>
      <w:r w:rsidRPr="0055588D">
        <w:t xml:space="preserve">A gyermekétkeztetés a nevelési-oktatási intézményekben biztosítva van. </w:t>
      </w:r>
    </w:p>
    <w:p w:rsidR="00C26E5D" w:rsidRPr="0055588D" w:rsidRDefault="00C26E5D" w:rsidP="00C26E5D">
      <w:pPr>
        <w:tabs>
          <w:tab w:val="center" w:pos="6521"/>
        </w:tabs>
        <w:jc w:val="both"/>
        <w:rPr>
          <w:sz w:val="28"/>
          <w:szCs w:val="28"/>
        </w:rPr>
      </w:pPr>
    </w:p>
    <w:p w:rsidR="00C26E5D" w:rsidRPr="00F5370E" w:rsidRDefault="00C26E5D" w:rsidP="00C26E5D">
      <w:pPr>
        <w:tabs>
          <w:tab w:val="center" w:pos="6521"/>
        </w:tabs>
        <w:jc w:val="both"/>
        <w:rPr>
          <w:b/>
        </w:rPr>
      </w:pPr>
      <w:r w:rsidRPr="00F5370E">
        <w:rPr>
          <w:b/>
        </w:rPr>
        <w:t>Étkeztetés adatai a 2024. évben:</w:t>
      </w:r>
    </w:p>
    <w:p w:rsidR="00C26E5D" w:rsidRPr="00F5370E" w:rsidRDefault="00C26E5D" w:rsidP="00C26E5D">
      <w:pPr>
        <w:tabs>
          <w:tab w:val="center" w:pos="6521"/>
        </w:tabs>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2456"/>
        <w:gridCol w:w="2456"/>
        <w:gridCol w:w="1708"/>
      </w:tblGrid>
      <w:tr w:rsidR="00C26E5D" w:rsidRPr="00F5370E" w:rsidTr="00C26E5D">
        <w:trPr>
          <w:jc w:val="center"/>
        </w:trPr>
        <w:tc>
          <w:tcPr>
            <w:tcW w:w="2442" w:type="dxa"/>
            <w:tcBorders>
              <w:top w:val="single" w:sz="4" w:space="0" w:color="auto"/>
              <w:left w:val="single" w:sz="4" w:space="0" w:color="auto"/>
              <w:bottom w:val="single" w:sz="4" w:space="0" w:color="auto"/>
              <w:right w:val="single" w:sz="4" w:space="0" w:color="auto"/>
            </w:tcBorders>
            <w:vAlign w:val="center"/>
            <w:hideMark/>
          </w:tcPr>
          <w:p w:rsidR="00C26E5D" w:rsidRPr="00F5370E" w:rsidRDefault="00C26E5D" w:rsidP="00C26E5D">
            <w:pPr>
              <w:tabs>
                <w:tab w:val="center" w:pos="6521"/>
              </w:tabs>
              <w:spacing w:line="276" w:lineRule="auto"/>
              <w:jc w:val="center"/>
              <w:rPr>
                <w:b/>
                <w:lang w:eastAsia="en-US"/>
              </w:rPr>
            </w:pPr>
            <w:r w:rsidRPr="00F5370E">
              <w:rPr>
                <w:b/>
                <w:lang w:eastAsia="en-US"/>
              </w:rPr>
              <w:t>Intézmény</w:t>
            </w:r>
          </w:p>
        </w:tc>
        <w:tc>
          <w:tcPr>
            <w:tcW w:w="2456" w:type="dxa"/>
            <w:tcBorders>
              <w:top w:val="single" w:sz="4" w:space="0" w:color="auto"/>
              <w:left w:val="single" w:sz="4" w:space="0" w:color="auto"/>
              <w:bottom w:val="single" w:sz="4" w:space="0" w:color="auto"/>
              <w:right w:val="single" w:sz="4" w:space="0" w:color="auto"/>
            </w:tcBorders>
            <w:vAlign w:val="center"/>
            <w:hideMark/>
          </w:tcPr>
          <w:p w:rsidR="00C26E5D" w:rsidRPr="00F5370E" w:rsidRDefault="00C26E5D" w:rsidP="00C26E5D">
            <w:pPr>
              <w:tabs>
                <w:tab w:val="center" w:pos="6521"/>
              </w:tabs>
              <w:spacing w:line="276" w:lineRule="auto"/>
              <w:jc w:val="center"/>
              <w:rPr>
                <w:b/>
                <w:lang w:eastAsia="en-US"/>
              </w:rPr>
            </w:pPr>
            <w:r w:rsidRPr="00F5370E">
              <w:rPr>
                <w:b/>
                <w:lang w:eastAsia="en-US"/>
              </w:rPr>
              <w:t>100%-os normatív kedvezményben részesülők száma</w:t>
            </w:r>
          </w:p>
        </w:tc>
        <w:tc>
          <w:tcPr>
            <w:tcW w:w="2456" w:type="dxa"/>
            <w:tcBorders>
              <w:top w:val="single" w:sz="4" w:space="0" w:color="auto"/>
              <w:left w:val="single" w:sz="4" w:space="0" w:color="auto"/>
              <w:bottom w:val="single" w:sz="4" w:space="0" w:color="auto"/>
              <w:right w:val="single" w:sz="4" w:space="0" w:color="auto"/>
            </w:tcBorders>
            <w:vAlign w:val="center"/>
            <w:hideMark/>
          </w:tcPr>
          <w:p w:rsidR="00C26E5D" w:rsidRPr="00F5370E" w:rsidRDefault="00C26E5D" w:rsidP="00C26E5D">
            <w:pPr>
              <w:tabs>
                <w:tab w:val="center" w:pos="6521"/>
              </w:tabs>
              <w:spacing w:line="276" w:lineRule="auto"/>
              <w:jc w:val="center"/>
              <w:rPr>
                <w:b/>
                <w:lang w:eastAsia="en-US"/>
              </w:rPr>
            </w:pPr>
            <w:r w:rsidRPr="00F5370E">
              <w:rPr>
                <w:b/>
                <w:lang w:eastAsia="en-US"/>
              </w:rPr>
              <w:t>50%-os normatív kedvezményben részesülők száma</w:t>
            </w:r>
          </w:p>
        </w:tc>
        <w:tc>
          <w:tcPr>
            <w:tcW w:w="1708" w:type="dxa"/>
            <w:tcBorders>
              <w:top w:val="single" w:sz="4" w:space="0" w:color="auto"/>
              <w:left w:val="single" w:sz="4" w:space="0" w:color="auto"/>
              <w:bottom w:val="single" w:sz="4" w:space="0" w:color="auto"/>
              <w:right w:val="single" w:sz="4" w:space="0" w:color="auto"/>
            </w:tcBorders>
            <w:vAlign w:val="center"/>
            <w:hideMark/>
          </w:tcPr>
          <w:p w:rsidR="00C26E5D" w:rsidRPr="00F5370E" w:rsidRDefault="00C26E5D" w:rsidP="00C26E5D">
            <w:pPr>
              <w:tabs>
                <w:tab w:val="center" w:pos="6521"/>
              </w:tabs>
              <w:spacing w:line="276" w:lineRule="auto"/>
              <w:jc w:val="center"/>
              <w:rPr>
                <w:b/>
                <w:lang w:eastAsia="en-US"/>
              </w:rPr>
            </w:pPr>
            <w:r w:rsidRPr="00F5370E">
              <w:rPr>
                <w:b/>
                <w:lang w:eastAsia="en-US"/>
              </w:rPr>
              <w:t>Összesen</w:t>
            </w:r>
          </w:p>
        </w:tc>
      </w:tr>
      <w:tr w:rsidR="00C26E5D" w:rsidRPr="00F5370E" w:rsidTr="00C26E5D">
        <w:trPr>
          <w:jc w:val="center"/>
        </w:trPr>
        <w:tc>
          <w:tcPr>
            <w:tcW w:w="2442"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spacing w:line="276" w:lineRule="auto"/>
              <w:jc w:val="both"/>
              <w:rPr>
                <w:lang w:eastAsia="en-US"/>
              </w:rPr>
            </w:pPr>
            <w:r w:rsidRPr="00F5370E">
              <w:rPr>
                <w:lang w:eastAsia="en-US"/>
              </w:rPr>
              <w:t>Bölcsőde</w:t>
            </w:r>
          </w:p>
        </w:tc>
        <w:tc>
          <w:tcPr>
            <w:tcW w:w="2456"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spacing w:line="276" w:lineRule="auto"/>
              <w:jc w:val="right"/>
              <w:rPr>
                <w:lang w:eastAsia="en-US"/>
              </w:rPr>
            </w:pPr>
            <w:r w:rsidRPr="00F5370E">
              <w:rPr>
                <w:lang w:eastAsia="en-US"/>
              </w:rPr>
              <w:t>58</w:t>
            </w:r>
          </w:p>
        </w:tc>
        <w:tc>
          <w:tcPr>
            <w:tcW w:w="2456"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spacing w:line="276" w:lineRule="auto"/>
              <w:jc w:val="right"/>
              <w:rPr>
                <w:lang w:eastAsia="en-US"/>
              </w:rPr>
            </w:pPr>
            <w:r w:rsidRPr="00F5370E">
              <w:rPr>
                <w:lang w:eastAsia="en-US"/>
              </w:rPr>
              <w:t>0</w:t>
            </w:r>
          </w:p>
        </w:tc>
        <w:tc>
          <w:tcPr>
            <w:tcW w:w="1708"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spacing w:line="276" w:lineRule="auto"/>
              <w:jc w:val="right"/>
              <w:rPr>
                <w:lang w:eastAsia="en-US"/>
              </w:rPr>
            </w:pPr>
            <w:r w:rsidRPr="00F5370E">
              <w:rPr>
                <w:lang w:eastAsia="en-US"/>
              </w:rPr>
              <w:t>58</w:t>
            </w:r>
          </w:p>
        </w:tc>
      </w:tr>
      <w:tr w:rsidR="00C26E5D" w:rsidRPr="00F5370E" w:rsidTr="00C26E5D">
        <w:trPr>
          <w:jc w:val="center"/>
        </w:trPr>
        <w:tc>
          <w:tcPr>
            <w:tcW w:w="2442"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spacing w:line="276" w:lineRule="auto"/>
              <w:jc w:val="both"/>
              <w:rPr>
                <w:lang w:eastAsia="en-US"/>
              </w:rPr>
            </w:pPr>
            <w:r w:rsidRPr="00F5370E">
              <w:rPr>
                <w:lang w:eastAsia="en-US"/>
              </w:rPr>
              <w:t>Óvoda</w:t>
            </w:r>
          </w:p>
        </w:tc>
        <w:tc>
          <w:tcPr>
            <w:tcW w:w="2456"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spacing w:line="276" w:lineRule="auto"/>
              <w:jc w:val="right"/>
              <w:rPr>
                <w:lang w:eastAsia="en-US"/>
              </w:rPr>
            </w:pPr>
            <w:r w:rsidRPr="00F5370E">
              <w:rPr>
                <w:lang w:eastAsia="en-US"/>
              </w:rPr>
              <w:t>343</w:t>
            </w:r>
          </w:p>
        </w:tc>
        <w:tc>
          <w:tcPr>
            <w:tcW w:w="2456"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spacing w:line="276" w:lineRule="auto"/>
              <w:jc w:val="right"/>
              <w:rPr>
                <w:lang w:eastAsia="en-US"/>
              </w:rPr>
            </w:pPr>
            <w:r w:rsidRPr="00F5370E">
              <w:rPr>
                <w:lang w:eastAsia="en-US"/>
              </w:rPr>
              <w:t>0</w:t>
            </w:r>
          </w:p>
        </w:tc>
        <w:tc>
          <w:tcPr>
            <w:tcW w:w="1708"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spacing w:line="276" w:lineRule="auto"/>
              <w:jc w:val="right"/>
              <w:rPr>
                <w:lang w:eastAsia="en-US"/>
              </w:rPr>
            </w:pPr>
            <w:r w:rsidRPr="00F5370E">
              <w:rPr>
                <w:lang w:eastAsia="en-US"/>
              </w:rPr>
              <w:t>343</w:t>
            </w:r>
          </w:p>
        </w:tc>
      </w:tr>
      <w:tr w:rsidR="00C26E5D" w:rsidRPr="00F5370E" w:rsidTr="00C26E5D">
        <w:trPr>
          <w:jc w:val="center"/>
        </w:trPr>
        <w:tc>
          <w:tcPr>
            <w:tcW w:w="2442"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spacing w:line="276" w:lineRule="auto"/>
              <w:jc w:val="both"/>
              <w:rPr>
                <w:lang w:eastAsia="en-US"/>
              </w:rPr>
            </w:pPr>
            <w:r w:rsidRPr="00F5370E">
              <w:rPr>
                <w:lang w:eastAsia="en-US"/>
              </w:rPr>
              <w:t>Magiszter Óvoda</w:t>
            </w:r>
          </w:p>
        </w:tc>
        <w:tc>
          <w:tcPr>
            <w:tcW w:w="2456"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spacing w:line="276" w:lineRule="auto"/>
              <w:jc w:val="right"/>
              <w:rPr>
                <w:lang w:eastAsia="en-US"/>
              </w:rPr>
            </w:pPr>
            <w:r w:rsidRPr="00F5370E">
              <w:rPr>
                <w:lang w:eastAsia="en-US"/>
              </w:rPr>
              <w:t>194</w:t>
            </w:r>
          </w:p>
        </w:tc>
        <w:tc>
          <w:tcPr>
            <w:tcW w:w="2456"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spacing w:line="276" w:lineRule="auto"/>
              <w:jc w:val="right"/>
              <w:rPr>
                <w:lang w:eastAsia="en-US"/>
              </w:rPr>
            </w:pPr>
            <w:r w:rsidRPr="00F5370E">
              <w:rPr>
                <w:lang w:eastAsia="en-US"/>
              </w:rPr>
              <w:t>0</w:t>
            </w:r>
          </w:p>
        </w:tc>
        <w:tc>
          <w:tcPr>
            <w:tcW w:w="1708"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spacing w:line="276" w:lineRule="auto"/>
              <w:jc w:val="right"/>
              <w:rPr>
                <w:lang w:eastAsia="en-US"/>
              </w:rPr>
            </w:pPr>
            <w:r w:rsidRPr="00F5370E">
              <w:rPr>
                <w:lang w:eastAsia="en-US"/>
              </w:rPr>
              <w:t>194</w:t>
            </w:r>
          </w:p>
        </w:tc>
      </w:tr>
      <w:tr w:rsidR="00C26E5D" w:rsidRPr="00F5370E" w:rsidTr="00C26E5D">
        <w:trPr>
          <w:jc w:val="center"/>
        </w:trPr>
        <w:tc>
          <w:tcPr>
            <w:tcW w:w="2442"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spacing w:line="276" w:lineRule="auto"/>
              <w:jc w:val="both"/>
              <w:rPr>
                <w:lang w:eastAsia="en-US"/>
              </w:rPr>
            </w:pPr>
            <w:r w:rsidRPr="00F5370E">
              <w:rPr>
                <w:lang w:eastAsia="en-US"/>
              </w:rPr>
              <w:t xml:space="preserve">Általános Iskola </w:t>
            </w:r>
          </w:p>
        </w:tc>
        <w:tc>
          <w:tcPr>
            <w:tcW w:w="2456"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spacing w:line="276" w:lineRule="auto"/>
              <w:jc w:val="right"/>
              <w:rPr>
                <w:lang w:eastAsia="en-US"/>
              </w:rPr>
            </w:pPr>
            <w:r w:rsidRPr="00F5370E">
              <w:rPr>
                <w:lang w:eastAsia="en-US"/>
              </w:rPr>
              <w:t>328</w:t>
            </w:r>
          </w:p>
        </w:tc>
        <w:tc>
          <w:tcPr>
            <w:tcW w:w="2456"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spacing w:line="276" w:lineRule="auto"/>
              <w:jc w:val="right"/>
              <w:rPr>
                <w:lang w:eastAsia="en-US"/>
              </w:rPr>
            </w:pPr>
            <w:r w:rsidRPr="00F5370E">
              <w:rPr>
                <w:lang w:eastAsia="en-US"/>
              </w:rPr>
              <w:t>98</w:t>
            </w:r>
          </w:p>
        </w:tc>
        <w:tc>
          <w:tcPr>
            <w:tcW w:w="1708"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spacing w:line="276" w:lineRule="auto"/>
              <w:jc w:val="right"/>
              <w:rPr>
                <w:lang w:eastAsia="en-US"/>
              </w:rPr>
            </w:pPr>
            <w:r w:rsidRPr="00F5370E">
              <w:rPr>
                <w:lang w:eastAsia="en-US"/>
              </w:rPr>
              <w:t>426</w:t>
            </w:r>
          </w:p>
        </w:tc>
      </w:tr>
      <w:tr w:rsidR="00C26E5D" w:rsidRPr="00F5370E" w:rsidTr="00C26E5D">
        <w:trPr>
          <w:jc w:val="center"/>
        </w:trPr>
        <w:tc>
          <w:tcPr>
            <w:tcW w:w="2442"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spacing w:line="276" w:lineRule="auto"/>
              <w:jc w:val="both"/>
              <w:rPr>
                <w:lang w:eastAsia="en-US"/>
              </w:rPr>
            </w:pPr>
            <w:r w:rsidRPr="00F5370E">
              <w:rPr>
                <w:lang w:eastAsia="en-US"/>
              </w:rPr>
              <w:t>Magiszter Iskola</w:t>
            </w:r>
          </w:p>
        </w:tc>
        <w:tc>
          <w:tcPr>
            <w:tcW w:w="2456"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spacing w:line="276" w:lineRule="auto"/>
              <w:jc w:val="right"/>
              <w:rPr>
                <w:lang w:eastAsia="en-US"/>
              </w:rPr>
            </w:pPr>
            <w:r w:rsidRPr="00F5370E">
              <w:rPr>
                <w:lang w:eastAsia="en-US"/>
              </w:rPr>
              <w:t>383</w:t>
            </w:r>
          </w:p>
        </w:tc>
        <w:tc>
          <w:tcPr>
            <w:tcW w:w="2456"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spacing w:line="276" w:lineRule="auto"/>
              <w:jc w:val="right"/>
              <w:rPr>
                <w:lang w:eastAsia="en-US"/>
              </w:rPr>
            </w:pPr>
            <w:r w:rsidRPr="00F5370E">
              <w:rPr>
                <w:lang w:eastAsia="en-US"/>
              </w:rPr>
              <w:t>14</w:t>
            </w:r>
          </w:p>
        </w:tc>
        <w:tc>
          <w:tcPr>
            <w:tcW w:w="1708"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spacing w:line="276" w:lineRule="auto"/>
              <w:jc w:val="right"/>
              <w:rPr>
                <w:lang w:eastAsia="en-US"/>
              </w:rPr>
            </w:pPr>
            <w:r w:rsidRPr="00F5370E">
              <w:rPr>
                <w:lang w:eastAsia="en-US"/>
              </w:rPr>
              <w:t>397</w:t>
            </w:r>
          </w:p>
        </w:tc>
      </w:tr>
      <w:tr w:rsidR="00C26E5D" w:rsidRPr="00F5370E" w:rsidTr="00C26E5D">
        <w:trPr>
          <w:jc w:val="center"/>
        </w:trPr>
        <w:tc>
          <w:tcPr>
            <w:tcW w:w="2442"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spacing w:line="276" w:lineRule="auto"/>
              <w:jc w:val="both"/>
              <w:rPr>
                <w:lang w:eastAsia="en-US"/>
              </w:rPr>
            </w:pPr>
            <w:r w:rsidRPr="00F5370E">
              <w:rPr>
                <w:lang w:eastAsia="en-US"/>
              </w:rPr>
              <w:t>Gimnázium</w:t>
            </w:r>
          </w:p>
        </w:tc>
        <w:tc>
          <w:tcPr>
            <w:tcW w:w="2456"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spacing w:line="276" w:lineRule="auto"/>
              <w:jc w:val="right"/>
              <w:rPr>
                <w:lang w:eastAsia="en-US"/>
              </w:rPr>
            </w:pPr>
            <w:r w:rsidRPr="00F5370E">
              <w:rPr>
                <w:lang w:eastAsia="en-US"/>
              </w:rPr>
              <w:t>0</w:t>
            </w:r>
          </w:p>
        </w:tc>
        <w:tc>
          <w:tcPr>
            <w:tcW w:w="2456"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spacing w:line="276" w:lineRule="auto"/>
              <w:jc w:val="right"/>
              <w:rPr>
                <w:lang w:eastAsia="en-US"/>
              </w:rPr>
            </w:pPr>
            <w:r w:rsidRPr="00F5370E">
              <w:rPr>
                <w:lang w:eastAsia="en-US"/>
              </w:rPr>
              <w:t>10</w:t>
            </w:r>
          </w:p>
        </w:tc>
        <w:tc>
          <w:tcPr>
            <w:tcW w:w="1708"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spacing w:line="276" w:lineRule="auto"/>
              <w:jc w:val="right"/>
              <w:rPr>
                <w:lang w:eastAsia="en-US"/>
              </w:rPr>
            </w:pPr>
            <w:r w:rsidRPr="00F5370E">
              <w:rPr>
                <w:lang w:eastAsia="en-US"/>
              </w:rPr>
              <w:t>10</w:t>
            </w:r>
          </w:p>
        </w:tc>
      </w:tr>
      <w:tr w:rsidR="00C26E5D" w:rsidRPr="00F5370E" w:rsidTr="00C26E5D">
        <w:trPr>
          <w:jc w:val="center"/>
        </w:trPr>
        <w:tc>
          <w:tcPr>
            <w:tcW w:w="2442"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spacing w:line="276" w:lineRule="auto"/>
              <w:jc w:val="both"/>
              <w:rPr>
                <w:lang w:eastAsia="en-US"/>
              </w:rPr>
            </w:pPr>
            <w:r w:rsidRPr="00F5370E">
              <w:rPr>
                <w:lang w:eastAsia="en-US"/>
              </w:rPr>
              <w:t>Technikum</w:t>
            </w:r>
          </w:p>
        </w:tc>
        <w:tc>
          <w:tcPr>
            <w:tcW w:w="2456"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spacing w:line="276" w:lineRule="auto"/>
              <w:jc w:val="right"/>
              <w:rPr>
                <w:lang w:eastAsia="en-US"/>
              </w:rPr>
            </w:pPr>
            <w:r w:rsidRPr="00F5370E">
              <w:rPr>
                <w:lang w:eastAsia="en-US"/>
              </w:rPr>
              <w:t>0</w:t>
            </w:r>
          </w:p>
        </w:tc>
        <w:tc>
          <w:tcPr>
            <w:tcW w:w="2456"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spacing w:line="276" w:lineRule="auto"/>
              <w:jc w:val="right"/>
              <w:rPr>
                <w:lang w:eastAsia="en-US"/>
              </w:rPr>
            </w:pPr>
            <w:r w:rsidRPr="00F5370E">
              <w:rPr>
                <w:lang w:eastAsia="en-US"/>
              </w:rPr>
              <w:t>0</w:t>
            </w:r>
          </w:p>
        </w:tc>
        <w:tc>
          <w:tcPr>
            <w:tcW w:w="1708"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spacing w:line="276" w:lineRule="auto"/>
              <w:jc w:val="right"/>
              <w:rPr>
                <w:lang w:eastAsia="en-US"/>
              </w:rPr>
            </w:pPr>
            <w:r w:rsidRPr="00F5370E">
              <w:rPr>
                <w:lang w:eastAsia="en-US"/>
              </w:rPr>
              <w:t>0</w:t>
            </w:r>
          </w:p>
        </w:tc>
      </w:tr>
      <w:tr w:rsidR="00C26E5D" w:rsidRPr="00F5370E" w:rsidTr="00C26E5D">
        <w:trPr>
          <w:jc w:val="center"/>
        </w:trPr>
        <w:tc>
          <w:tcPr>
            <w:tcW w:w="2442"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spacing w:line="276" w:lineRule="auto"/>
              <w:jc w:val="both"/>
              <w:rPr>
                <w:lang w:eastAsia="en-US"/>
              </w:rPr>
            </w:pPr>
            <w:r w:rsidRPr="00F5370E">
              <w:rPr>
                <w:lang w:eastAsia="en-US"/>
              </w:rPr>
              <w:t>Szakképző</w:t>
            </w:r>
          </w:p>
        </w:tc>
        <w:tc>
          <w:tcPr>
            <w:tcW w:w="2456"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spacing w:line="276" w:lineRule="auto"/>
              <w:jc w:val="right"/>
              <w:rPr>
                <w:lang w:eastAsia="en-US"/>
              </w:rPr>
            </w:pPr>
            <w:r w:rsidRPr="00F5370E">
              <w:rPr>
                <w:lang w:eastAsia="en-US"/>
              </w:rPr>
              <w:t>3</w:t>
            </w:r>
          </w:p>
        </w:tc>
        <w:tc>
          <w:tcPr>
            <w:tcW w:w="2456"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spacing w:line="276" w:lineRule="auto"/>
              <w:jc w:val="right"/>
              <w:rPr>
                <w:lang w:eastAsia="en-US"/>
              </w:rPr>
            </w:pPr>
            <w:r w:rsidRPr="00F5370E">
              <w:rPr>
                <w:lang w:eastAsia="en-US"/>
              </w:rPr>
              <w:t>25</w:t>
            </w:r>
          </w:p>
        </w:tc>
        <w:tc>
          <w:tcPr>
            <w:tcW w:w="1708"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spacing w:line="276" w:lineRule="auto"/>
              <w:jc w:val="right"/>
              <w:rPr>
                <w:lang w:eastAsia="en-US"/>
              </w:rPr>
            </w:pPr>
            <w:r w:rsidRPr="00F5370E">
              <w:rPr>
                <w:lang w:eastAsia="en-US"/>
              </w:rPr>
              <w:t>28</w:t>
            </w:r>
          </w:p>
        </w:tc>
      </w:tr>
      <w:tr w:rsidR="00C26E5D" w:rsidRPr="00F5370E" w:rsidTr="00C26E5D">
        <w:trPr>
          <w:jc w:val="center"/>
        </w:trPr>
        <w:tc>
          <w:tcPr>
            <w:tcW w:w="2442"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spacing w:line="276" w:lineRule="auto"/>
              <w:jc w:val="both"/>
              <w:rPr>
                <w:lang w:eastAsia="en-US"/>
              </w:rPr>
            </w:pPr>
            <w:r w:rsidRPr="00F5370E">
              <w:rPr>
                <w:lang w:eastAsia="en-US"/>
              </w:rPr>
              <w:t>Kollégium</w:t>
            </w:r>
          </w:p>
        </w:tc>
        <w:tc>
          <w:tcPr>
            <w:tcW w:w="2456"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spacing w:line="276" w:lineRule="auto"/>
              <w:jc w:val="right"/>
              <w:rPr>
                <w:lang w:eastAsia="en-US"/>
              </w:rPr>
            </w:pPr>
            <w:r w:rsidRPr="00F5370E">
              <w:rPr>
                <w:lang w:eastAsia="en-US"/>
              </w:rPr>
              <w:t>5</w:t>
            </w:r>
          </w:p>
        </w:tc>
        <w:tc>
          <w:tcPr>
            <w:tcW w:w="2456"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spacing w:line="276" w:lineRule="auto"/>
              <w:jc w:val="right"/>
              <w:rPr>
                <w:lang w:eastAsia="en-US"/>
              </w:rPr>
            </w:pPr>
            <w:r w:rsidRPr="00F5370E">
              <w:rPr>
                <w:lang w:eastAsia="en-US"/>
              </w:rPr>
              <w:t>6</w:t>
            </w:r>
          </w:p>
        </w:tc>
        <w:tc>
          <w:tcPr>
            <w:tcW w:w="1708"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spacing w:line="276" w:lineRule="auto"/>
              <w:jc w:val="right"/>
              <w:rPr>
                <w:lang w:eastAsia="en-US"/>
              </w:rPr>
            </w:pPr>
            <w:r w:rsidRPr="00F5370E">
              <w:rPr>
                <w:lang w:eastAsia="en-US"/>
              </w:rPr>
              <w:t>11</w:t>
            </w:r>
          </w:p>
        </w:tc>
      </w:tr>
      <w:tr w:rsidR="00C26E5D" w:rsidRPr="00F5370E" w:rsidTr="00C26E5D">
        <w:trPr>
          <w:jc w:val="center"/>
        </w:trPr>
        <w:tc>
          <w:tcPr>
            <w:tcW w:w="2442"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spacing w:line="276" w:lineRule="auto"/>
              <w:jc w:val="both"/>
              <w:rPr>
                <w:lang w:eastAsia="en-US"/>
              </w:rPr>
            </w:pPr>
            <w:r w:rsidRPr="00F5370E">
              <w:rPr>
                <w:b/>
                <w:lang w:eastAsia="en-US"/>
              </w:rPr>
              <w:t>Összesen:</w:t>
            </w:r>
          </w:p>
        </w:tc>
        <w:tc>
          <w:tcPr>
            <w:tcW w:w="2456"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spacing w:line="276" w:lineRule="auto"/>
              <w:jc w:val="right"/>
              <w:rPr>
                <w:lang w:eastAsia="en-US"/>
              </w:rPr>
            </w:pPr>
            <w:r w:rsidRPr="00F5370E">
              <w:rPr>
                <w:b/>
                <w:lang w:eastAsia="en-US"/>
              </w:rPr>
              <w:t>1303</w:t>
            </w:r>
          </w:p>
        </w:tc>
        <w:tc>
          <w:tcPr>
            <w:tcW w:w="2456"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spacing w:line="276" w:lineRule="auto"/>
              <w:jc w:val="right"/>
              <w:rPr>
                <w:b/>
                <w:lang w:eastAsia="en-US"/>
              </w:rPr>
            </w:pPr>
            <w:r w:rsidRPr="00F5370E">
              <w:rPr>
                <w:b/>
                <w:lang w:eastAsia="en-US"/>
              </w:rPr>
              <w:t>155</w:t>
            </w:r>
          </w:p>
        </w:tc>
        <w:tc>
          <w:tcPr>
            <w:tcW w:w="1708"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spacing w:line="276" w:lineRule="auto"/>
              <w:jc w:val="right"/>
              <w:rPr>
                <w:b/>
                <w:lang w:eastAsia="en-US"/>
              </w:rPr>
            </w:pPr>
            <w:r w:rsidRPr="00F5370E">
              <w:rPr>
                <w:b/>
                <w:lang w:eastAsia="en-US"/>
              </w:rPr>
              <w:t>1490</w:t>
            </w:r>
          </w:p>
        </w:tc>
      </w:tr>
    </w:tbl>
    <w:p w:rsidR="00C26E5D" w:rsidRPr="0055588D" w:rsidRDefault="00C26E5D" w:rsidP="00C26E5D">
      <w:pPr>
        <w:tabs>
          <w:tab w:val="center" w:pos="6521"/>
        </w:tabs>
        <w:jc w:val="both"/>
        <w:rPr>
          <w:b/>
          <w:sz w:val="28"/>
          <w:szCs w:val="28"/>
        </w:rPr>
      </w:pPr>
    </w:p>
    <w:p w:rsidR="00C26E5D" w:rsidRPr="0055588D" w:rsidRDefault="00C26E5D" w:rsidP="00C26E5D">
      <w:pPr>
        <w:tabs>
          <w:tab w:val="center" w:pos="6521"/>
        </w:tabs>
        <w:jc w:val="both"/>
        <w:rPr>
          <w:b/>
          <w:sz w:val="28"/>
          <w:szCs w:val="28"/>
        </w:rPr>
      </w:pPr>
    </w:p>
    <w:p w:rsidR="00C26E5D" w:rsidRPr="0055588D" w:rsidRDefault="00C26E5D" w:rsidP="00C26E5D">
      <w:pPr>
        <w:tabs>
          <w:tab w:val="center" w:pos="6521"/>
        </w:tabs>
        <w:jc w:val="both"/>
        <w:rPr>
          <w:b/>
          <w:sz w:val="28"/>
          <w:szCs w:val="28"/>
        </w:rPr>
      </w:pPr>
    </w:p>
    <w:p w:rsidR="00C26E5D" w:rsidRPr="0055588D" w:rsidRDefault="00C26E5D" w:rsidP="00C26E5D">
      <w:pPr>
        <w:tabs>
          <w:tab w:val="center" w:pos="6521"/>
        </w:tabs>
        <w:jc w:val="both"/>
        <w:rPr>
          <w:b/>
          <w:sz w:val="28"/>
          <w:szCs w:val="28"/>
        </w:rPr>
      </w:pPr>
      <w:r w:rsidRPr="0055588D">
        <w:rPr>
          <w:b/>
          <w:sz w:val="28"/>
          <w:szCs w:val="28"/>
        </w:rPr>
        <w:t>III. 2.3. Szünidei gyermekétkeztetés:</w:t>
      </w:r>
    </w:p>
    <w:p w:rsidR="00C26E5D" w:rsidRPr="0055588D" w:rsidRDefault="00C26E5D" w:rsidP="00C26E5D">
      <w:pPr>
        <w:jc w:val="both"/>
        <w:rPr>
          <w:b/>
        </w:rPr>
      </w:pPr>
    </w:p>
    <w:p w:rsidR="00C26E5D" w:rsidRPr="0055588D" w:rsidRDefault="00C26E5D" w:rsidP="00C26E5D">
      <w:pPr>
        <w:jc w:val="both"/>
        <w:rPr>
          <w:b/>
        </w:rPr>
      </w:pPr>
      <w:r w:rsidRPr="0055588D">
        <w:t xml:space="preserve">A Gyvt. </w:t>
      </w:r>
      <w:r w:rsidRPr="0055588D">
        <w:rPr>
          <w:b/>
        </w:rPr>
        <w:t>2016. január 1. napjától</w:t>
      </w:r>
      <w:r w:rsidRPr="0055588D">
        <w:t xml:space="preserve"> hatályos módosításával </w:t>
      </w:r>
      <w:r w:rsidRPr="0055588D">
        <w:rPr>
          <w:b/>
        </w:rPr>
        <w:t>önálló gyermekvédelmi természetbeni ellátásként került meghatározásra a szünidei gyermekétkeztetés.</w:t>
      </w:r>
    </w:p>
    <w:p w:rsidR="00C26E5D" w:rsidRPr="0055588D" w:rsidRDefault="00C26E5D" w:rsidP="00C26E5D">
      <w:pPr>
        <w:jc w:val="both"/>
      </w:pPr>
    </w:p>
    <w:p w:rsidR="00C26E5D" w:rsidRPr="0055588D" w:rsidRDefault="00C26E5D" w:rsidP="00C26E5D">
      <w:pPr>
        <w:jc w:val="both"/>
      </w:pPr>
      <w:r w:rsidRPr="0055588D">
        <w:t>Az új szabályok szerint a települési önkormányzat szünidei gyermekétkezetés keretében a szülő, törvényes képviselő kérelmére a déli meleg főétkezést a hátrányos helyzetű és a rendszeres gyermekvédelmi kedvezményben részesülő, halmozottan hátrányos helyzetű gyermek (továbbiakban: rászoruló gyermekek) részére ingyenesen biztosítja.</w:t>
      </w:r>
    </w:p>
    <w:p w:rsidR="00C26E5D" w:rsidRPr="0055588D" w:rsidRDefault="00C26E5D" w:rsidP="00C26E5D">
      <w:pPr>
        <w:jc w:val="both"/>
      </w:pPr>
    </w:p>
    <w:p w:rsidR="00C26E5D" w:rsidRPr="0055588D" w:rsidRDefault="00C26E5D" w:rsidP="00C26E5D">
      <w:pPr>
        <w:jc w:val="both"/>
        <w:rPr>
          <w:rFonts w:eastAsia="Calibri"/>
          <w:bCs/>
        </w:rPr>
      </w:pPr>
      <w:r w:rsidRPr="0055588D">
        <w:rPr>
          <w:rFonts w:eastAsia="Calibri"/>
          <w:bCs/>
        </w:rPr>
        <w:t xml:space="preserve">A szünidei étkeztetésről </w:t>
      </w:r>
      <w:r w:rsidRPr="0055588D">
        <w:rPr>
          <w:rFonts w:eastAsia="Calibri"/>
          <w:b/>
          <w:bCs/>
        </w:rPr>
        <w:t>a gyermek lakóhelye, ennek hiányában tartózkodási helye szerinti települési önkormányzatnak kell gondoskodnia</w:t>
      </w:r>
      <w:r w:rsidRPr="0055588D">
        <w:rPr>
          <w:rFonts w:eastAsia="Calibri"/>
          <w:bCs/>
        </w:rPr>
        <w:t xml:space="preserve">. A </w:t>
      </w:r>
      <w:r w:rsidRPr="0055588D">
        <w:rPr>
          <w:rFonts w:eastAsia="Calibri"/>
          <w:b/>
          <w:bCs/>
        </w:rPr>
        <w:t xml:space="preserve">gyermek </w:t>
      </w:r>
      <w:r w:rsidRPr="0055588D">
        <w:rPr>
          <w:rFonts w:eastAsia="Calibri"/>
          <w:bCs/>
        </w:rPr>
        <w:t xml:space="preserve">alatt a Gyvt. szerinti gyermek fogalom értendő, így a Ptk. 2:10. § (1) bekezdés szerinti kiskorúak számára kell a szolgáltatást megszervezni. Ennek megfelelően az önkormányzatnak </w:t>
      </w:r>
      <w:r w:rsidRPr="0055588D">
        <w:rPr>
          <w:rFonts w:eastAsia="Calibri"/>
          <w:b/>
          <w:bCs/>
        </w:rPr>
        <w:t>bölcsődés kortól, azaz a gyermek 5 hónapos korától házasságkötéséig, de legfeljebb 18. életévének betöltéséig</w:t>
      </w:r>
      <w:r w:rsidRPr="0055588D">
        <w:rPr>
          <w:rFonts w:eastAsia="Calibri"/>
          <w:bCs/>
        </w:rPr>
        <w:t xml:space="preserve"> kell a gyermekek szünidei étkeztetéséről gondoskodni. </w:t>
      </w:r>
    </w:p>
    <w:p w:rsidR="00C26E5D" w:rsidRPr="0055588D" w:rsidRDefault="00C26E5D" w:rsidP="00C26E5D">
      <w:pPr>
        <w:jc w:val="both"/>
        <w:rPr>
          <w:rFonts w:eastAsia="Calibri"/>
        </w:rPr>
      </w:pPr>
    </w:p>
    <w:p w:rsidR="00C26E5D" w:rsidRPr="0055588D" w:rsidRDefault="00C26E5D" w:rsidP="00C26E5D">
      <w:pPr>
        <w:jc w:val="both"/>
        <w:rPr>
          <w:rFonts w:eastAsia="Calibri"/>
        </w:rPr>
      </w:pPr>
      <w:r w:rsidRPr="0055588D">
        <w:rPr>
          <w:rFonts w:eastAsia="Calibri"/>
        </w:rPr>
        <w:t>A szünidei étkeztetés keretében tehát függetlenül attól, hogy a gyermek intézményi jogviszonnyal rendelkezik-e, a szülő, törvényes képviselő kérelmére a déli meleg főétkezést biztosítani szükséges az alábbiak szerint:</w:t>
      </w:r>
    </w:p>
    <w:p w:rsidR="00C26E5D" w:rsidRPr="0055588D" w:rsidRDefault="00C26E5D" w:rsidP="00C26E5D">
      <w:pPr>
        <w:jc w:val="both"/>
        <w:rPr>
          <w:rFonts w:eastAsia="Calibri"/>
          <w:b/>
        </w:rPr>
      </w:pPr>
      <w:r w:rsidRPr="0055588D">
        <w:rPr>
          <w:rFonts w:eastAsia="Calibri"/>
        </w:rPr>
        <w:t xml:space="preserve">a.) a tanév rendjéről szóló miniszteri rendeletben meghatározott őszi, téli, tavaszi szünet, valamint ezen időtartamra eső, a </w:t>
      </w:r>
      <w:r w:rsidRPr="0055588D">
        <w:rPr>
          <w:rFonts w:eastAsia="Calibri"/>
          <w:b/>
        </w:rPr>
        <w:t xml:space="preserve">bölcsődei </w:t>
      </w:r>
      <w:r w:rsidRPr="0055588D">
        <w:rPr>
          <w:rFonts w:eastAsia="Calibri"/>
        </w:rPr>
        <w:t xml:space="preserve">ellátást nyújtó intézmény, és az óvoda zárva tartásának </w:t>
      </w:r>
      <w:r w:rsidRPr="0055588D">
        <w:rPr>
          <w:rFonts w:eastAsia="Calibri"/>
          <w:b/>
        </w:rPr>
        <w:t>időtartama alatt valamennyi munkanapon;</w:t>
      </w:r>
    </w:p>
    <w:p w:rsidR="00C26E5D" w:rsidRPr="0055588D" w:rsidRDefault="00C26E5D" w:rsidP="00C26E5D">
      <w:pPr>
        <w:jc w:val="both"/>
        <w:rPr>
          <w:rFonts w:eastAsia="Calibri"/>
        </w:rPr>
      </w:pPr>
      <w:r w:rsidRPr="0055588D">
        <w:rPr>
          <w:rFonts w:eastAsia="Calibri"/>
        </w:rPr>
        <w:t xml:space="preserve">b.) a </w:t>
      </w:r>
      <w:r w:rsidRPr="0055588D">
        <w:rPr>
          <w:rFonts w:eastAsia="Calibri"/>
          <w:b/>
        </w:rPr>
        <w:t>nyári szünetben legalább 43 munkanapon</w:t>
      </w:r>
      <w:r w:rsidRPr="0055588D">
        <w:rPr>
          <w:rFonts w:eastAsia="Calibri"/>
        </w:rPr>
        <w:t xml:space="preserve">, legfeljebb a nyári szünet időtartamára eső valamennyi munkanapon, valamint az ezen időtartamra eső, a </w:t>
      </w:r>
      <w:r w:rsidRPr="0055588D">
        <w:rPr>
          <w:rFonts w:eastAsia="Calibri"/>
          <w:b/>
        </w:rPr>
        <w:t xml:space="preserve">bölcsődei </w:t>
      </w:r>
      <w:r w:rsidRPr="0055588D">
        <w:rPr>
          <w:rFonts w:eastAsia="Calibri"/>
        </w:rPr>
        <w:t xml:space="preserve">ellátást nyújtó intézmény, és az óvoda zárva tartásának </w:t>
      </w:r>
      <w:r w:rsidRPr="0055588D">
        <w:rPr>
          <w:rFonts w:eastAsia="Calibri"/>
          <w:b/>
        </w:rPr>
        <w:t>időtartama alatt valamennyi munkanapon.</w:t>
      </w:r>
    </w:p>
    <w:p w:rsidR="00C26E5D" w:rsidRPr="0055588D" w:rsidRDefault="00C26E5D" w:rsidP="00C26E5D">
      <w:pPr>
        <w:jc w:val="both"/>
      </w:pPr>
    </w:p>
    <w:p w:rsidR="00C26E5D" w:rsidRPr="00F5370E" w:rsidRDefault="00C26E5D" w:rsidP="00C26E5D">
      <w:pPr>
        <w:jc w:val="both"/>
        <w:rPr>
          <w:rFonts w:eastAsia="Calibri"/>
          <w:bCs/>
        </w:rPr>
      </w:pPr>
      <w:r w:rsidRPr="00F5370E">
        <w:t xml:space="preserve">A 2024-es évben is </w:t>
      </w:r>
      <w:r w:rsidRPr="00F5370E">
        <w:rPr>
          <w:rFonts w:eastAsia="Calibri"/>
          <w:bCs/>
        </w:rPr>
        <w:t>a rászoruló gyermekek részére az ebéd egyszer használatos műanyag edényben került kiosztásra az alábbi kiosztási helyszíneken:</w:t>
      </w:r>
    </w:p>
    <w:p w:rsidR="00C26E5D" w:rsidRPr="00F5370E" w:rsidRDefault="00C26E5D" w:rsidP="00C26E5D">
      <w:pPr>
        <w:pStyle w:val="Textbody"/>
        <w:numPr>
          <w:ilvl w:val="0"/>
          <w:numId w:val="34"/>
        </w:numPr>
        <w:rPr>
          <w:rFonts w:cs="Times New Roman"/>
        </w:rPr>
      </w:pPr>
      <w:r w:rsidRPr="00F5370E">
        <w:rPr>
          <w:rFonts w:eastAsia="Times New Roman" w:cs="Times New Roman"/>
          <w:b/>
          <w:bCs/>
        </w:rPr>
        <w:t>Józsefháza Polgári u. 2. (volt Boglárka étterem)</w:t>
      </w:r>
    </w:p>
    <w:p w:rsidR="00C26E5D" w:rsidRPr="00F5370E" w:rsidRDefault="00C26E5D" w:rsidP="00C26E5D">
      <w:pPr>
        <w:pStyle w:val="Textbody"/>
        <w:numPr>
          <w:ilvl w:val="0"/>
          <w:numId w:val="34"/>
        </w:numPr>
        <w:rPr>
          <w:rFonts w:cs="Times New Roman"/>
        </w:rPr>
      </w:pPr>
      <w:r w:rsidRPr="00F5370E">
        <w:rPr>
          <w:rFonts w:eastAsia="Times New Roman" w:cs="Times New Roman"/>
          <w:b/>
          <w:szCs w:val="20"/>
        </w:rPr>
        <w:t>Közösségi Ház Tiszavasvári, Széles út 1. ( Városi Sportcsarnok) Petőfi ú 3.sz</w:t>
      </w:r>
    </w:p>
    <w:p w:rsidR="00C26E5D" w:rsidRPr="00F5370E" w:rsidRDefault="00C26E5D" w:rsidP="00C26E5D">
      <w:pPr>
        <w:pStyle w:val="Standard"/>
        <w:numPr>
          <w:ilvl w:val="0"/>
          <w:numId w:val="34"/>
        </w:numPr>
        <w:rPr>
          <w:rFonts w:cs="Times New Roman"/>
          <w:b/>
          <w:shd w:val="clear" w:color="auto" w:fill="FFFFFF"/>
        </w:rPr>
      </w:pPr>
      <w:r w:rsidRPr="00F5370E">
        <w:rPr>
          <w:rFonts w:cs="Times New Roman"/>
          <w:b/>
          <w:shd w:val="clear" w:color="auto" w:fill="FFFFFF"/>
        </w:rPr>
        <w:t>Tiszavasvári Kabay János Általános Iskola Vasvári Pál Telephely Iskola út 2 sz. ( kiosztó konyha )</w:t>
      </w:r>
    </w:p>
    <w:p w:rsidR="00C26E5D" w:rsidRPr="00F5370E" w:rsidRDefault="00C26E5D" w:rsidP="00C26E5D">
      <w:pPr>
        <w:pStyle w:val="Standard"/>
        <w:numPr>
          <w:ilvl w:val="0"/>
          <w:numId w:val="34"/>
        </w:numPr>
        <w:rPr>
          <w:rFonts w:eastAsia="Times New Roman" w:cs="Times New Roman"/>
          <w:b/>
          <w:szCs w:val="20"/>
        </w:rPr>
      </w:pPr>
      <w:r w:rsidRPr="00F5370E">
        <w:rPr>
          <w:rFonts w:cs="Times New Roman"/>
          <w:b/>
          <w:bCs/>
        </w:rPr>
        <w:t>Tiszavasvári Kabay János Általános Iskolai Tiszavasvári, Ifjúság  u 8. sz. konyhája</w:t>
      </w:r>
      <w:r w:rsidRPr="00F5370E">
        <w:rPr>
          <w:rFonts w:eastAsia="Times New Roman" w:cs="Times New Roman"/>
          <w:b/>
          <w:szCs w:val="20"/>
        </w:rPr>
        <w:t xml:space="preserve"> </w:t>
      </w:r>
    </w:p>
    <w:p w:rsidR="00C26E5D" w:rsidRPr="00F5370E" w:rsidRDefault="00C26E5D" w:rsidP="00C26E5D">
      <w:pPr>
        <w:jc w:val="both"/>
        <w:rPr>
          <w:rFonts w:eastAsia="Calibri"/>
          <w:b/>
        </w:rPr>
      </w:pPr>
      <w:r w:rsidRPr="00F5370E">
        <w:rPr>
          <w:rFonts w:eastAsia="Calibri"/>
          <w:b/>
        </w:rPr>
        <w:t>2024. évi szünidei gyermekétkeztetésben részesülők száma a kiskorúak jogosultsága szerint:</w:t>
      </w: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1642"/>
        <w:gridCol w:w="2597"/>
        <w:gridCol w:w="2309"/>
        <w:gridCol w:w="1475"/>
      </w:tblGrid>
      <w:tr w:rsidR="00C26E5D" w:rsidRPr="00F5370E" w:rsidTr="00C26E5D">
        <w:trPr>
          <w:trHeight w:val="997"/>
        </w:trPr>
        <w:tc>
          <w:tcPr>
            <w:tcW w:w="2995" w:type="dxa"/>
            <w:gridSpan w:val="2"/>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jc w:val="center"/>
              <w:rPr>
                <w:b/>
              </w:rPr>
            </w:pPr>
            <w:r w:rsidRPr="00F5370E">
              <w:rPr>
                <w:b/>
              </w:rPr>
              <w:t>Megnevezés</w:t>
            </w:r>
          </w:p>
        </w:tc>
        <w:tc>
          <w:tcPr>
            <w:tcW w:w="2597"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jc w:val="center"/>
              <w:rPr>
                <w:b/>
              </w:rPr>
            </w:pPr>
            <w:r w:rsidRPr="00F5370E">
              <w:rPr>
                <w:b/>
              </w:rPr>
              <w:t>Hátrányos helyzetű gyermekek száma</w:t>
            </w:r>
          </w:p>
        </w:tc>
        <w:tc>
          <w:tcPr>
            <w:tcW w:w="2309"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jc w:val="center"/>
              <w:rPr>
                <w:b/>
              </w:rPr>
            </w:pPr>
            <w:r w:rsidRPr="00F5370E">
              <w:rPr>
                <w:b/>
              </w:rPr>
              <w:t>Halmozottan hátrányos helyzetű gyermekek száma</w:t>
            </w:r>
          </w:p>
        </w:tc>
        <w:tc>
          <w:tcPr>
            <w:tcW w:w="1475"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jc w:val="center"/>
              <w:rPr>
                <w:b/>
              </w:rPr>
            </w:pPr>
            <w:r w:rsidRPr="00F5370E">
              <w:rPr>
                <w:b/>
              </w:rPr>
              <w:t>Összesen</w:t>
            </w:r>
          </w:p>
        </w:tc>
      </w:tr>
      <w:tr w:rsidR="00C26E5D" w:rsidRPr="00F5370E" w:rsidTr="00C26E5D">
        <w:trPr>
          <w:trHeight w:val="665"/>
        </w:trPr>
        <w:tc>
          <w:tcPr>
            <w:tcW w:w="2995" w:type="dxa"/>
            <w:gridSpan w:val="2"/>
            <w:tcBorders>
              <w:top w:val="single" w:sz="4" w:space="0" w:color="auto"/>
              <w:left w:val="single" w:sz="4" w:space="0" w:color="auto"/>
              <w:bottom w:val="single" w:sz="4" w:space="0" w:color="auto"/>
              <w:right w:val="single" w:sz="4" w:space="0" w:color="auto"/>
            </w:tcBorders>
            <w:hideMark/>
          </w:tcPr>
          <w:p w:rsidR="00C26E5D" w:rsidRPr="00F5370E" w:rsidRDefault="00C26E5D" w:rsidP="00C26E5D">
            <w:r w:rsidRPr="00F5370E">
              <w:t>Szünidei étkeztetésben részesült gyermekek száma:</w:t>
            </w:r>
          </w:p>
        </w:tc>
        <w:tc>
          <w:tcPr>
            <w:tcW w:w="2597" w:type="dxa"/>
            <w:tcBorders>
              <w:top w:val="single" w:sz="4" w:space="0" w:color="auto"/>
              <w:left w:val="single" w:sz="4" w:space="0" w:color="auto"/>
              <w:bottom w:val="single" w:sz="4" w:space="0" w:color="auto"/>
              <w:right w:val="single" w:sz="4" w:space="0" w:color="auto"/>
            </w:tcBorders>
          </w:tcPr>
          <w:p w:rsidR="00C26E5D" w:rsidRPr="00F5370E" w:rsidRDefault="00C26E5D" w:rsidP="00C26E5D">
            <w:pPr>
              <w:jc w:val="center"/>
            </w:pPr>
            <w:r w:rsidRPr="00F5370E">
              <w:t>76</w:t>
            </w:r>
          </w:p>
        </w:tc>
        <w:tc>
          <w:tcPr>
            <w:tcW w:w="2309" w:type="dxa"/>
            <w:tcBorders>
              <w:top w:val="single" w:sz="4" w:space="0" w:color="auto"/>
              <w:left w:val="single" w:sz="4" w:space="0" w:color="auto"/>
              <w:bottom w:val="single" w:sz="4" w:space="0" w:color="auto"/>
              <w:right w:val="single" w:sz="4" w:space="0" w:color="auto"/>
            </w:tcBorders>
          </w:tcPr>
          <w:p w:rsidR="00C26E5D" w:rsidRPr="00F5370E" w:rsidRDefault="00C26E5D" w:rsidP="00C26E5D">
            <w:pPr>
              <w:jc w:val="center"/>
            </w:pPr>
            <w:r w:rsidRPr="00F5370E">
              <w:t>1257</w:t>
            </w:r>
          </w:p>
        </w:tc>
        <w:tc>
          <w:tcPr>
            <w:tcW w:w="1475" w:type="dxa"/>
            <w:tcBorders>
              <w:top w:val="single" w:sz="4" w:space="0" w:color="auto"/>
              <w:left w:val="single" w:sz="4" w:space="0" w:color="auto"/>
              <w:bottom w:val="single" w:sz="4" w:space="0" w:color="auto"/>
              <w:right w:val="single" w:sz="4" w:space="0" w:color="auto"/>
            </w:tcBorders>
          </w:tcPr>
          <w:p w:rsidR="00C26E5D" w:rsidRPr="00F5370E" w:rsidRDefault="00C26E5D" w:rsidP="00C26E5D">
            <w:pPr>
              <w:jc w:val="center"/>
            </w:pPr>
            <w:r w:rsidRPr="00F5370E">
              <w:t>1333</w:t>
            </w:r>
          </w:p>
        </w:tc>
      </w:tr>
      <w:tr w:rsidR="00C26E5D" w:rsidRPr="00F5370E" w:rsidTr="00C26E5D">
        <w:trPr>
          <w:trHeight w:val="663"/>
        </w:trPr>
        <w:tc>
          <w:tcPr>
            <w:tcW w:w="1353" w:type="dxa"/>
            <w:vMerge w:val="restart"/>
            <w:tcBorders>
              <w:top w:val="single" w:sz="4" w:space="0" w:color="auto"/>
              <w:left w:val="single" w:sz="4" w:space="0" w:color="auto"/>
              <w:bottom w:val="single" w:sz="4" w:space="0" w:color="auto"/>
              <w:right w:val="single" w:sz="4" w:space="0" w:color="auto"/>
            </w:tcBorders>
          </w:tcPr>
          <w:p w:rsidR="00C26E5D" w:rsidRPr="00F5370E" w:rsidRDefault="00C26E5D" w:rsidP="00C26E5D">
            <w:pPr>
              <w:jc w:val="both"/>
            </w:pPr>
          </w:p>
          <w:p w:rsidR="00C26E5D" w:rsidRPr="00F5370E" w:rsidRDefault="00C26E5D" w:rsidP="00C26E5D">
            <w:pPr>
              <w:jc w:val="both"/>
            </w:pPr>
          </w:p>
          <w:p w:rsidR="00C26E5D" w:rsidRPr="00F5370E" w:rsidRDefault="00C26E5D" w:rsidP="00C26E5D">
            <w:pPr>
              <w:jc w:val="both"/>
            </w:pPr>
            <w:r w:rsidRPr="00F5370E">
              <w:t>Életkori bontásban:</w:t>
            </w:r>
          </w:p>
          <w:p w:rsidR="00C26E5D" w:rsidRPr="00F5370E" w:rsidRDefault="00C26E5D" w:rsidP="00C26E5D">
            <w:pPr>
              <w:jc w:val="both"/>
            </w:pPr>
          </w:p>
          <w:p w:rsidR="00C26E5D" w:rsidRPr="00F5370E" w:rsidRDefault="00C26E5D" w:rsidP="00C26E5D">
            <w:pPr>
              <w:jc w:val="both"/>
            </w:pPr>
          </w:p>
          <w:p w:rsidR="00C26E5D" w:rsidRPr="00F5370E" w:rsidRDefault="00C26E5D" w:rsidP="00C26E5D">
            <w:pPr>
              <w:jc w:val="both"/>
            </w:pPr>
          </w:p>
          <w:p w:rsidR="00C26E5D" w:rsidRPr="00F5370E" w:rsidRDefault="00C26E5D" w:rsidP="00C26E5D">
            <w:pPr>
              <w:jc w:val="both"/>
            </w:pPr>
          </w:p>
        </w:tc>
        <w:tc>
          <w:tcPr>
            <w:tcW w:w="1642"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jc w:val="both"/>
            </w:pPr>
            <w:r w:rsidRPr="00F5370E">
              <w:t>0-2 éves</w:t>
            </w:r>
          </w:p>
        </w:tc>
        <w:tc>
          <w:tcPr>
            <w:tcW w:w="2597" w:type="dxa"/>
            <w:tcBorders>
              <w:top w:val="single" w:sz="4" w:space="0" w:color="auto"/>
              <w:left w:val="single" w:sz="4" w:space="0" w:color="auto"/>
              <w:bottom w:val="single" w:sz="4" w:space="0" w:color="auto"/>
              <w:right w:val="single" w:sz="4" w:space="0" w:color="auto"/>
            </w:tcBorders>
          </w:tcPr>
          <w:p w:rsidR="00C26E5D" w:rsidRPr="00F5370E" w:rsidRDefault="00C26E5D" w:rsidP="00C26E5D">
            <w:pPr>
              <w:jc w:val="center"/>
            </w:pPr>
            <w:r w:rsidRPr="00F5370E">
              <w:t>15</w:t>
            </w:r>
          </w:p>
        </w:tc>
        <w:tc>
          <w:tcPr>
            <w:tcW w:w="2309" w:type="dxa"/>
            <w:tcBorders>
              <w:top w:val="single" w:sz="4" w:space="0" w:color="auto"/>
              <w:left w:val="single" w:sz="4" w:space="0" w:color="auto"/>
              <w:bottom w:val="single" w:sz="4" w:space="0" w:color="auto"/>
              <w:right w:val="single" w:sz="4" w:space="0" w:color="auto"/>
            </w:tcBorders>
          </w:tcPr>
          <w:p w:rsidR="00C26E5D" w:rsidRPr="00F5370E" w:rsidRDefault="00C26E5D" w:rsidP="00C26E5D">
            <w:pPr>
              <w:jc w:val="center"/>
            </w:pPr>
            <w:r w:rsidRPr="00F5370E">
              <w:t>113</w:t>
            </w:r>
          </w:p>
        </w:tc>
        <w:tc>
          <w:tcPr>
            <w:tcW w:w="1475" w:type="dxa"/>
            <w:tcBorders>
              <w:top w:val="single" w:sz="4" w:space="0" w:color="auto"/>
              <w:left w:val="single" w:sz="4" w:space="0" w:color="auto"/>
              <w:bottom w:val="single" w:sz="4" w:space="0" w:color="auto"/>
              <w:right w:val="single" w:sz="4" w:space="0" w:color="auto"/>
            </w:tcBorders>
          </w:tcPr>
          <w:p w:rsidR="00C26E5D" w:rsidRPr="00F5370E" w:rsidRDefault="00C26E5D" w:rsidP="00C26E5D">
            <w:pPr>
              <w:jc w:val="center"/>
            </w:pPr>
            <w:r w:rsidRPr="00F5370E">
              <w:t>128</w:t>
            </w:r>
          </w:p>
        </w:tc>
      </w:tr>
      <w:tr w:rsidR="00C26E5D" w:rsidRPr="00F5370E" w:rsidTr="00C26E5D">
        <w:trPr>
          <w:trHeight w:val="6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6E5D" w:rsidRPr="00F5370E" w:rsidRDefault="00C26E5D" w:rsidP="00C26E5D"/>
        </w:tc>
        <w:tc>
          <w:tcPr>
            <w:tcW w:w="1642"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jc w:val="both"/>
            </w:pPr>
            <w:r w:rsidRPr="00F5370E">
              <w:t>3-5 éves</w:t>
            </w:r>
          </w:p>
        </w:tc>
        <w:tc>
          <w:tcPr>
            <w:tcW w:w="2597" w:type="dxa"/>
            <w:tcBorders>
              <w:top w:val="single" w:sz="4" w:space="0" w:color="auto"/>
              <w:left w:val="single" w:sz="4" w:space="0" w:color="auto"/>
              <w:bottom w:val="single" w:sz="4" w:space="0" w:color="auto"/>
              <w:right w:val="single" w:sz="4" w:space="0" w:color="auto"/>
            </w:tcBorders>
          </w:tcPr>
          <w:p w:rsidR="00C26E5D" w:rsidRPr="00F5370E" w:rsidRDefault="00C26E5D" w:rsidP="00C26E5D">
            <w:pPr>
              <w:jc w:val="center"/>
            </w:pPr>
            <w:r w:rsidRPr="00F5370E">
              <w:t>25</w:t>
            </w:r>
          </w:p>
        </w:tc>
        <w:tc>
          <w:tcPr>
            <w:tcW w:w="2309" w:type="dxa"/>
            <w:tcBorders>
              <w:top w:val="single" w:sz="4" w:space="0" w:color="auto"/>
              <w:left w:val="single" w:sz="4" w:space="0" w:color="auto"/>
              <w:bottom w:val="single" w:sz="4" w:space="0" w:color="auto"/>
              <w:right w:val="single" w:sz="4" w:space="0" w:color="auto"/>
            </w:tcBorders>
          </w:tcPr>
          <w:p w:rsidR="00C26E5D" w:rsidRPr="00F5370E" w:rsidRDefault="00C26E5D" w:rsidP="00C26E5D">
            <w:pPr>
              <w:jc w:val="center"/>
            </w:pPr>
            <w:r w:rsidRPr="00F5370E">
              <w:t>286</w:t>
            </w:r>
          </w:p>
        </w:tc>
        <w:tc>
          <w:tcPr>
            <w:tcW w:w="1475" w:type="dxa"/>
            <w:tcBorders>
              <w:top w:val="single" w:sz="4" w:space="0" w:color="auto"/>
              <w:left w:val="single" w:sz="4" w:space="0" w:color="auto"/>
              <w:bottom w:val="single" w:sz="4" w:space="0" w:color="auto"/>
              <w:right w:val="single" w:sz="4" w:space="0" w:color="auto"/>
            </w:tcBorders>
          </w:tcPr>
          <w:p w:rsidR="00C26E5D" w:rsidRPr="00F5370E" w:rsidRDefault="00C26E5D" w:rsidP="00C26E5D">
            <w:pPr>
              <w:jc w:val="center"/>
            </w:pPr>
            <w:r w:rsidRPr="00F5370E">
              <w:t>311</w:t>
            </w:r>
          </w:p>
        </w:tc>
      </w:tr>
      <w:tr w:rsidR="00C26E5D" w:rsidRPr="00F5370E" w:rsidTr="00C26E5D">
        <w:trPr>
          <w:trHeight w:val="6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6E5D" w:rsidRPr="00F5370E" w:rsidRDefault="00C26E5D" w:rsidP="00C26E5D"/>
        </w:tc>
        <w:tc>
          <w:tcPr>
            <w:tcW w:w="1642"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jc w:val="both"/>
            </w:pPr>
            <w:r w:rsidRPr="00F5370E">
              <w:t>6-13 éves</w:t>
            </w:r>
          </w:p>
        </w:tc>
        <w:tc>
          <w:tcPr>
            <w:tcW w:w="2597" w:type="dxa"/>
            <w:tcBorders>
              <w:top w:val="single" w:sz="4" w:space="0" w:color="auto"/>
              <w:left w:val="single" w:sz="4" w:space="0" w:color="auto"/>
              <w:bottom w:val="single" w:sz="4" w:space="0" w:color="auto"/>
              <w:right w:val="single" w:sz="4" w:space="0" w:color="auto"/>
            </w:tcBorders>
          </w:tcPr>
          <w:p w:rsidR="00C26E5D" w:rsidRPr="00F5370E" w:rsidRDefault="00C26E5D" w:rsidP="00C26E5D">
            <w:pPr>
              <w:jc w:val="center"/>
            </w:pPr>
            <w:r w:rsidRPr="00F5370E">
              <w:t>20</w:t>
            </w:r>
          </w:p>
        </w:tc>
        <w:tc>
          <w:tcPr>
            <w:tcW w:w="2309" w:type="dxa"/>
            <w:tcBorders>
              <w:top w:val="single" w:sz="4" w:space="0" w:color="auto"/>
              <w:left w:val="single" w:sz="4" w:space="0" w:color="auto"/>
              <w:bottom w:val="single" w:sz="4" w:space="0" w:color="auto"/>
              <w:right w:val="single" w:sz="4" w:space="0" w:color="auto"/>
            </w:tcBorders>
          </w:tcPr>
          <w:p w:rsidR="00C26E5D" w:rsidRPr="00F5370E" w:rsidRDefault="00C26E5D" w:rsidP="00C26E5D">
            <w:pPr>
              <w:jc w:val="center"/>
            </w:pPr>
            <w:r w:rsidRPr="00F5370E">
              <w:t>680</w:t>
            </w:r>
          </w:p>
        </w:tc>
        <w:tc>
          <w:tcPr>
            <w:tcW w:w="1475" w:type="dxa"/>
            <w:tcBorders>
              <w:top w:val="single" w:sz="4" w:space="0" w:color="auto"/>
              <w:left w:val="single" w:sz="4" w:space="0" w:color="auto"/>
              <w:bottom w:val="single" w:sz="4" w:space="0" w:color="auto"/>
              <w:right w:val="single" w:sz="4" w:space="0" w:color="auto"/>
            </w:tcBorders>
          </w:tcPr>
          <w:p w:rsidR="00C26E5D" w:rsidRPr="00F5370E" w:rsidRDefault="00C26E5D" w:rsidP="00C26E5D">
            <w:pPr>
              <w:jc w:val="center"/>
            </w:pPr>
            <w:r w:rsidRPr="00F5370E">
              <w:t>700</w:t>
            </w:r>
          </w:p>
        </w:tc>
      </w:tr>
      <w:tr w:rsidR="00C26E5D" w:rsidRPr="00F5370E" w:rsidTr="00C26E5D">
        <w:trPr>
          <w:trHeight w:val="6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6E5D" w:rsidRPr="00F5370E" w:rsidRDefault="00C26E5D" w:rsidP="00C26E5D"/>
        </w:tc>
        <w:tc>
          <w:tcPr>
            <w:tcW w:w="1642"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jc w:val="both"/>
            </w:pPr>
            <w:r w:rsidRPr="00F5370E">
              <w:t>14-17 éves</w:t>
            </w:r>
          </w:p>
        </w:tc>
        <w:tc>
          <w:tcPr>
            <w:tcW w:w="2597" w:type="dxa"/>
            <w:tcBorders>
              <w:top w:val="single" w:sz="4" w:space="0" w:color="auto"/>
              <w:left w:val="single" w:sz="4" w:space="0" w:color="auto"/>
              <w:bottom w:val="single" w:sz="4" w:space="0" w:color="auto"/>
              <w:right w:val="single" w:sz="4" w:space="0" w:color="auto"/>
            </w:tcBorders>
          </w:tcPr>
          <w:p w:rsidR="00C26E5D" w:rsidRPr="00F5370E" w:rsidRDefault="00C26E5D" w:rsidP="00C26E5D">
            <w:pPr>
              <w:jc w:val="center"/>
            </w:pPr>
            <w:r w:rsidRPr="00F5370E">
              <w:t>16</w:t>
            </w:r>
          </w:p>
        </w:tc>
        <w:tc>
          <w:tcPr>
            <w:tcW w:w="2309" w:type="dxa"/>
            <w:tcBorders>
              <w:top w:val="single" w:sz="4" w:space="0" w:color="auto"/>
              <w:left w:val="single" w:sz="4" w:space="0" w:color="auto"/>
              <w:bottom w:val="single" w:sz="4" w:space="0" w:color="auto"/>
              <w:right w:val="single" w:sz="4" w:space="0" w:color="auto"/>
            </w:tcBorders>
          </w:tcPr>
          <w:p w:rsidR="00C26E5D" w:rsidRPr="00F5370E" w:rsidRDefault="00C26E5D" w:rsidP="00C26E5D">
            <w:pPr>
              <w:jc w:val="center"/>
            </w:pPr>
            <w:r w:rsidRPr="00F5370E">
              <w:t>178</w:t>
            </w:r>
          </w:p>
        </w:tc>
        <w:tc>
          <w:tcPr>
            <w:tcW w:w="1475" w:type="dxa"/>
            <w:tcBorders>
              <w:top w:val="single" w:sz="4" w:space="0" w:color="auto"/>
              <w:left w:val="single" w:sz="4" w:space="0" w:color="auto"/>
              <w:bottom w:val="single" w:sz="4" w:space="0" w:color="auto"/>
              <w:right w:val="single" w:sz="4" w:space="0" w:color="auto"/>
            </w:tcBorders>
          </w:tcPr>
          <w:p w:rsidR="00C26E5D" w:rsidRPr="00F5370E" w:rsidRDefault="00C26E5D" w:rsidP="00C26E5D">
            <w:pPr>
              <w:jc w:val="center"/>
            </w:pPr>
            <w:r w:rsidRPr="00F5370E">
              <w:t>194</w:t>
            </w:r>
          </w:p>
        </w:tc>
      </w:tr>
      <w:tr w:rsidR="00C26E5D" w:rsidRPr="00F5370E" w:rsidTr="00C26E5D">
        <w:trPr>
          <w:trHeight w:val="6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6E5D" w:rsidRPr="00F5370E" w:rsidRDefault="00C26E5D" w:rsidP="00C26E5D"/>
        </w:tc>
        <w:tc>
          <w:tcPr>
            <w:tcW w:w="1642"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jc w:val="both"/>
            </w:pPr>
            <w:r w:rsidRPr="00F5370E">
              <w:t>18 éves</w:t>
            </w:r>
          </w:p>
        </w:tc>
        <w:tc>
          <w:tcPr>
            <w:tcW w:w="2597" w:type="dxa"/>
            <w:tcBorders>
              <w:top w:val="single" w:sz="4" w:space="0" w:color="auto"/>
              <w:left w:val="single" w:sz="4" w:space="0" w:color="auto"/>
              <w:bottom w:val="single" w:sz="4" w:space="0" w:color="auto"/>
              <w:right w:val="single" w:sz="4" w:space="0" w:color="auto"/>
            </w:tcBorders>
          </w:tcPr>
          <w:p w:rsidR="00C26E5D" w:rsidRPr="00F5370E" w:rsidRDefault="00C26E5D" w:rsidP="00C26E5D">
            <w:pPr>
              <w:jc w:val="center"/>
            </w:pPr>
            <w:r w:rsidRPr="00F5370E">
              <w:t>0</w:t>
            </w:r>
          </w:p>
        </w:tc>
        <w:tc>
          <w:tcPr>
            <w:tcW w:w="2309" w:type="dxa"/>
            <w:tcBorders>
              <w:top w:val="single" w:sz="4" w:space="0" w:color="auto"/>
              <w:left w:val="single" w:sz="4" w:space="0" w:color="auto"/>
              <w:bottom w:val="single" w:sz="4" w:space="0" w:color="auto"/>
              <w:right w:val="single" w:sz="4" w:space="0" w:color="auto"/>
            </w:tcBorders>
          </w:tcPr>
          <w:p w:rsidR="00C26E5D" w:rsidRPr="00F5370E" w:rsidRDefault="00C26E5D" w:rsidP="00C26E5D">
            <w:pPr>
              <w:jc w:val="center"/>
            </w:pPr>
            <w:r w:rsidRPr="00F5370E">
              <w:t>0</w:t>
            </w:r>
          </w:p>
        </w:tc>
        <w:tc>
          <w:tcPr>
            <w:tcW w:w="1475" w:type="dxa"/>
            <w:tcBorders>
              <w:top w:val="single" w:sz="4" w:space="0" w:color="auto"/>
              <w:left w:val="single" w:sz="4" w:space="0" w:color="auto"/>
              <w:bottom w:val="single" w:sz="4" w:space="0" w:color="auto"/>
              <w:right w:val="single" w:sz="4" w:space="0" w:color="auto"/>
            </w:tcBorders>
          </w:tcPr>
          <w:p w:rsidR="00C26E5D" w:rsidRPr="00F5370E" w:rsidRDefault="00C26E5D" w:rsidP="00C26E5D">
            <w:pPr>
              <w:jc w:val="center"/>
            </w:pPr>
            <w:r w:rsidRPr="00F5370E">
              <w:t>0</w:t>
            </w:r>
          </w:p>
        </w:tc>
      </w:tr>
    </w:tbl>
    <w:p w:rsidR="00C26E5D" w:rsidRPr="00F5370E" w:rsidRDefault="00C26E5D" w:rsidP="00C26E5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737"/>
        <w:gridCol w:w="1844"/>
        <w:gridCol w:w="1845"/>
        <w:gridCol w:w="1845"/>
      </w:tblGrid>
      <w:tr w:rsidR="00C26E5D" w:rsidRPr="00F5370E" w:rsidTr="00C26E5D">
        <w:trPr>
          <w:trHeight w:val="214"/>
        </w:trPr>
        <w:tc>
          <w:tcPr>
            <w:tcW w:w="1951" w:type="dxa"/>
            <w:tcBorders>
              <w:top w:val="single" w:sz="4" w:space="0" w:color="auto"/>
              <w:left w:val="single" w:sz="4" w:space="0" w:color="auto"/>
              <w:bottom w:val="single" w:sz="4" w:space="0" w:color="auto"/>
              <w:right w:val="single" w:sz="4" w:space="0" w:color="auto"/>
            </w:tcBorders>
          </w:tcPr>
          <w:p w:rsidR="00C26E5D" w:rsidRPr="00F5370E" w:rsidRDefault="00C26E5D" w:rsidP="00C26E5D">
            <w:pPr>
              <w:jc w:val="both"/>
            </w:pPr>
          </w:p>
        </w:tc>
        <w:tc>
          <w:tcPr>
            <w:tcW w:w="1737"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jc w:val="center"/>
              <w:rPr>
                <w:b/>
              </w:rPr>
            </w:pPr>
            <w:r w:rsidRPr="00F5370E">
              <w:rPr>
                <w:b/>
              </w:rPr>
              <w:t>Nyári szünet</w:t>
            </w:r>
          </w:p>
        </w:tc>
        <w:tc>
          <w:tcPr>
            <w:tcW w:w="1844"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jc w:val="center"/>
              <w:rPr>
                <w:b/>
              </w:rPr>
            </w:pPr>
            <w:r w:rsidRPr="00F5370E">
              <w:rPr>
                <w:b/>
              </w:rPr>
              <w:t>Őszi szünet</w:t>
            </w:r>
          </w:p>
        </w:tc>
        <w:tc>
          <w:tcPr>
            <w:tcW w:w="1845"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jc w:val="center"/>
              <w:rPr>
                <w:b/>
              </w:rPr>
            </w:pPr>
            <w:r w:rsidRPr="00F5370E">
              <w:rPr>
                <w:b/>
              </w:rPr>
              <w:t>Téli szünet</w:t>
            </w:r>
          </w:p>
        </w:tc>
        <w:tc>
          <w:tcPr>
            <w:tcW w:w="1845"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jc w:val="center"/>
              <w:rPr>
                <w:b/>
              </w:rPr>
            </w:pPr>
            <w:r w:rsidRPr="00F5370E">
              <w:rPr>
                <w:b/>
              </w:rPr>
              <w:t>Tavaszi szünet</w:t>
            </w:r>
          </w:p>
        </w:tc>
      </w:tr>
      <w:tr w:rsidR="00C26E5D" w:rsidRPr="00F5370E" w:rsidTr="00C26E5D">
        <w:trPr>
          <w:trHeight w:val="866"/>
        </w:trPr>
        <w:tc>
          <w:tcPr>
            <w:tcW w:w="1951"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jc w:val="both"/>
            </w:pPr>
            <w:r w:rsidRPr="00F5370E">
              <w:t>Étkeztetésben részesülő gyermekek létszáma:</w:t>
            </w:r>
          </w:p>
        </w:tc>
        <w:tc>
          <w:tcPr>
            <w:tcW w:w="1737" w:type="dxa"/>
            <w:tcBorders>
              <w:top w:val="single" w:sz="4" w:space="0" w:color="auto"/>
              <w:left w:val="single" w:sz="4" w:space="0" w:color="auto"/>
              <w:bottom w:val="single" w:sz="4" w:space="0" w:color="auto"/>
              <w:right w:val="single" w:sz="4" w:space="0" w:color="auto"/>
            </w:tcBorders>
          </w:tcPr>
          <w:p w:rsidR="00C26E5D" w:rsidRPr="00F5370E" w:rsidRDefault="00C26E5D" w:rsidP="00C26E5D">
            <w:pPr>
              <w:jc w:val="center"/>
            </w:pPr>
            <w:r w:rsidRPr="00F5370E">
              <w:t>1087</w:t>
            </w:r>
          </w:p>
        </w:tc>
        <w:tc>
          <w:tcPr>
            <w:tcW w:w="1844" w:type="dxa"/>
            <w:tcBorders>
              <w:top w:val="single" w:sz="4" w:space="0" w:color="auto"/>
              <w:left w:val="single" w:sz="4" w:space="0" w:color="auto"/>
              <w:bottom w:val="single" w:sz="4" w:space="0" w:color="auto"/>
              <w:right w:val="single" w:sz="4" w:space="0" w:color="auto"/>
            </w:tcBorders>
          </w:tcPr>
          <w:p w:rsidR="00C26E5D" w:rsidRPr="00F5370E" w:rsidRDefault="00C26E5D" w:rsidP="00C26E5D">
            <w:pPr>
              <w:jc w:val="center"/>
            </w:pPr>
            <w:r w:rsidRPr="00F5370E">
              <w:t>1333</w:t>
            </w:r>
          </w:p>
        </w:tc>
        <w:tc>
          <w:tcPr>
            <w:tcW w:w="1845" w:type="dxa"/>
            <w:tcBorders>
              <w:top w:val="single" w:sz="4" w:space="0" w:color="auto"/>
              <w:left w:val="single" w:sz="4" w:space="0" w:color="auto"/>
              <w:bottom w:val="single" w:sz="4" w:space="0" w:color="auto"/>
              <w:right w:val="single" w:sz="4" w:space="0" w:color="auto"/>
            </w:tcBorders>
          </w:tcPr>
          <w:p w:rsidR="00C26E5D" w:rsidRPr="00F5370E" w:rsidRDefault="00C26E5D" w:rsidP="00C26E5D">
            <w:pPr>
              <w:jc w:val="center"/>
            </w:pPr>
            <w:r w:rsidRPr="00F5370E">
              <w:t>1048</w:t>
            </w:r>
          </w:p>
        </w:tc>
        <w:tc>
          <w:tcPr>
            <w:tcW w:w="1845" w:type="dxa"/>
            <w:tcBorders>
              <w:top w:val="single" w:sz="4" w:space="0" w:color="auto"/>
              <w:left w:val="single" w:sz="4" w:space="0" w:color="auto"/>
              <w:bottom w:val="single" w:sz="4" w:space="0" w:color="auto"/>
              <w:right w:val="single" w:sz="4" w:space="0" w:color="auto"/>
            </w:tcBorders>
          </w:tcPr>
          <w:p w:rsidR="00C26E5D" w:rsidRPr="00F5370E" w:rsidRDefault="00C26E5D" w:rsidP="00C26E5D">
            <w:pPr>
              <w:jc w:val="center"/>
            </w:pPr>
            <w:r w:rsidRPr="00F5370E">
              <w:t>1167</w:t>
            </w:r>
          </w:p>
        </w:tc>
      </w:tr>
    </w:tbl>
    <w:p w:rsidR="00C26E5D" w:rsidRPr="00F5370E" w:rsidRDefault="00C26E5D" w:rsidP="00C26E5D">
      <w:pPr>
        <w:jc w:val="both"/>
      </w:pPr>
    </w:p>
    <w:p w:rsidR="00C26E5D" w:rsidRPr="00F5370E" w:rsidRDefault="00C26E5D" w:rsidP="00C26E5D">
      <w:pPr>
        <w:jc w:val="both"/>
        <w:rPr>
          <w:bCs/>
        </w:rPr>
      </w:pPr>
      <w:r w:rsidRPr="00F5370E">
        <w:t xml:space="preserve">A nyári étkeztetést a tavalyi évben is a </w:t>
      </w:r>
      <w:r w:rsidRPr="00F5370E">
        <w:rPr>
          <w:bCs/>
        </w:rPr>
        <w:t>TIVA Szolg -Nonprofit Kft-n keresztül biztosítottuk, nagyon jó eredménnyel. A Kft. a már megszokott magas színvonalon biztosította az étkeztetést és szervezte a szabadidős programokat a gyerekeknek.</w:t>
      </w:r>
    </w:p>
    <w:p w:rsidR="00C26E5D" w:rsidRPr="00F5370E" w:rsidRDefault="00C26E5D" w:rsidP="00C26E5D"/>
    <w:p w:rsidR="00C26E5D" w:rsidRPr="00F5370E" w:rsidRDefault="00C26E5D" w:rsidP="00C26E5D"/>
    <w:p w:rsidR="00C26E5D" w:rsidRPr="00F5370E" w:rsidRDefault="00C26E5D" w:rsidP="00C26E5D">
      <w:pPr>
        <w:jc w:val="both"/>
        <w:rPr>
          <w:b/>
          <w:bCs/>
          <w:sz w:val="28"/>
          <w:szCs w:val="28"/>
        </w:rPr>
      </w:pPr>
      <w:r w:rsidRPr="00F5370E">
        <w:rPr>
          <w:b/>
          <w:sz w:val="28"/>
          <w:szCs w:val="28"/>
        </w:rPr>
        <w:t xml:space="preserve">III.3.  </w:t>
      </w:r>
      <w:r w:rsidRPr="00F5370E">
        <w:rPr>
          <w:b/>
          <w:bCs/>
          <w:sz w:val="28"/>
          <w:szCs w:val="28"/>
        </w:rPr>
        <w:t xml:space="preserve">A </w:t>
      </w:r>
      <w:r w:rsidRPr="00F5370E">
        <w:rPr>
          <w:b/>
          <w:sz w:val="28"/>
          <w:szCs w:val="28"/>
        </w:rPr>
        <w:t>gyermekvédelmi gondoskodás keretébe tartozó hatósági intézkedésként a hátrányos és halmozottan hátrányos helyzet fennállásának megállapítása</w:t>
      </w:r>
    </w:p>
    <w:p w:rsidR="00C26E5D" w:rsidRPr="00F5370E" w:rsidRDefault="00C26E5D" w:rsidP="00C26E5D">
      <w:pPr>
        <w:jc w:val="both"/>
        <w:rPr>
          <w:b/>
          <w:sz w:val="28"/>
          <w:szCs w:val="28"/>
        </w:rPr>
      </w:pPr>
    </w:p>
    <w:p w:rsidR="00C26E5D" w:rsidRPr="00F5370E" w:rsidRDefault="00C26E5D" w:rsidP="00C26E5D">
      <w:pPr>
        <w:shd w:val="clear" w:color="auto" w:fill="FFFFFF"/>
        <w:jc w:val="both"/>
      </w:pPr>
      <w:r w:rsidRPr="00F5370E">
        <w:t>Hátrányos helyzetű az a rendszeres gyermekvédelmi kedvezményre jogosult gyermek és nagykorúvá vált gyermek, aki esetében az alábbi körülmények közül egy fennáll:</w:t>
      </w:r>
    </w:p>
    <w:p w:rsidR="00C26E5D" w:rsidRPr="00F5370E" w:rsidRDefault="00C26E5D" w:rsidP="00C26E5D">
      <w:pPr>
        <w:shd w:val="clear" w:color="auto" w:fill="FFFFFF"/>
        <w:jc w:val="both"/>
        <w:rPr>
          <w:i/>
          <w:iCs/>
        </w:rPr>
      </w:pPr>
      <w:r w:rsidRPr="00F5370E">
        <w:t>a) a szülő vagy a családba fogadó gyám alacsony iskolai végzettsége,</w:t>
      </w:r>
    </w:p>
    <w:p w:rsidR="00C26E5D" w:rsidRPr="00F5370E" w:rsidRDefault="00C26E5D" w:rsidP="00C26E5D">
      <w:pPr>
        <w:shd w:val="clear" w:color="auto" w:fill="FFFFFF"/>
        <w:jc w:val="both"/>
      </w:pPr>
      <w:r w:rsidRPr="00F5370E">
        <w:rPr>
          <w:i/>
          <w:iCs/>
        </w:rPr>
        <w:t xml:space="preserve">b) </w:t>
      </w:r>
      <w:r w:rsidRPr="00F5370E">
        <w:t>a szülő vagy a családba fogadó gyám alacsony foglalkoztatottsága,</w:t>
      </w:r>
    </w:p>
    <w:p w:rsidR="00C26E5D" w:rsidRPr="00F5370E" w:rsidRDefault="00C26E5D" w:rsidP="00C26E5D">
      <w:pPr>
        <w:shd w:val="clear" w:color="auto" w:fill="FFFFFF"/>
        <w:jc w:val="both"/>
      </w:pPr>
      <w:r w:rsidRPr="00F5370E">
        <w:rPr>
          <w:i/>
          <w:iCs/>
        </w:rPr>
        <w:t xml:space="preserve">c) </w:t>
      </w:r>
      <w:r w:rsidRPr="00F5370E">
        <w:t>a gyermek elégtelen lakókörnyezete, illetve lakáskörülményei, ha megállapítható, hogy a gyermek a településre vonatkozó integrált településfejlesztési stratégiában szegregátumnak nyilvánított lakókörnyezetben vagy félkomfortos, komfort nélküli vagy szükséglakásban, illetve olyan lakáskörülmények között él, ahol korlátozottan biztosítottak az egészséges fejlődéséhez szükséges feltételek.</w:t>
      </w:r>
    </w:p>
    <w:p w:rsidR="00C26E5D" w:rsidRPr="00F5370E" w:rsidRDefault="00C26E5D" w:rsidP="00C26E5D">
      <w:pPr>
        <w:shd w:val="clear" w:color="auto" w:fill="FFFFFF"/>
        <w:jc w:val="both"/>
        <w:rPr>
          <w:b/>
          <w:bCs/>
        </w:rPr>
      </w:pPr>
    </w:p>
    <w:p w:rsidR="00C26E5D" w:rsidRPr="00F5370E" w:rsidRDefault="00C26E5D" w:rsidP="00C26E5D">
      <w:pPr>
        <w:shd w:val="clear" w:color="auto" w:fill="FFFFFF"/>
        <w:jc w:val="both"/>
      </w:pPr>
      <w:r w:rsidRPr="00F5370E">
        <w:t>Halmozottan hátrányos helyzetű:</w:t>
      </w:r>
    </w:p>
    <w:p w:rsidR="00C26E5D" w:rsidRPr="00F5370E" w:rsidRDefault="00C26E5D" w:rsidP="00C26E5D">
      <w:pPr>
        <w:shd w:val="clear" w:color="auto" w:fill="FFFFFF"/>
        <w:jc w:val="both"/>
      </w:pPr>
      <w:r w:rsidRPr="00F5370E">
        <w:rPr>
          <w:i/>
          <w:iCs/>
        </w:rPr>
        <w:t>a)</w:t>
      </w:r>
      <w:r w:rsidRPr="00F5370E">
        <w:rPr>
          <w:rStyle w:val="apple-converted-space"/>
          <w:i/>
          <w:iCs/>
        </w:rPr>
        <w:t> </w:t>
      </w:r>
      <w:r w:rsidRPr="00F5370E">
        <w:t>az a rendszeres gyermekvédelmi kedvezményre jogosult gyermek és nagykorúvá vált gyermek, aki esetében az (1) bekezdés</w:t>
      </w:r>
      <w:r w:rsidRPr="00F5370E">
        <w:rPr>
          <w:rStyle w:val="apple-converted-space"/>
        </w:rPr>
        <w:t> </w:t>
      </w:r>
      <w:r w:rsidRPr="00F5370E">
        <w:rPr>
          <w:i/>
          <w:iCs/>
        </w:rPr>
        <w:t>a)-c)</w:t>
      </w:r>
      <w:r w:rsidRPr="00F5370E">
        <w:rPr>
          <w:rStyle w:val="apple-converted-space"/>
          <w:i/>
          <w:iCs/>
        </w:rPr>
        <w:t> </w:t>
      </w:r>
      <w:r w:rsidRPr="00F5370E">
        <w:t>pontjaiban meghatározott körülmények közül legalább kettő fennáll,</w:t>
      </w:r>
    </w:p>
    <w:p w:rsidR="00C26E5D" w:rsidRPr="00F5370E" w:rsidRDefault="00C26E5D" w:rsidP="00C26E5D">
      <w:pPr>
        <w:shd w:val="clear" w:color="auto" w:fill="FFFFFF"/>
        <w:jc w:val="both"/>
      </w:pPr>
      <w:r w:rsidRPr="00F5370E">
        <w:rPr>
          <w:i/>
          <w:iCs/>
        </w:rPr>
        <w:t>b)</w:t>
      </w:r>
      <w:r w:rsidRPr="00F5370E">
        <w:rPr>
          <w:rStyle w:val="apple-converted-space"/>
          <w:i/>
          <w:iCs/>
        </w:rPr>
        <w:t> </w:t>
      </w:r>
      <w:r w:rsidRPr="00F5370E">
        <w:t>a nevelésbe vett gyermek,</w:t>
      </w:r>
    </w:p>
    <w:p w:rsidR="00C26E5D" w:rsidRPr="00F5370E" w:rsidRDefault="00C26E5D" w:rsidP="00C26E5D">
      <w:pPr>
        <w:shd w:val="clear" w:color="auto" w:fill="FFFFFF"/>
        <w:jc w:val="both"/>
      </w:pPr>
      <w:r w:rsidRPr="00F5370E">
        <w:rPr>
          <w:i/>
          <w:iCs/>
        </w:rPr>
        <w:t>c)</w:t>
      </w:r>
      <w:r w:rsidRPr="00F5370E">
        <w:rPr>
          <w:rStyle w:val="apple-converted-space"/>
          <w:i/>
          <w:iCs/>
        </w:rPr>
        <w:t> </w:t>
      </w:r>
      <w:r w:rsidRPr="00F5370E">
        <w:t>az utógondozói ellátásban részesülő és tanulói vagy hallgatói jogviszonyban álló fiatal felnőtt.</w:t>
      </w:r>
    </w:p>
    <w:p w:rsidR="00C26E5D" w:rsidRPr="00F5370E" w:rsidRDefault="00C26E5D" w:rsidP="00C26E5D">
      <w:pPr>
        <w:tabs>
          <w:tab w:val="center" w:pos="6521"/>
        </w:tabs>
        <w:jc w:val="both"/>
        <w:rPr>
          <w:b/>
        </w:rPr>
      </w:pPr>
    </w:p>
    <w:p w:rsidR="00C26E5D" w:rsidRPr="00F5370E" w:rsidRDefault="00C26E5D" w:rsidP="00C26E5D">
      <w:pPr>
        <w:tabs>
          <w:tab w:val="center" w:pos="6521"/>
        </w:tabs>
        <w:jc w:val="both"/>
        <w:rPr>
          <w:b/>
        </w:rPr>
      </w:pPr>
      <w:r w:rsidRPr="00F5370E">
        <w:rPr>
          <w:b/>
        </w:rPr>
        <w:t>A 2024-es évben megállapított hátrányos és halmozottan hátrányos helyzetűek száma: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843"/>
      </w:tblGrid>
      <w:tr w:rsidR="00C26E5D" w:rsidRPr="00F5370E" w:rsidTr="00C26E5D">
        <w:tc>
          <w:tcPr>
            <w:tcW w:w="7479"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jc w:val="both"/>
              <w:rPr>
                <w:b/>
              </w:rPr>
            </w:pPr>
            <w:r w:rsidRPr="00F5370E">
              <w:rPr>
                <w:b/>
              </w:rPr>
              <w:t>Megnevezés</w:t>
            </w:r>
          </w:p>
        </w:tc>
        <w:tc>
          <w:tcPr>
            <w:tcW w:w="1843"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jc w:val="center"/>
              <w:rPr>
                <w:b/>
              </w:rPr>
            </w:pPr>
            <w:r w:rsidRPr="00F5370E">
              <w:rPr>
                <w:b/>
              </w:rPr>
              <w:t>Összesen</w:t>
            </w:r>
          </w:p>
        </w:tc>
      </w:tr>
      <w:tr w:rsidR="00C26E5D" w:rsidRPr="00F5370E" w:rsidTr="00C26E5D">
        <w:tc>
          <w:tcPr>
            <w:tcW w:w="7479"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jc w:val="both"/>
              <w:rPr>
                <w:b/>
              </w:rPr>
            </w:pPr>
            <w:r w:rsidRPr="00F5370E">
              <w:rPr>
                <w:b/>
              </w:rPr>
              <w:t>Hátrányos helyzetű gyermekek száma:</w:t>
            </w:r>
          </w:p>
        </w:tc>
        <w:tc>
          <w:tcPr>
            <w:tcW w:w="1843" w:type="dxa"/>
            <w:tcBorders>
              <w:top w:val="single" w:sz="4" w:space="0" w:color="auto"/>
              <w:left w:val="single" w:sz="4" w:space="0" w:color="auto"/>
              <w:bottom w:val="single" w:sz="4" w:space="0" w:color="auto"/>
              <w:right w:val="single" w:sz="4" w:space="0" w:color="auto"/>
            </w:tcBorders>
          </w:tcPr>
          <w:p w:rsidR="00C26E5D" w:rsidRPr="00F5370E" w:rsidRDefault="00C26E5D" w:rsidP="00C26E5D">
            <w:pPr>
              <w:tabs>
                <w:tab w:val="center" w:pos="6521"/>
              </w:tabs>
              <w:rPr>
                <w:b/>
              </w:rPr>
            </w:pPr>
            <w:r w:rsidRPr="00F5370E">
              <w:rPr>
                <w:b/>
              </w:rPr>
              <w:t xml:space="preserve">           88</w:t>
            </w:r>
          </w:p>
        </w:tc>
      </w:tr>
      <w:tr w:rsidR="00C26E5D" w:rsidRPr="00F5370E" w:rsidTr="00C26E5D">
        <w:tc>
          <w:tcPr>
            <w:tcW w:w="7479"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jc w:val="both"/>
            </w:pPr>
            <w:r w:rsidRPr="00F5370E">
              <w:t xml:space="preserve">      - ebből a szülő(k) alacsony iskolai végzettsége miatt:</w:t>
            </w:r>
          </w:p>
        </w:tc>
        <w:tc>
          <w:tcPr>
            <w:tcW w:w="1843" w:type="dxa"/>
            <w:tcBorders>
              <w:top w:val="single" w:sz="4" w:space="0" w:color="auto"/>
              <w:left w:val="single" w:sz="4" w:space="0" w:color="auto"/>
              <w:bottom w:val="single" w:sz="4" w:space="0" w:color="auto"/>
              <w:right w:val="single" w:sz="4" w:space="0" w:color="auto"/>
            </w:tcBorders>
          </w:tcPr>
          <w:p w:rsidR="00C26E5D" w:rsidRPr="00F5370E" w:rsidRDefault="00C26E5D" w:rsidP="00C26E5D">
            <w:pPr>
              <w:tabs>
                <w:tab w:val="center" w:pos="6521"/>
              </w:tabs>
              <w:jc w:val="center"/>
            </w:pPr>
            <w:r w:rsidRPr="00F5370E">
              <w:t>55</w:t>
            </w:r>
          </w:p>
        </w:tc>
      </w:tr>
      <w:tr w:rsidR="00C26E5D" w:rsidRPr="00F5370E" w:rsidTr="00C26E5D">
        <w:tc>
          <w:tcPr>
            <w:tcW w:w="7479"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jc w:val="both"/>
            </w:pPr>
            <w:r w:rsidRPr="00F5370E">
              <w:t xml:space="preserve">      - ebből a szülő(k) alacsony foglalkoztatottsága miatt:</w:t>
            </w:r>
          </w:p>
        </w:tc>
        <w:tc>
          <w:tcPr>
            <w:tcW w:w="1843" w:type="dxa"/>
            <w:tcBorders>
              <w:top w:val="single" w:sz="4" w:space="0" w:color="auto"/>
              <w:left w:val="single" w:sz="4" w:space="0" w:color="auto"/>
              <w:bottom w:val="single" w:sz="4" w:space="0" w:color="auto"/>
              <w:right w:val="single" w:sz="4" w:space="0" w:color="auto"/>
            </w:tcBorders>
          </w:tcPr>
          <w:p w:rsidR="00C26E5D" w:rsidRPr="00F5370E" w:rsidRDefault="00C26E5D" w:rsidP="00C26E5D">
            <w:pPr>
              <w:tabs>
                <w:tab w:val="center" w:pos="6521"/>
              </w:tabs>
              <w:jc w:val="center"/>
            </w:pPr>
            <w:r w:rsidRPr="00F5370E">
              <w:t>11</w:t>
            </w:r>
          </w:p>
        </w:tc>
      </w:tr>
      <w:tr w:rsidR="00C26E5D" w:rsidRPr="00F5370E" w:rsidTr="00C26E5D">
        <w:tc>
          <w:tcPr>
            <w:tcW w:w="7479"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jc w:val="both"/>
            </w:pPr>
            <w:r w:rsidRPr="00F5370E">
              <w:t xml:space="preserve">      - ebből az elégtelen lakókörnyezet miatt:</w:t>
            </w:r>
          </w:p>
        </w:tc>
        <w:tc>
          <w:tcPr>
            <w:tcW w:w="1843" w:type="dxa"/>
            <w:tcBorders>
              <w:top w:val="single" w:sz="4" w:space="0" w:color="auto"/>
              <w:left w:val="single" w:sz="4" w:space="0" w:color="auto"/>
              <w:bottom w:val="single" w:sz="4" w:space="0" w:color="auto"/>
              <w:right w:val="single" w:sz="4" w:space="0" w:color="auto"/>
            </w:tcBorders>
          </w:tcPr>
          <w:p w:rsidR="00C26E5D" w:rsidRPr="00F5370E" w:rsidRDefault="00C26E5D" w:rsidP="00C26E5D">
            <w:pPr>
              <w:tabs>
                <w:tab w:val="center" w:pos="6521"/>
              </w:tabs>
              <w:jc w:val="center"/>
            </w:pPr>
            <w:r w:rsidRPr="00F5370E">
              <w:t>22</w:t>
            </w:r>
          </w:p>
        </w:tc>
      </w:tr>
      <w:tr w:rsidR="00C26E5D" w:rsidRPr="00F5370E" w:rsidTr="00C26E5D">
        <w:trPr>
          <w:trHeight w:val="156"/>
        </w:trPr>
        <w:tc>
          <w:tcPr>
            <w:tcW w:w="7479"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jc w:val="both"/>
              <w:rPr>
                <w:b/>
              </w:rPr>
            </w:pPr>
            <w:r w:rsidRPr="00F5370E">
              <w:rPr>
                <w:b/>
              </w:rPr>
              <w:t>Halmozottan hátrányos helyzetű gyermekek száma:</w:t>
            </w:r>
          </w:p>
        </w:tc>
        <w:tc>
          <w:tcPr>
            <w:tcW w:w="1843" w:type="dxa"/>
            <w:tcBorders>
              <w:top w:val="single" w:sz="4" w:space="0" w:color="auto"/>
              <w:left w:val="single" w:sz="4" w:space="0" w:color="auto"/>
              <w:bottom w:val="single" w:sz="4" w:space="0" w:color="auto"/>
              <w:right w:val="single" w:sz="4" w:space="0" w:color="auto"/>
            </w:tcBorders>
          </w:tcPr>
          <w:p w:rsidR="00C26E5D" w:rsidRPr="00F5370E" w:rsidRDefault="00C26E5D" w:rsidP="00C26E5D">
            <w:pPr>
              <w:tabs>
                <w:tab w:val="center" w:pos="6521"/>
              </w:tabs>
              <w:jc w:val="center"/>
              <w:rPr>
                <w:b/>
              </w:rPr>
            </w:pPr>
            <w:r w:rsidRPr="00F5370E">
              <w:rPr>
                <w:b/>
              </w:rPr>
              <w:t>1476</w:t>
            </w:r>
          </w:p>
        </w:tc>
      </w:tr>
      <w:tr w:rsidR="00C26E5D" w:rsidRPr="00F5370E" w:rsidTr="00C26E5D">
        <w:trPr>
          <w:trHeight w:val="568"/>
        </w:trPr>
        <w:tc>
          <w:tcPr>
            <w:tcW w:w="7479"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keepNext/>
              <w:widowControl w:val="0"/>
              <w:autoSpaceDE w:val="0"/>
              <w:autoSpaceDN w:val="0"/>
              <w:adjustRightInd w:val="0"/>
              <w:ind w:left="426" w:hanging="426"/>
            </w:pPr>
            <w:r w:rsidRPr="00F5370E">
              <w:t xml:space="preserve">     - a szülő(k)/családba fgadó gyám alacsony iskolai végzettsége és    alacsony foglalkoztatottsága miatt:</w:t>
            </w:r>
          </w:p>
        </w:tc>
        <w:tc>
          <w:tcPr>
            <w:tcW w:w="1843" w:type="dxa"/>
            <w:tcBorders>
              <w:top w:val="single" w:sz="4" w:space="0" w:color="auto"/>
              <w:left w:val="single" w:sz="4" w:space="0" w:color="auto"/>
              <w:bottom w:val="single" w:sz="4" w:space="0" w:color="auto"/>
              <w:right w:val="single" w:sz="4" w:space="0" w:color="auto"/>
            </w:tcBorders>
          </w:tcPr>
          <w:p w:rsidR="00C26E5D" w:rsidRPr="00F5370E" w:rsidRDefault="00C26E5D" w:rsidP="00C26E5D">
            <w:pPr>
              <w:tabs>
                <w:tab w:val="center" w:pos="6521"/>
              </w:tabs>
              <w:jc w:val="center"/>
            </w:pPr>
            <w:r w:rsidRPr="00F5370E">
              <w:t>63</w:t>
            </w:r>
          </w:p>
        </w:tc>
      </w:tr>
      <w:tr w:rsidR="00C26E5D" w:rsidRPr="00F5370E" w:rsidTr="00C26E5D">
        <w:trPr>
          <w:trHeight w:val="565"/>
        </w:trPr>
        <w:tc>
          <w:tcPr>
            <w:tcW w:w="7479"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ind w:left="284" w:hanging="284"/>
              <w:jc w:val="both"/>
            </w:pPr>
            <w:r w:rsidRPr="00F5370E">
              <w:t xml:space="preserve">     - a szülő(k)/családba fogadó gyám alacsony foglalkoztatottsága és elégtelen lakókörnyezet , illtve laksáskörülmények miatt :</w:t>
            </w:r>
          </w:p>
        </w:tc>
        <w:tc>
          <w:tcPr>
            <w:tcW w:w="1843" w:type="dxa"/>
            <w:tcBorders>
              <w:top w:val="single" w:sz="4" w:space="0" w:color="auto"/>
              <w:left w:val="single" w:sz="4" w:space="0" w:color="auto"/>
              <w:bottom w:val="single" w:sz="4" w:space="0" w:color="auto"/>
              <w:right w:val="single" w:sz="4" w:space="0" w:color="auto"/>
            </w:tcBorders>
          </w:tcPr>
          <w:p w:rsidR="00C26E5D" w:rsidRPr="00F5370E" w:rsidRDefault="00C26E5D" w:rsidP="00C26E5D">
            <w:pPr>
              <w:tabs>
                <w:tab w:val="center" w:pos="6521"/>
              </w:tabs>
              <w:jc w:val="center"/>
            </w:pPr>
            <w:r w:rsidRPr="00F5370E">
              <w:t>3</w:t>
            </w:r>
          </w:p>
        </w:tc>
      </w:tr>
      <w:tr w:rsidR="00C26E5D" w:rsidRPr="00F5370E" w:rsidTr="00C26E5D">
        <w:tc>
          <w:tcPr>
            <w:tcW w:w="7479"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ind w:left="426" w:hanging="142"/>
              <w:jc w:val="both"/>
            </w:pPr>
            <w:r w:rsidRPr="00F5370E">
              <w:t>- a szülő(k)/családba fogadó gyám alacsony iskolai végezettsége és           elégtelen lakókörnyezet , illetve lakáskörülmények miatt:</w:t>
            </w:r>
          </w:p>
        </w:tc>
        <w:tc>
          <w:tcPr>
            <w:tcW w:w="1843" w:type="dxa"/>
            <w:tcBorders>
              <w:top w:val="single" w:sz="4" w:space="0" w:color="auto"/>
              <w:left w:val="single" w:sz="4" w:space="0" w:color="auto"/>
              <w:bottom w:val="single" w:sz="4" w:space="0" w:color="auto"/>
              <w:right w:val="single" w:sz="4" w:space="0" w:color="auto"/>
            </w:tcBorders>
          </w:tcPr>
          <w:p w:rsidR="00C26E5D" w:rsidRPr="00F5370E" w:rsidRDefault="00C26E5D" w:rsidP="00C26E5D">
            <w:pPr>
              <w:tabs>
                <w:tab w:val="center" w:pos="6521"/>
              </w:tabs>
              <w:jc w:val="center"/>
            </w:pPr>
            <w:r w:rsidRPr="00F5370E">
              <w:t>1400</w:t>
            </w:r>
          </w:p>
        </w:tc>
      </w:tr>
      <w:tr w:rsidR="00C26E5D" w:rsidRPr="00F5370E" w:rsidTr="00C26E5D">
        <w:tc>
          <w:tcPr>
            <w:tcW w:w="7479"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jc w:val="both"/>
              <w:rPr>
                <w:b/>
              </w:rPr>
            </w:pPr>
            <w:r w:rsidRPr="00F5370E">
              <w:rPr>
                <w:b/>
              </w:rPr>
              <w:t>Családok száma, melyekben hátrányos helyzetű gyermekek élnek:</w:t>
            </w:r>
          </w:p>
        </w:tc>
        <w:tc>
          <w:tcPr>
            <w:tcW w:w="1843" w:type="dxa"/>
            <w:tcBorders>
              <w:top w:val="single" w:sz="4" w:space="0" w:color="auto"/>
              <w:left w:val="single" w:sz="4" w:space="0" w:color="auto"/>
              <w:bottom w:val="single" w:sz="4" w:space="0" w:color="auto"/>
              <w:right w:val="single" w:sz="4" w:space="0" w:color="auto"/>
            </w:tcBorders>
          </w:tcPr>
          <w:p w:rsidR="00C26E5D" w:rsidRPr="00F5370E" w:rsidRDefault="00C26E5D" w:rsidP="00C26E5D">
            <w:pPr>
              <w:tabs>
                <w:tab w:val="center" w:pos="6521"/>
              </w:tabs>
              <w:jc w:val="center"/>
              <w:rPr>
                <w:b/>
              </w:rPr>
            </w:pPr>
            <w:r w:rsidRPr="00F5370E">
              <w:rPr>
                <w:b/>
              </w:rPr>
              <w:t>45</w:t>
            </w:r>
          </w:p>
        </w:tc>
      </w:tr>
      <w:tr w:rsidR="00C26E5D" w:rsidRPr="00F5370E" w:rsidTr="00C26E5D">
        <w:tc>
          <w:tcPr>
            <w:tcW w:w="7479" w:type="dxa"/>
            <w:tcBorders>
              <w:top w:val="single" w:sz="4" w:space="0" w:color="auto"/>
              <w:left w:val="single" w:sz="4" w:space="0" w:color="auto"/>
              <w:bottom w:val="single" w:sz="4" w:space="0" w:color="auto"/>
              <w:right w:val="single" w:sz="4" w:space="0" w:color="auto"/>
            </w:tcBorders>
            <w:hideMark/>
          </w:tcPr>
          <w:p w:rsidR="00C26E5D" w:rsidRPr="00F5370E" w:rsidRDefault="00C26E5D" w:rsidP="00C26E5D">
            <w:pPr>
              <w:tabs>
                <w:tab w:val="center" w:pos="6521"/>
              </w:tabs>
              <w:jc w:val="both"/>
              <w:rPr>
                <w:b/>
              </w:rPr>
            </w:pPr>
            <w:r w:rsidRPr="00F5370E">
              <w:rPr>
                <w:b/>
              </w:rPr>
              <w:t>Családok száma, melyekben halmozottan hátrányos helyzetű gyermekek élnek:</w:t>
            </w:r>
          </w:p>
        </w:tc>
        <w:tc>
          <w:tcPr>
            <w:tcW w:w="1843" w:type="dxa"/>
            <w:tcBorders>
              <w:top w:val="single" w:sz="4" w:space="0" w:color="auto"/>
              <w:left w:val="single" w:sz="4" w:space="0" w:color="auto"/>
              <w:bottom w:val="single" w:sz="4" w:space="0" w:color="auto"/>
              <w:right w:val="single" w:sz="4" w:space="0" w:color="auto"/>
            </w:tcBorders>
          </w:tcPr>
          <w:p w:rsidR="00C26E5D" w:rsidRPr="00F5370E" w:rsidRDefault="00C26E5D" w:rsidP="00C26E5D">
            <w:pPr>
              <w:tabs>
                <w:tab w:val="center" w:pos="6521"/>
              </w:tabs>
              <w:jc w:val="center"/>
              <w:rPr>
                <w:b/>
              </w:rPr>
            </w:pPr>
            <w:r w:rsidRPr="00F5370E">
              <w:rPr>
                <w:b/>
              </w:rPr>
              <w:t>661</w:t>
            </w:r>
          </w:p>
        </w:tc>
      </w:tr>
    </w:tbl>
    <w:p w:rsidR="00C26E5D" w:rsidRPr="00F5370E" w:rsidRDefault="00C26E5D" w:rsidP="00C26E5D">
      <w:pPr>
        <w:jc w:val="both"/>
        <w:rPr>
          <w:b/>
          <w:sz w:val="28"/>
          <w:szCs w:val="28"/>
          <w:u w:val="single"/>
        </w:rPr>
      </w:pPr>
    </w:p>
    <w:p w:rsidR="00C26E5D" w:rsidRPr="00F5370E" w:rsidRDefault="00C26E5D" w:rsidP="00C26E5D">
      <w:pPr>
        <w:jc w:val="both"/>
        <w:rPr>
          <w:b/>
          <w:sz w:val="28"/>
          <w:szCs w:val="28"/>
        </w:rPr>
      </w:pPr>
      <w:r w:rsidRPr="00F5370E">
        <w:rPr>
          <w:b/>
          <w:sz w:val="28"/>
          <w:szCs w:val="28"/>
        </w:rPr>
        <w:t xml:space="preserve">III. 4. A jegyzői gyámhatósági ügyek körébe tartozik a családi jogállás rendezése és a hozzátartozók közötti erőszakkal kapcsolatos családvédelmi koordinációs feladatok  </w:t>
      </w:r>
    </w:p>
    <w:p w:rsidR="00C26E5D" w:rsidRPr="00F5370E" w:rsidRDefault="00C26E5D" w:rsidP="00C26E5D">
      <w:pPr>
        <w:jc w:val="both"/>
        <w:rPr>
          <w:b/>
          <w:sz w:val="28"/>
          <w:szCs w:val="28"/>
        </w:rPr>
      </w:pPr>
    </w:p>
    <w:p w:rsidR="00C26E5D" w:rsidRPr="00F5370E" w:rsidRDefault="00C26E5D" w:rsidP="00C26E5D">
      <w:pPr>
        <w:jc w:val="both"/>
      </w:pPr>
      <w:r w:rsidRPr="00F5370E">
        <w:rPr>
          <w:b/>
        </w:rPr>
        <w:t xml:space="preserve">A gyámhatóságokról, valamint a gyermekvédelmi és gyámügyi eljárásról 149/1997. (IX. 10.) Korm. rendelet </w:t>
      </w:r>
      <w:r w:rsidRPr="00F5370E">
        <w:t xml:space="preserve">alapján a települési önkormányzat jegyzője hatáskörébe tartozó családi jogállás rendezéssel, családvédelmi koordinációval, jegyzői gyámhatósági, környezettanulmány készítéssel kapcsolatos ügyeket a Tiszavasvári Polgármesteri Hivatal Igazgatási és Szociálpolitikai Osztálya látja el. </w:t>
      </w:r>
    </w:p>
    <w:p w:rsidR="00C26E5D" w:rsidRPr="00F5370E" w:rsidRDefault="00C26E5D" w:rsidP="00C26E5D"/>
    <w:p w:rsidR="00C26E5D" w:rsidRPr="00F5370E" w:rsidRDefault="00C26E5D" w:rsidP="00C26E5D">
      <w:r w:rsidRPr="00F5370E">
        <w:t xml:space="preserve">A 2024. évi családi jogállás rendezésessel kapcsolatos ügyek: </w:t>
      </w:r>
    </w:p>
    <w:p w:rsidR="00C26E5D" w:rsidRPr="00F5370E" w:rsidRDefault="00C26E5D" w:rsidP="00C26E5D"/>
    <w:tbl>
      <w:tblPr>
        <w:tblStyle w:val="Rcsostblzat"/>
        <w:tblW w:w="0" w:type="auto"/>
        <w:tblInd w:w="360" w:type="dxa"/>
        <w:tblLook w:val="04A0" w:firstRow="1" w:lastRow="0" w:firstColumn="1" w:lastColumn="0" w:noHBand="0" w:noVBand="1"/>
      </w:tblPr>
      <w:tblGrid>
        <w:gridCol w:w="7432"/>
        <w:gridCol w:w="1270"/>
      </w:tblGrid>
      <w:tr w:rsidR="00C26E5D" w:rsidRPr="00F5370E" w:rsidTr="00C26E5D">
        <w:tc>
          <w:tcPr>
            <w:tcW w:w="7432" w:type="dxa"/>
            <w:vAlign w:val="bottom"/>
          </w:tcPr>
          <w:p w:rsidR="00C26E5D" w:rsidRPr="00F5370E" w:rsidRDefault="00C26E5D" w:rsidP="00C26E5D">
            <w:pPr>
              <w:jc w:val="both"/>
              <w:rPr>
                <w:b/>
                <w:sz w:val="28"/>
                <w:szCs w:val="28"/>
                <w:u w:val="single"/>
              </w:rPr>
            </w:pPr>
            <w:r w:rsidRPr="00F5370E">
              <w:rPr>
                <w:b/>
                <w:bCs/>
              </w:rPr>
              <w:t xml:space="preserve">Megnevezés </w:t>
            </w:r>
          </w:p>
        </w:tc>
        <w:tc>
          <w:tcPr>
            <w:tcW w:w="1270" w:type="dxa"/>
            <w:vAlign w:val="bottom"/>
          </w:tcPr>
          <w:p w:rsidR="00C26E5D" w:rsidRPr="00F5370E" w:rsidRDefault="00C26E5D" w:rsidP="00C26E5D">
            <w:pPr>
              <w:jc w:val="center"/>
              <w:rPr>
                <w:b/>
                <w:sz w:val="28"/>
                <w:szCs w:val="28"/>
                <w:u w:val="single"/>
              </w:rPr>
            </w:pPr>
            <w:r w:rsidRPr="00F5370E">
              <w:rPr>
                <w:b/>
                <w:bCs/>
              </w:rPr>
              <w:t>Száma</w:t>
            </w:r>
          </w:p>
        </w:tc>
      </w:tr>
      <w:tr w:rsidR="00C26E5D" w:rsidRPr="00F5370E" w:rsidTr="00C26E5D">
        <w:tc>
          <w:tcPr>
            <w:tcW w:w="7432" w:type="dxa"/>
            <w:vAlign w:val="center"/>
          </w:tcPr>
          <w:p w:rsidR="00C26E5D" w:rsidRPr="00F5370E" w:rsidRDefault="00C26E5D" w:rsidP="00C26E5D">
            <w:pPr>
              <w:jc w:val="both"/>
              <w:rPr>
                <w:b/>
                <w:sz w:val="28"/>
                <w:szCs w:val="28"/>
                <w:u w:val="single"/>
              </w:rPr>
            </w:pPr>
            <w:r w:rsidRPr="00F5370E">
              <w:rPr>
                <w:b/>
                <w:bCs/>
              </w:rPr>
              <w:t xml:space="preserve">Az év folyamán az apa adatai nélkül anyakönyvezett kiskorúak száma </w:t>
            </w:r>
          </w:p>
        </w:tc>
        <w:tc>
          <w:tcPr>
            <w:tcW w:w="1270" w:type="dxa"/>
            <w:vAlign w:val="bottom"/>
          </w:tcPr>
          <w:p w:rsidR="00C26E5D" w:rsidRPr="00F5370E" w:rsidRDefault="00C26E5D" w:rsidP="00C26E5D">
            <w:pPr>
              <w:jc w:val="center"/>
            </w:pPr>
            <w:r w:rsidRPr="00F5370E">
              <w:t>126</w:t>
            </w:r>
          </w:p>
        </w:tc>
      </w:tr>
      <w:tr w:rsidR="00C26E5D" w:rsidRPr="00F5370E" w:rsidTr="00C26E5D">
        <w:tc>
          <w:tcPr>
            <w:tcW w:w="7432" w:type="dxa"/>
            <w:vAlign w:val="bottom"/>
          </w:tcPr>
          <w:p w:rsidR="00C26E5D" w:rsidRPr="00F5370E" w:rsidRDefault="00C26E5D" w:rsidP="00C26E5D">
            <w:pPr>
              <w:jc w:val="both"/>
              <w:rPr>
                <w:b/>
                <w:sz w:val="28"/>
                <w:szCs w:val="28"/>
                <w:u w:val="single"/>
              </w:rPr>
            </w:pPr>
            <w:r w:rsidRPr="00F5370E">
              <w:rPr>
                <w:b/>
                <w:bCs/>
              </w:rPr>
              <w:t xml:space="preserve">Kiskorúak száma, akinek családi jogállása a gyámhivatalnál az év folyamán rendeződött </w:t>
            </w:r>
          </w:p>
        </w:tc>
        <w:tc>
          <w:tcPr>
            <w:tcW w:w="1270" w:type="dxa"/>
            <w:vAlign w:val="bottom"/>
          </w:tcPr>
          <w:p w:rsidR="00C26E5D" w:rsidRPr="00F5370E" w:rsidRDefault="00C26E5D" w:rsidP="00C26E5D">
            <w:pPr>
              <w:jc w:val="center"/>
            </w:pPr>
            <w:r w:rsidRPr="00F5370E">
              <w:t>57</w:t>
            </w:r>
          </w:p>
        </w:tc>
      </w:tr>
      <w:tr w:rsidR="00C26E5D" w:rsidRPr="00F5370E" w:rsidTr="00C26E5D">
        <w:tc>
          <w:tcPr>
            <w:tcW w:w="7432" w:type="dxa"/>
            <w:vAlign w:val="bottom"/>
          </w:tcPr>
          <w:p w:rsidR="00C26E5D" w:rsidRPr="00F5370E" w:rsidRDefault="00C26E5D" w:rsidP="00C26E5D">
            <w:pPr>
              <w:jc w:val="both"/>
              <w:rPr>
                <w:b/>
                <w:sz w:val="28"/>
                <w:szCs w:val="28"/>
                <w:u w:val="single"/>
              </w:rPr>
            </w:pPr>
            <w:r w:rsidRPr="00F5370E">
              <w:rPr>
                <w:iCs/>
              </w:rPr>
              <w:t xml:space="preserve">teljes hatályú apai elismerő nyilatkozattal rendezett száma </w:t>
            </w:r>
          </w:p>
        </w:tc>
        <w:tc>
          <w:tcPr>
            <w:tcW w:w="1270" w:type="dxa"/>
            <w:vAlign w:val="bottom"/>
          </w:tcPr>
          <w:p w:rsidR="00C26E5D" w:rsidRPr="00F5370E" w:rsidRDefault="00C26E5D" w:rsidP="00C26E5D">
            <w:pPr>
              <w:jc w:val="center"/>
            </w:pPr>
            <w:r w:rsidRPr="00F5370E">
              <w:t>56</w:t>
            </w:r>
          </w:p>
        </w:tc>
      </w:tr>
      <w:tr w:rsidR="00C26E5D" w:rsidRPr="00F5370E" w:rsidTr="00C26E5D">
        <w:tc>
          <w:tcPr>
            <w:tcW w:w="7432" w:type="dxa"/>
            <w:vAlign w:val="bottom"/>
          </w:tcPr>
          <w:p w:rsidR="00C26E5D" w:rsidRPr="00F5370E" w:rsidRDefault="00C26E5D" w:rsidP="00C26E5D">
            <w:pPr>
              <w:jc w:val="both"/>
              <w:rPr>
                <w:b/>
                <w:sz w:val="28"/>
                <w:szCs w:val="28"/>
                <w:u w:val="single"/>
              </w:rPr>
            </w:pPr>
            <w:r w:rsidRPr="00F5370E">
              <w:rPr>
                <w:iCs/>
              </w:rPr>
              <w:t xml:space="preserve">apasági (anyasági) bírósági megállapítása </w:t>
            </w:r>
          </w:p>
        </w:tc>
        <w:tc>
          <w:tcPr>
            <w:tcW w:w="1270" w:type="dxa"/>
            <w:vAlign w:val="bottom"/>
          </w:tcPr>
          <w:p w:rsidR="00C26E5D" w:rsidRPr="00F5370E" w:rsidRDefault="00C26E5D" w:rsidP="00C26E5D">
            <w:pPr>
              <w:jc w:val="center"/>
            </w:pPr>
          </w:p>
        </w:tc>
      </w:tr>
      <w:tr w:rsidR="00C26E5D" w:rsidRPr="00F5370E" w:rsidTr="00C26E5D">
        <w:tc>
          <w:tcPr>
            <w:tcW w:w="7432" w:type="dxa"/>
            <w:vAlign w:val="bottom"/>
          </w:tcPr>
          <w:p w:rsidR="00C26E5D" w:rsidRPr="00F5370E" w:rsidRDefault="00C26E5D" w:rsidP="00C26E5D">
            <w:pPr>
              <w:jc w:val="both"/>
              <w:rPr>
                <w:b/>
                <w:sz w:val="28"/>
                <w:szCs w:val="28"/>
                <w:u w:val="single"/>
              </w:rPr>
            </w:pPr>
            <w:r w:rsidRPr="00F5370E">
              <w:rPr>
                <w:iCs/>
              </w:rPr>
              <w:t xml:space="preserve">képzelt apa megállapításának száma </w:t>
            </w:r>
          </w:p>
        </w:tc>
        <w:tc>
          <w:tcPr>
            <w:tcW w:w="1270" w:type="dxa"/>
            <w:vAlign w:val="bottom"/>
          </w:tcPr>
          <w:p w:rsidR="00C26E5D" w:rsidRPr="00F5370E" w:rsidRDefault="00C26E5D" w:rsidP="00C26E5D">
            <w:pPr>
              <w:jc w:val="center"/>
            </w:pPr>
            <w:r w:rsidRPr="00F5370E">
              <w:t>1</w:t>
            </w:r>
          </w:p>
        </w:tc>
      </w:tr>
      <w:tr w:rsidR="00C26E5D" w:rsidRPr="00F5370E" w:rsidTr="00C26E5D">
        <w:tc>
          <w:tcPr>
            <w:tcW w:w="7432" w:type="dxa"/>
            <w:vAlign w:val="bottom"/>
          </w:tcPr>
          <w:p w:rsidR="00C26E5D" w:rsidRPr="00F5370E" w:rsidRDefault="00C26E5D" w:rsidP="00C26E5D">
            <w:pPr>
              <w:jc w:val="both"/>
              <w:rPr>
                <w:b/>
                <w:sz w:val="28"/>
                <w:szCs w:val="28"/>
                <w:u w:val="single"/>
              </w:rPr>
            </w:pPr>
            <w:r w:rsidRPr="00F5370E">
              <w:rPr>
                <w:iCs/>
              </w:rPr>
              <w:t xml:space="preserve">képzelt anya megállapításának száma </w:t>
            </w:r>
          </w:p>
        </w:tc>
        <w:tc>
          <w:tcPr>
            <w:tcW w:w="1270" w:type="dxa"/>
            <w:vAlign w:val="bottom"/>
          </w:tcPr>
          <w:p w:rsidR="00C26E5D" w:rsidRPr="00F5370E" w:rsidRDefault="00C26E5D" w:rsidP="00C26E5D">
            <w:pPr>
              <w:jc w:val="center"/>
              <w:rPr>
                <w:bCs/>
              </w:rPr>
            </w:pPr>
          </w:p>
        </w:tc>
      </w:tr>
      <w:tr w:rsidR="00C26E5D" w:rsidRPr="00F5370E" w:rsidTr="00C26E5D">
        <w:tc>
          <w:tcPr>
            <w:tcW w:w="7432" w:type="dxa"/>
            <w:vAlign w:val="bottom"/>
          </w:tcPr>
          <w:p w:rsidR="00C26E5D" w:rsidRPr="00F5370E" w:rsidRDefault="00C26E5D" w:rsidP="00C26E5D">
            <w:pPr>
              <w:jc w:val="both"/>
              <w:rPr>
                <w:b/>
                <w:sz w:val="28"/>
                <w:szCs w:val="28"/>
                <w:u w:val="single"/>
              </w:rPr>
            </w:pPr>
            <w:r w:rsidRPr="00F5370E">
              <w:rPr>
                <w:b/>
                <w:bCs/>
              </w:rPr>
              <w:t xml:space="preserve">Az apa adatai nélkül anyakönyvezettek száma 2024. december 31.-én </w:t>
            </w:r>
          </w:p>
        </w:tc>
        <w:tc>
          <w:tcPr>
            <w:tcW w:w="1270" w:type="dxa"/>
            <w:vAlign w:val="bottom"/>
          </w:tcPr>
          <w:p w:rsidR="00C26E5D" w:rsidRPr="00F5370E" w:rsidRDefault="00C26E5D" w:rsidP="00C26E5D">
            <w:pPr>
              <w:jc w:val="center"/>
            </w:pPr>
            <w:r w:rsidRPr="00F5370E">
              <w:t>69</w:t>
            </w:r>
          </w:p>
        </w:tc>
      </w:tr>
    </w:tbl>
    <w:p w:rsidR="00C26E5D" w:rsidRPr="00F5370E" w:rsidRDefault="00C26E5D" w:rsidP="00C26E5D">
      <w:pPr>
        <w:ind w:left="360" w:hanging="360"/>
        <w:jc w:val="both"/>
        <w:rPr>
          <w:b/>
          <w:sz w:val="28"/>
          <w:szCs w:val="28"/>
          <w:u w:val="single"/>
        </w:rPr>
      </w:pPr>
    </w:p>
    <w:p w:rsidR="00C26E5D" w:rsidRPr="00F5370E" w:rsidRDefault="00C26E5D" w:rsidP="00C26E5D">
      <w:r w:rsidRPr="00F5370E">
        <w:t xml:space="preserve">A 2024. évi hozzátartozók közötti erőszakkal kapcsolatos ügyek: </w:t>
      </w:r>
    </w:p>
    <w:p w:rsidR="00C26E5D" w:rsidRPr="00F5370E" w:rsidRDefault="00C26E5D" w:rsidP="00C26E5D">
      <w:pPr>
        <w:ind w:left="360" w:hanging="360"/>
        <w:jc w:val="both"/>
        <w:rPr>
          <w:b/>
          <w:sz w:val="28"/>
          <w:szCs w:val="28"/>
          <w:u w:val="single"/>
        </w:rPr>
      </w:pPr>
    </w:p>
    <w:tbl>
      <w:tblPr>
        <w:tblW w:w="9125" w:type="dxa"/>
        <w:tblInd w:w="55" w:type="dxa"/>
        <w:tblCellMar>
          <w:left w:w="70" w:type="dxa"/>
          <w:right w:w="70" w:type="dxa"/>
        </w:tblCellMar>
        <w:tblLook w:val="04A0" w:firstRow="1" w:lastRow="0" w:firstColumn="1" w:lastColumn="0" w:noHBand="0" w:noVBand="1"/>
      </w:tblPr>
      <w:tblGrid>
        <w:gridCol w:w="5544"/>
        <w:gridCol w:w="1093"/>
        <w:gridCol w:w="1479"/>
        <w:gridCol w:w="1009"/>
      </w:tblGrid>
      <w:tr w:rsidR="00C26E5D" w:rsidRPr="00F5370E" w:rsidTr="00C26E5D">
        <w:trPr>
          <w:trHeight w:val="1257"/>
        </w:trPr>
        <w:tc>
          <w:tcPr>
            <w:tcW w:w="55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26E5D" w:rsidRPr="00F5370E" w:rsidRDefault="00C26E5D" w:rsidP="00C26E5D">
            <w:pPr>
              <w:jc w:val="center"/>
              <w:rPr>
                <w:b/>
                <w:bCs/>
                <w:sz w:val="22"/>
                <w:szCs w:val="22"/>
              </w:rPr>
            </w:pPr>
            <w:r w:rsidRPr="00F5370E">
              <w:rPr>
                <w:b/>
                <w:bCs/>
                <w:sz w:val="22"/>
                <w:szCs w:val="22"/>
              </w:rPr>
              <w:t xml:space="preserve">Megnevezés </w:t>
            </w:r>
          </w:p>
        </w:tc>
        <w:tc>
          <w:tcPr>
            <w:tcW w:w="10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C26E5D" w:rsidRPr="00F5370E" w:rsidRDefault="00C26E5D" w:rsidP="00C26E5D">
            <w:pPr>
              <w:jc w:val="center"/>
              <w:rPr>
                <w:b/>
                <w:bCs/>
                <w:sz w:val="22"/>
                <w:szCs w:val="22"/>
              </w:rPr>
            </w:pPr>
            <w:r w:rsidRPr="00F5370E">
              <w:rPr>
                <w:b/>
                <w:bCs/>
                <w:sz w:val="22"/>
                <w:szCs w:val="22"/>
              </w:rPr>
              <w:t xml:space="preserve">Ügyek / eljárások </w:t>
            </w:r>
          </w:p>
        </w:tc>
        <w:tc>
          <w:tcPr>
            <w:tcW w:w="1479" w:type="dxa"/>
            <w:tcBorders>
              <w:top w:val="single" w:sz="4" w:space="0" w:color="auto"/>
              <w:left w:val="nil"/>
              <w:bottom w:val="single" w:sz="4" w:space="0" w:color="auto"/>
              <w:right w:val="single" w:sz="4" w:space="0" w:color="auto"/>
            </w:tcBorders>
            <w:shd w:val="clear" w:color="auto" w:fill="FFFFFF" w:themeFill="background1"/>
            <w:vAlign w:val="center"/>
            <w:hideMark/>
          </w:tcPr>
          <w:p w:rsidR="00C26E5D" w:rsidRPr="00F5370E" w:rsidRDefault="00C26E5D" w:rsidP="00C26E5D">
            <w:pPr>
              <w:jc w:val="center"/>
              <w:rPr>
                <w:b/>
                <w:bCs/>
                <w:sz w:val="22"/>
                <w:szCs w:val="22"/>
              </w:rPr>
            </w:pPr>
            <w:r w:rsidRPr="00F5370E">
              <w:rPr>
                <w:b/>
                <w:bCs/>
                <w:sz w:val="22"/>
                <w:szCs w:val="22"/>
              </w:rPr>
              <w:t xml:space="preserve">Bántalmazási ügyben érintettek száma összesen </w:t>
            </w:r>
          </w:p>
        </w:tc>
        <w:tc>
          <w:tcPr>
            <w:tcW w:w="10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C26E5D" w:rsidRPr="00F5370E" w:rsidRDefault="00C26E5D" w:rsidP="00C26E5D">
            <w:pPr>
              <w:jc w:val="center"/>
              <w:rPr>
                <w:b/>
                <w:bCs/>
                <w:sz w:val="22"/>
                <w:szCs w:val="22"/>
              </w:rPr>
            </w:pPr>
            <w:r w:rsidRPr="00F5370E">
              <w:rPr>
                <w:b/>
                <w:bCs/>
                <w:sz w:val="22"/>
                <w:szCs w:val="22"/>
              </w:rPr>
              <w:t xml:space="preserve">Ebből:nő </w:t>
            </w:r>
          </w:p>
        </w:tc>
      </w:tr>
      <w:tr w:rsidR="00C26E5D" w:rsidRPr="00F5370E" w:rsidTr="00C26E5D">
        <w:trPr>
          <w:trHeight w:val="322"/>
        </w:trPr>
        <w:tc>
          <w:tcPr>
            <w:tcW w:w="5544" w:type="dxa"/>
            <w:tcBorders>
              <w:top w:val="nil"/>
              <w:left w:val="single" w:sz="8" w:space="0" w:color="auto"/>
              <w:bottom w:val="single" w:sz="4" w:space="0" w:color="auto"/>
              <w:right w:val="single" w:sz="4" w:space="0" w:color="auto"/>
            </w:tcBorders>
            <w:shd w:val="clear" w:color="auto" w:fill="auto"/>
            <w:noWrap/>
            <w:vAlign w:val="bottom"/>
            <w:hideMark/>
          </w:tcPr>
          <w:p w:rsidR="00C26E5D" w:rsidRPr="00F5370E" w:rsidRDefault="00C26E5D" w:rsidP="00C26E5D">
            <w:pPr>
              <w:rPr>
                <w:b/>
                <w:bCs/>
              </w:rPr>
            </w:pPr>
            <w:r w:rsidRPr="00F5370E">
              <w:rPr>
                <w:b/>
                <w:bCs/>
              </w:rPr>
              <w:t xml:space="preserve">Ügyek száma </w:t>
            </w:r>
          </w:p>
        </w:tc>
        <w:tc>
          <w:tcPr>
            <w:tcW w:w="1093" w:type="dxa"/>
            <w:tcBorders>
              <w:top w:val="nil"/>
              <w:left w:val="nil"/>
              <w:bottom w:val="single" w:sz="4" w:space="0" w:color="auto"/>
              <w:right w:val="single" w:sz="4" w:space="0" w:color="auto"/>
            </w:tcBorders>
            <w:shd w:val="clear" w:color="auto" w:fill="auto"/>
            <w:noWrap/>
            <w:vAlign w:val="center"/>
            <w:hideMark/>
          </w:tcPr>
          <w:p w:rsidR="00C26E5D" w:rsidRPr="00F5370E" w:rsidRDefault="00C26E5D" w:rsidP="00C26E5D">
            <w:pPr>
              <w:jc w:val="center"/>
            </w:pPr>
            <w:r w:rsidRPr="00F5370E">
              <w:t>10</w:t>
            </w:r>
          </w:p>
        </w:tc>
        <w:tc>
          <w:tcPr>
            <w:tcW w:w="1479" w:type="dxa"/>
            <w:tcBorders>
              <w:top w:val="nil"/>
              <w:left w:val="nil"/>
              <w:bottom w:val="single" w:sz="4" w:space="0" w:color="auto"/>
              <w:right w:val="single" w:sz="4" w:space="0" w:color="auto"/>
            </w:tcBorders>
            <w:shd w:val="clear" w:color="000000" w:fill="BFBFBF"/>
            <w:noWrap/>
            <w:vAlign w:val="bottom"/>
            <w:hideMark/>
          </w:tcPr>
          <w:p w:rsidR="00C26E5D" w:rsidRPr="00F5370E" w:rsidRDefault="00C26E5D" w:rsidP="00C26E5D">
            <w:r w:rsidRPr="00F5370E">
              <w:t> </w:t>
            </w:r>
          </w:p>
        </w:tc>
        <w:tc>
          <w:tcPr>
            <w:tcW w:w="1009" w:type="dxa"/>
            <w:tcBorders>
              <w:top w:val="nil"/>
              <w:left w:val="nil"/>
              <w:bottom w:val="single" w:sz="4" w:space="0" w:color="auto"/>
              <w:right w:val="single" w:sz="8" w:space="0" w:color="auto"/>
            </w:tcBorders>
            <w:shd w:val="clear" w:color="000000" w:fill="BFBFBF"/>
            <w:noWrap/>
            <w:vAlign w:val="bottom"/>
            <w:hideMark/>
          </w:tcPr>
          <w:p w:rsidR="00C26E5D" w:rsidRPr="00F5370E" w:rsidRDefault="00C26E5D" w:rsidP="00C26E5D">
            <w:r w:rsidRPr="00F5370E">
              <w:t> </w:t>
            </w:r>
          </w:p>
        </w:tc>
      </w:tr>
      <w:tr w:rsidR="00C26E5D" w:rsidRPr="00F5370E" w:rsidTr="00C26E5D">
        <w:trPr>
          <w:trHeight w:val="322"/>
        </w:trPr>
        <w:tc>
          <w:tcPr>
            <w:tcW w:w="5544" w:type="dxa"/>
            <w:tcBorders>
              <w:top w:val="nil"/>
              <w:left w:val="single" w:sz="8" w:space="0" w:color="auto"/>
              <w:bottom w:val="single" w:sz="4" w:space="0" w:color="auto"/>
              <w:right w:val="single" w:sz="4" w:space="0" w:color="auto"/>
            </w:tcBorders>
            <w:shd w:val="clear" w:color="auto" w:fill="auto"/>
            <w:noWrap/>
            <w:vAlign w:val="bottom"/>
            <w:hideMark/>
          </w:tcPr>
          <w:p w:rsidR="00C26E5D" w:rsidRPr="00F5370E" w:rsidRDefault="00C26E5D" w:rsidP="00C26E5D">
            <w:pPr>
              <w:rPr>
                <w:b/>
                <w:bCs/>
              </w:rPr>
            </w:pPr>
            <w:r w:rsidRPr="00F5370E">
              <w:rPr>
                <w:b/>
                <w:bCs/>
              </w:rPr>
              <w:t xml:space="preserve">Bántalmazási ügyben indult eljárások száma </w:t>
            </w:r>
          </w:p>
        </w:tc>
        <w:tc>
          <w:tcPr>
            <w:tcW w:w="1093" w:type="dxa"/>
            <w:tcBorders>
              <w:top w:val="nil"/>
              <w:left w:val="nil"/>
              <w:bottom w:val="single" w:sz="4" w:space="0" w:color="auto"/>
              <w:right w:val="single" w:sz="4" w:space="0" w:color="auto"/>
            </w:tcBorders>
            <w:shd w:val="clear" w:color="auto" w:fill="auto"/>
            <w:noWrap/>
            <w:vAlign w:val="center"/>
            <w:hideMark/>
          </w:tcPr>
          <w:p w:rsidR="00C26E5D" w:rsidRPr="00F5370E" w:rsidRDefault="00C26E5D" w:rsidP="00C26E5D">
            <w:pPr>
              <w:jc w:val="center"/>
            </w:pPr>
            <w:r w:rsidRPr="00F5370E">
              <w:t>10</w:t>
            </w:r>
          </w:p>
        </w:tc>
        <w:tc>
          <w:tcPr>
            <w:tcW w:w="1479" w:type="dxa"/>
            <w:tcBorders>
              <w:top w:val="nil"/>
              <w:left w:val="nil"/>
              <w:bottom w:val="single" w:sz="4" w:space="0" w:color="auto"/>
              <w:right w:val="single" w:sz="4" w:space="0" w:color="auto"/>
            </w:tcBorders>
            <w:shd w:val="clear" w:color="000000" w:fill="BFBFBF"/>
            <w:noWrap/>
            <w:vAlign w:val="bottom"/>
            <w:hideMark/>
          </w:tcPr>
          <w:p w:rsidR="00C26E5D" w:rsidRPr="00F5370E" w:rsidRDefault="00C26E5D" w:rsidP="00C26E5D">
            <w:r w:rsidRPr="00F5370E">
              <w:t> </w:t>
            </w:r>
          </w:p>
        </w:tc>
        <w:tc>
          <w:tcPr>
            <w:tcW w:w="1009" w:type="dxa"/>
            <w:tcBorders>
              <w:top w:val="nil"/>
              <w:left w:val="nil"/>
              <w:bottom w:val="single" w:sz="4" w:space="0" w:color="auto"/>
              <w:right w:val="single" w:sz="8" w:space="0" w:color="auto"/>
            </w:tcBorders>
            <w:shd w:val="clear" w:color="000000" w:fill="BFBFBF"/>
            <w:noWrap/>
            <w:vAlign w:val="bottom"/>
            <w:hideMark/>
          </w:tcPr>
          <w:p w:rsidR="00C26E5D" w:rsidRPr="00F5370E" w:rsidRDefault="00C26E5D" w:rsidP="00C26E5D">
            <w:r w:rsidRPr="00F5370E">
              <w:t> </w:t>
            </w:r>
          </w:p>
        </w:tc>
      </w:tr>
      <w:tr w:rsidR="00C26E5D" w:rsidRPr="00F5370E" w:rsidTr="00C26E5D">
        <w:trPr>
          <w:trHeight w:val="322"/>
        </w:trPr>
        <w:tc>
          <w:tcPr>
            <w:tcW w:w="5544" w:type="dxa"/>
            <w:tcBorders>
              <w:top w:val="nil"/>
              <w:left w:val="single" w:sz="8" w:space="0" w:color="auto"/>
              <w:bottom w:val="single" w:sz="4" w:space="0" w:color="auto"/>
              <w:right w:val="single" w:sz="4" w:space="0" w:color="auto"/>
            </w:tcBorders>
            <w:shd w:val="clear" w:color="auto" w:fill="auto"/>
            <w:noWrap/>
            <w:vAlign w:val="bottom"/>
            <w:hideMark/>
          </w:tcPr>
          <w:p w:rsidR="00C26E5D" w:rsidRPr="00F5370E" w:rsidRDefault="00C26E5D" w:rsidP="00C26E5D">
            <w:pPr>
              <w:rPr>
                <w:b/>
                <w:bCs/>
              </w:rPr>
            </w:pPr>
            <w:r w:rsidRPr="00F5370E">
              <w:rPr>
                <w:b/>
                <w:bCs/>
              </w:rPr>
              <w:t xml:space="preserve">Bántalmazott bejelentése alapján indult eljárások száma </w:t>
            </w:r>
          </w:p>
        </w:tc>
        <w:tc>
          <w:tcPr>
            <w:tcW w:w="1093" w:type="dxa"/>
            <w:tcBorders>
              <w:top w:val="nil"/>
              <w:left w:val="nil"/>
              <w:bottom w:val="single" w:sz="4" w:space="0" w:color="auto"/>
              <w:right w:val="single" w:sz="4" w:space="0" w:color="auto"/>
            </w:tcBorders>
            <w:shd w:val="clear" w:color="auto" w:fill="auto"/>
            <w:noWrap/>
            <w:vAlign w:val="center"/>
            <w:hideMark/>
          </w:tcPr>
          <w:p w:rsidR="00C26E5D" w:rsidRPr="00F5370E" w:rsidRDefault="00C26E5D" w:rsidP="00C26E5D">
            <w:pPr>
              <w:jc w:val="center"/>
            </w:pPr>
            <w:r w:rsidRPr="00F5370E">
              <w:t> </w:t>
            </w:r>
          </w:p>
        </w:tc>
        <w:tc>
          <w:tcPr>
            <w:tcW w:w="1479" w:type="dxa"/>
            <w:tcBorders>
              <w:top w:val="nil"/>
              <w:left w:val="nil"/>
              <w:bottom w:val="single" w:sz="4" w:space="0" w:color="auto"/>
              <w:right w:val="single" w:sz="4" w:space="0" w:color="auto"/>
            </w:tcBorders>
            <w:shd w:val="clear" w:color="000000" w:fill="BFBFBF"/>
            <w:noWrap/>
            <w:vAlign w:val="bottom"/>
            <w:hideMark/>
          </w:tcPr>
          <w:p w:rsidR="00C26E5D" w:rsidRPr="00F5370E" w:rsidRDefault="00C26E5D" w:rsidP="00C26E5D">
            <w:r w:rsidRPr="00F5370E">
              <w:t> </w:t>
            </w:r>
          </w:p>
        </w:tc>
        <w:tc>
          <w:tcPr>
            <w:tcW w:w="1009" w:type="dxa"/>
            <w:tcBorders>
              <w:top w:val="nil"/>
              <w:left w:val="nil"/>
              <w:bottom w:val="single" w:sz="4" w:space="0" w:color="auto"/>
              <w:right w:val="single" w:sz="8" w:space="0" w:color="auto"/>
            </w:tcBorders>
            <w:shd w:val="clear" w:color="000000" w:fill="BFBFBF"/>
            <w:noWrap/>
            <w:vAlign w:val="bottom"/>
            <w:hideMark/>
          </w:tcPr>
          <w:p w:rsidR="00C26E5D" w:rsidRPr="00F5370E" w:rsidRDefault="00C26E5D" w:rsidP="00C26E5D">
            <w:r w:rsidRPr="00F5370E">
              <w:t> </w:t>
            </w:r>
          </w:p>
        </w:tc>
      </w:tr>
      <w:tr w:rsidR="00C26E5D" w:rsidRPr="00F5370E" w:rsidTr="00C26E5D">
        <w:trPr>
          <w:trHeight w:val="322"/>
        </w:trPr>
        <w:tc>
          <w:tcPr>
            <w:tcW w:w="5544" w:type="dxa"/>
            <w:tcBorders>
              <w:top w:val="nil"/>
              <w:left w:val="single" w:sz="8" w:space="0" w:color="auto"/>
              <w:bottom w:val="single" w:sz="4" w:space="0" w:color="auto"/>
              <w:right w:val="single" w:sz="4" w:space="0" w:color="auto"/>
            </w:tcBorders>
            <w:shd w:val="clear" w:color="auto" w:fill="auto"/>
            <w:noWrap/>
            <w:vAlign w:val="bottom"/>
            <w:hideMark/>
          </w:tcPr>
          <w:p w:rsidR="00C26E5D" w:rsidRPr="00F5370E" w:rsidRDefault="00C26E5D" w:rsidP="00C26E5D">
            <w:pPr>
              <w:rPr>
                <w:b/>
                <w:bCs/>
              </w:rPr>
            </w:pPr>
            <w:r w:rsidRPr="00F5370E">
              <w:rPr>
                <w:b/>
                <w:bCs/>
              </w:rPr>
              <w:t xml:space="preserve">Hivatalból  indított eljárások száma </w:t>
            </w:r>
          </w:p>
        </w:tc>
        <w:tc>
          <w:tcPr>
            <w:tcW w:w="1093" w:type="dxa"/>
            <w:tcBorders>
              <w:top w:val="nil"/>
              <w:left w:val="nil"/>
              <w:bottom w:val="single" w:sz="4" w:space="0" w:color="auto"/>
              <w:right w:val="single" w:sz="4" w:space="0" w:color="auto"/>
            </w:tcBorders>
            <w:shd w:val="clear" w:color="auto" w:fill="auto"/>
            <w:noWrap/>
            <w:vAlign w:val="center"/>
            <w:hideMark/>
          </w:tcPr>
          <w:p w:rsidR="00C26E5D" w:rsidRPr="00F5370E" w:rsidRDefault="00C26E5D" w:rsidP="00C26E5D">
            <w:pPr>
              <w:jc w:val="center"/>
            </w:pPr>
            <w:r w:rsidRPr="00F5370E">
              <w:t>10</w:t>
            </w:r>
          </w:p>
        </w:tc>
        <w:tc>
          <w:tcPr>
            <w:tcW w:w="1479" w:type="dxa"/>
            <w:tcBorders>
              <w:top w:val="nil"/>
              <w:left w:val="nil"/>
              <w:bottom w:val="single" w:sz="4" w:space="0" w:color="auto"/>
              <w:right w:val="single" w:sz="4" w:space="0" w:color="auto"/>
            </w:tcBorders>
            <w:shd w:val="clear" w:color="000000" w:fill="BFBFBF"/>
            <w:noWrap/>
            <w:vAlign w:val="bottom"/>
            <w:hideMark/>
          </w:tcPr>
          <w:p w:rsidR="00C26E5D" w:rsidRPr="00F5370E" w:rsidRDefault="00C26E5D" w:rsidP="00C26E5D">
            <w:r w:rsidRPr="00F5370E">
              <w:t> </w:t>
            </w:r>
          </w:p>
        </w:tc>
        <w:tc>
          <w:tcPr>
            <w:tcW w:w="1009" w:type="dxa"/>
            <w:tcBorders>
              <w:top w:val="nil"/>
              <w:left w:val="nil"/>
              <w:bottom w:val="single" w:sz="4" w:space="0" w:color="auto"/>
              <w:right w:val="single" w:sz="8" w:space="0" w:color="auto"/>
            </w:tcBorders>
            <w:shd w:val="clear" w:color="000000" w:fill="BFBFBF"/>
            <w:noWrap/>
            <w:vAlign w:val="bottom"/>
            <w:hideMark/>
          </w:tcPr>
          <w:p w:rsidR="00C26E5D" w:rsidRPr="00F5370E" w:rsidRDefault="00C26E5D" w:rsidP="00C26E5D">
            <w:r w:rsidRPr="00F5370E">
              <w:t> </w:t>
            </w:r>
          </w:p>
        </w:tc>
      </w:tr>
      <w:tr w:rsidR="00C26E5D" w:rsidRPr="00F5370E" w:rsidTr="00C26E5D">
        <w:trPr>
          <w:trHeight w:val="322"/>
        </w:trPr>
        <w:tc>
          <w:tcPr>
            <w:tcW w:w="5544" w:type="dxa"/>
            <w:tcBorders>
              <w:top w:val="nil"/>
              <w:left w:val="single" w:sz="8" w:space="0" w:color="auto"/>
              <w:bottom w:val="single" w:sz="4" w:space="0" w:color="auto"/>
              <w:right w:val="single" w:sz="4" w:space="0" w:color="auto"/>
            </w:tcBorders>
            <w:shd w:val="clear" w:color="auto" w:fill="auto"/>
            <w:noWrap/>
            <w:vAlign w:val="bottom"/>
            <w:hideMark/>
          </w:tcPr>
          <w:p w:rsidR="00C26E5D" w:rsidRPr="00F5370E" w:rsidRDefault="00C26E5D" w:rsidP="00C26E5D">
            <w:pPr>
              <w:rPr>
                <w:b/>
                <w:bCs/>
              </w:rPr>
            </w:pPr>
            <w:r w:rsidRPr="00F5370E">
              <w:rPr>
                <w:b/>
                <w:bCs/>
              </w:rPr>
              <w:t>Bántalmazók száma összesen:</w:t>
            </w:r>
          </w:p>
        </w:tc>
        <w:tc>
          <w:tcPr>
            <w:tcW w:w="1093" w:type="dxa"/>
            <w:tcBorders>
              <w:top w:val="nil"/>
              <w:left w:val="nil"/>
              <w:bottom w:val="single" w:sz="4" w:space="0" w:color="auto"/>
              <w:right w:val="single" w:sz="4" w:space="0" w:color="auto"/>
            </w:tcBorders>
            <w:shd w:val="clear" w:color="000000" w:fill="BFBFBF"/>
            <w:noWrap/>
            <w:vAlign w:val="bottom"/>
            <w:hideMark/>
          </w:tcPr>
          <w:p w:rsidR="00C26E5D" w:rsidRPr="00F5370E" w:rsidRDefault="00C26E5D" w:rsidP="00C26E5D">
            <w:r w:rsidRPr="00F5370E">
              <w:t> </w:t>
            </w:r>
          </w:p>
        </w:tc>
        <w:tc>
          <w:tcPr>
            <w:tcW w:w="1479" w:type="dxa"/>
            <w:tcBorders>
              <w:top w:val="nil"/>
              <w:left w:val="nil"/>
              <w:bottom w:val="single" w:sz="4" w:space="0" w:color="auto"/>
              <w:right w:val="single" w:sz="4" w:space="0" w:color="auto"/>
            </w:tcBorders>
            <w:shd w:val="clear" w:color="000000" w:fill="FFFFFF"/>
            <w:noWrap/>
            <w:vAlign w:val="center"/>
            <w:hideMark/>
          </w:tcPr>
          <w:p w:rsidR="00C26E5D" w:rsidRPr="00F5370E" w:rsidRDefault="00C26E5D" w:rsidP="00C26E5D">
            <w:pPr>
              <w:jc w:val="center"/>
            </w:pPr>
            <w:r w:rsidRPr="00F5370E">
              <w:t>9</w:t>
            </w:r>
          </w:p>
        </w:tc>
        <w:tc>
          <w:tcPr>
            <w:tcW w:w="1009" w:type="dxa"/>
            <w:tcBorders>
              <w:top w:val="nil"/>
              <w:left w:val="nil"/>
              <w:bottom w:val="single" w:sz="4" w:space="0" w:color="auto"/>
              <w:right w:val="single" w:sz="8" w:space="0" w:color="auto"/>
            </w:tcBorders>
            <w:shd w:val="clear" w:color="000000" w:fill="FFFFFF"/>
            <w:noWrap/>
            <w:vAlign w:val="center"/>
            <w:hideMark/>
          </w:tcPr>
          <w:p w:rsidR="00C26E5D" w:rsidRPr="00F5370E" w:rsidRDefault="00C26E5D" w:rsidP="00C26E5D">
            <w:pPr>
              <w:jc w:val="center"/>
            </w:pPr>
            <w:r w:rsidRPr="00F5370E">
              <w:t> </w:t>
            </w:r>
          </w:p>
        </w:tc>
      </w:tr>
      <w:tr w:rsidR="00C26E5D" w:rsidRPr="00F5370E" w:rsidTr="00C26E5D">
        <w:trPr>
          <w:trHeight w:val="322"/>
        </w:trPr>
        <w:tc>
          <w:tcPr>
            <w:tcW w:w="5544" w:type="dxa"/>
            <w:tcBorders>
              <w:top w:val="nil"/>
              <w:left w:val="single" w:sz="8" w:space="0" w:color="auto"/>
              <w:bottom w:val="single" w:sz="4" w:space="0" w:color="auto"/>
              <w:right w:val="single" w:sz="4" w:space="0" w:color="auto"/>
            </w:tcBorders>
            <w:shd w:val="clear" w:color="auto" w:fill="auto"/>
            <w:noWrap/>
            <w:vAlign w:val="bottom"/>
            <w:hideMark/>
          </w:tcPr>
          <w:p w:rsidR="00C26E5D" w:rsidRPr="00F5370E" w:rsidRDefault="00C26E5D" w:rsidP="00C26E5D">
            <w:pPr>
              <w:rPr>
                <w:b/>
                <w:bCs/>
              </w:rPr>
            </w:pPr>
            <w:r w:rsidRPr="00F5370E">
              <w:rPr>
                <w:b/>
                <w:bCs/>
              </w:rPr>
              <w:t>Bántalmazottak száma összesen (ebből) :</w:t>
            </w:r>
          </w:p>
        </w:tc>
        <w:tc>
          <w:tcPr>
            <w:tcW w:w="1093" w:type="dxa"/>
            <w:tcBorders>
              <w:top w:val="nil"/>
              <w:left w:val="nil"/>
              <w:bottom w:val="single" w:sz="4" w:space="0" w:color="auto"/>
              <w:right w:val="single" w:sz="4" w:space="0" w:color="auto"/>
            </w:tcBorders>
            <w:shd w:val="clear" w:color="000000" w:fill="BFBFBF"/>
            <w:noWrap/>
            <w:vAlign w:val="bottom"/>
            <w:hideMark/>
          </w:tcPr>
          <w:p w:rsidR="00C26E5D" w:rsidRPr="00F5370E" w:rsidRDefault="00C26E5D" w:rsidP="00C26E5D">
            <w:r w:rsidRPr="00F5370E">
              <w:t> </w:t>
            </w:r>
          </w:p>
        </w:tc>
        <w:tc>
          <w:tcPr>
            <w:tcW w:w="1479" w:type="dxa"/>
            <w:tcBorders>
              <w:top w:val="nil"/>
              <w:left w:val="nil"/>
              <w:bottom w:val="single" w:sz="4" w:space="0" w:color="auto"/>
              <w:right w:val="single" w:sz="4" w:space="0" w:color="auto"/>
            </w:tcBorders>
            <w:shd w:val="clear" w:color="000000" w:fill="FFFFFF"/>
            <w:noWrap/>
            <w:vAlign w:val="center"/>
            <w:hideMark/>
          </w:tcPr>
          <w:p w:rsidR="00C26E5D" w:rsidRPr="00F5370E" w:rsidRDefault="00C26E5D" w:rsidP="00C26E5D">
            <w:pPr>
              <w:jc w:val="center"/>
            </w:pPr>
            <w:r w:rsidRPr="00F5370E">
              <w:t>26</w:t>
            </w:r>
          </w:p>
        </w:tc>
        <w:tc>
          <w:tcPr>
            <w:tcW w:w="1009" w:type="dxa"/>
            <w:tcBorders>
              <w:top w:val="nil"/>
              <w:left w:val="nil"/>
              <w:bottom w:val="single" w:sz="4" w:space="0" w:color="auto"/>
              <w:right w:val="single" w:sz="8" w:space="0" w:color="auto"/>
            </w:tcBorders>
            <w:shd w:val="clear" w:color="000000" w:fill="FFFFFF"/>
            <w:noWrap/>
            <w:vAlign w:val="center"/>
            <w:hideMark/>
          </w:tcPr>
          <w:p w:rsidR="00C26E5D" w:rsidRPr="00F5370E" w:rsidRDefault="00C26E5D" w:rsidP="00C26E5D">
            <w:pPr>
              <w:jc w:val="center"/>
            </w:pPr>
            <w:r w:rsidRPr="00F5370E">
              <w:t>9</w:t>
            </w:r>
          </w:p>
        </w:tc>
      </w:tr>
      <w:tr w:rsidR="00C26E5D" w:rsidRPr="00F5370E" w:rsidTr="00C26E5D">
        <w:trPr>
          <w:trHeight w:val="322"/>
        </w:trPr>
        <w:tc>
          <w:tcPr>
            <w:tcW w:w="5544" w:type="dxa"/>
            <w:tcBorders>
              <w:top w:val="nil"/>
              <w:left w:val="single" w:sz="8" w:space="0" w:color="auto"/>
              <w:bottom w:val="single" w:sz="4" w:space="0" w:color="auto"/>
              <w:right w:val="single" w:sz="4" w:space="0" w:color="auto"/>
            </w:tcBorders>
            <w:shd w:val="clear" w:color="auto" w:fill="auto"/>
            <w:noWrap/>
            <w:vAlign w:val="bottom"/>
            <w:hideMark/>
          </w:tcPr>
          <w:p w:rsidR="00C26E5D" w:rsidRPr="00F5370E" w:rsidRDefault="00C26E5D" w:rsidP="00C26E5D">
            <w:r w:rsidRPr="00F5370E">
              <w:t xml:space="preserve">    házastárs/ volt házastárs élettársa </w:t>
            </w:r>
          </w:p>
        </w:tc>
        <w:tc>
          <w:tcPr>
            <w:tcW w:w="1093" w:type="dxa"/>
            <w:tcBorders>
              <w:top w:val="nil"/>
              <w:left w:val="nil"/>
              <w:bottom w:val="single" w:sz="4" w:space="0" w:color="auto"/>
              <w:right w:val="single" w:sz="4" w:space="0" w:color="auto"/>
            </w:tcBorders>
            <w:shd w:val="clear" w:color="000000" w:fill="BFBFBF"/>
            <w:noWrap/>
            <w:vAlign w:val="bottom"/>
            <w:hideMark/>
          </w:tcPr>
          <w:p w:rsidR="00C26E5D" w:rsidRPr="00F5370E" w:rsidRDefault="00C26E5D" w:rsidP="00C26E5D">
            <w:r w:rsidRPr="00F5370E">
              <w:t> </w:t>
            </w:r>
          </w:p>
        </w:tc>
        <w:tc>
          <w:tcPr>
            <w:tcW w:w="1479" w:type="dxa"/>
            <w:tcBorders>
              <w:top w:val="nil"/>
              <w:left w:val="nil"/>
              <w:bottom w:val="single" w:sz="4" w:space="0" w:color="auto"/>
              <w:right w:val="single" w:sz="4" w:space="0" w:color="auto"/>
            </w:tcBorders>
            <w:shd w:val="clear" w:color="auto" w:fill="auto"/>
            <w:noWrap/>
            <w:vAlign w:val="center"/>
            <w:hideMark/>
          </w:tcPr>
          <w:p w:rsidR="00C26E5D" w:rsidRPr="00F5370E" w:rsidRDefault="00C26E5D" w:rsidP="00C26E5D">
            <w:pPr>
              <w:jc w:val="center"/>
            </w:pPr>
            <w:r w:rsidRPr="00F5370E">
              <w:t>9</w:t>
            </w:r>
          </w:p>
        </w:tc>
        <w:tc>
          <w:tcPr>
            <w:tcW w:w="1009" w:type="dxa"/>
            <w:tcBorders>
              <w:top w:val="nil"/>
              <w:left w:val="nil"/>
              <w:bottom w:val="single" w:sz="4" w:space="0" w:color="auto"/>
              <w:right w:val="single" w:sz="8" w:space="0" w:color="auto"/>
            </w:tcBorders>
            <w:shd w:val="clear" w:color="auto" w:fill="auto"/>
            <w:noWrap/>
            <w:vAlign w:val="center"/>
            <w:hideMark/>
          </w:tcPr>
          <w:p w:rsidR="00C26E5D" w:rsidRPr="00F5370E" w:rsidRDefault="00C26E5D" w:rsidP="00C26E5D">
            <w:pPr>
              <w:jc w:val="center"/>
            </w:pPr>
            <w:r w:rsidRPr="00F5370E">
              <w:t>9</w:t>
            </w:r>
          </w:p>
        </w:tc>
      </w:tr>
      <w:tr w:rsidR="00C26E5D" w:rsidRPr="00F5370E" w:rsidTr="00C26E5D">
        <w:trPr>
          <w:trHeight w:val="322"/>
        </w:trPr>
        <w:tc>
          <w:tcPr>
            <w:tcW w:w="5544" w:type="dxa"/>
            <w:tcBorders>
              <w:top w:val="nil"/>
              <w:left w:val="single" w:sz="8" w:space="0" w:color="auto"/>
              <w:bottom w:val="single" w:sz="4" w:space="0" w:color="auto"/>
              <w:right w:val="single" w:sz="4" w:space="0" w:color="auto"/>
            </w:tcBorders>
            <w:shd w:val="clear" w:color="auto" w:fill="auto"/>
            <w:noWrap/>
            <w:vAlign w:val="bottom"/>
            <w:hideMark/>
          </w:tcPr>
          <w:p w:rsidR="00C26E5D" w:rsidRPr="00F5370E" w:rsidRDefault="00C26E5D" w:rsidP="00C26E5D">
            <w:r w:rsidRPr="00F5370E">
              <w:t xml:space="preserve">   egyeneságbéli felmenő rokon , mostoha szülő </w:t>
            </w:r>
          </w:p>
        </w:tc>
        <w:tc>
          <w:tcPr>
            <w:tcW w:w="1093" w:type="dxa"/>
            <w:tcBorders>
              <w:top w:val="nil"/>
              <w:left w:val="nil"/>
              <w:bottom w:val="single" w:sz="4" w:space="0" w:color="auto"/>
              <w:right w:val="single" w:sz="4" w:space="0" w:color="auto"/>
            </w:tcBorders>
            <w:shd w:val="clear" w:color="000000" w:fill="BFBFBF"/>
            <w:noWrap/>
            <w:vAlign w:val="bottom"/>
            <w:hideMark/>
          </w:tcPr>
          <w:p w:rsidR="00C26E5D" w:rsidRPr="00F5370E" w:rsidRDefault="00C26E5D" w:rsidP="00C26E5D">
            <w:r w:rsidRPr="00F5370E">
              <w:t> </w:t>
            </w:r>
          </w:p>
        </w:tc>
        <w:tc>
          <w:tcPr>
            <w:tcW w:w="1479" w:type="dxa"/>
            <w:tcBorders>
              <w:top w:val="nil"/>
              <w:left w:val="nil"/>
              <w:bottom w:val="single" w:sz="4" w:space="0" w:color="auto"/>
              <w:right w:val="single" w:sz="4" w:space="0" w:color="auto"/>
            </w:tcBorders>
            <w:shd w:val="clear" w:color="auto" w:fill="auto"/>
            <w:noWrap/>
            <w:vAlign w:val="center"/>
            <w:hideMark/>
          </w:tcPr>
          <w:p w:rsidR="00C26E5D" w:rsidRPr="00F5370E" w:rsidRDefault="00C26E5D" w:rsidP="00C26E5D">
            <w:pPr>
              <w:jc w:val="center"/>
            </w:pPr>
            <w:r w:rsidRPr="00F5370E">
              <w:t> </w:t>
            </w:r>
          </w:p>
        </w:tc>
        <w:tc>
          <w:tcPr>
            <w:tcW w:w="1009" w:type="dxa"/>
            <w:tcBorders>
              <w:top w:val="nil"/>
              <w:left w:val="nil"/>
              <w:bottom w:val="single" w:sz="4" w:space="0" w:color="auto"/>
              <w:right w:val="single" w:sz="8" w:space="0" w:color="auto"/>
            </w:tcBorders>
            <w:shd w:val="clear" w:color="auto" w:fill="auto"/>
            <w:noWrap/>
            <w:vAlign w:val="center"/>
            <w:hideMark/>
          </w:tcPr>
          <w:p w:rsidR="00C26E5D" w:rsidRPr="00F5370E" w:rsidRDefault="00C26E5D" w:rsidP="00C26E5D">
            <w:pPr>
              <w:jc w:val="center"/>
            </w:pPr>
            <w:r w:rsidRPr="00F5370E">
              <w:t> </w:t>
            </w:r>
          </w:p>
        </w:tc>
      </w:tr>
      <w:tr w:rsidR="00C26E5D" w:rsidRPr="00F5370E" w:rsidTr="00C26E5D">
        <w:trPr>
          <w:trHeight w:val="322"/>
        </w:trPr>
        <w:tc>
          <w:tcPr>
            <w:tcW w:w="5544" w:type="dxa"/>
            <w:tcBorders>
              <w:top w:val="nil"/>
              <w:left w:val="single" w:sz="8" w:space="0" w:color="auto"/>
              <w:bottom w:val="single" w:sz="4" w:space="0" w:color="auto"/>
              <w:right w:val="single" w:sz="4" w:space="0" w:color="auto"/>
            </w:tcBorders>
            <w:shd w:val="clear" w:color="auto" w:fill="auto"/>
            <w:noWrap/>
            <w:vAlign w:val="bottom"/>
            <w:hideMark/>
          </w:tcPr>
          <w:p w:rsidR="00C26E5D" w:rsidRPr="00F5370E" w:rsidRDefault="00C26E5D" w:rsidP="00C26E5D">
            <w:r w:rsidRPr="00F5370E">
              <w:t xml:space="preserve">   egyenesáégbeli lemenő rokon /mostoha gyermek </w:t>
            </w:r>
          </w:p>
        </w:tc>
        <w:tc>
          <w:tcPr>
            <w:tcW w:w="1093" w:type="dxa"/>
            <w:tcBorders>
              <w:top w:val="nil"/>
              <w:left w:val="nil"/>
              <w:bottom w:val="single" w:sz="4" w:space="0" w:color="auto"/>
              <w:right w:val="single" w:sz="4" w:space="0" w:color="auto"/>
            </w:tcBorders>
            <w:shd w:val="clear" w:color="000000" w:fill="BFBFBF"/>
            <w:noWrap/>
            <w:vAlign w:val="bottom"/>
            <w:hideMark/>
          </w:tcPr>
          <w:p w:rsidR="00C26E5D" w:rsidRPr="00F5370E" w:rsidRDefault="00C26E5D" w:rsidP="00C26E5D">
            <w:r w:rsidRPr="00F5370E">
              <w:t> </w:t>
            </w:r>
          </w:p>
        </w:tc>
        <w:tc>
          <w:tcPr>
            <w:tcW w:w="1479" w:type="dxa"/>
            <w:tcBorders>
              <w:top w:val="nil"/>
              <w:left w:val="nil"/>
              <w:bottom w:val="single" w:sz="4" w:space="0" w:color="auto"/>
              <w:right w:val="single" w:sz="4" w:space="0" w:color="auto"/>
            </w:tcBorders>
            <w:shd w:val="clear" w:color="auto" w:fill="auto"/>
            <w:noWrap/>
            <w:vAlign w:val="center"/>
            <w:hideMark/>
          </w:tcPr>
          <w:p w:rsidR="00C26E5D" w:rsidRPr="00F5370E" w:rsidRDefault="00C26E5D" w:rsidP="00C26E5D">
            <w:pPr>
              <w:jc w:val="center"/>
            </w:pPr>
            <w:r w:rsidRPr="00F5370E">
              <w:t>17</w:t>
            </w:r>
          </w:p>
        </w:tc>
        <w:tc>
          <w:tcPr>
            <w:tcW w:w="1009" w:type="dxa"/>
            <w:tcBorders>
              <w:top w:val="nil"/>
              <w:left w:val="nil"/>
              <w:bottom w:val="single" w:sz="4" w:space="0" w:color="auto"/>
              <w:right w:val="single" w:sz="8" w:space="0" w:color="auto"/>
            </w:tcBorders>
            <w:shd w:val="clear" w:color="auto" w:fill="auto"/>
            <w:noWrap/>
            <w:vAlign w:val="center"/>
            <w:hideMark/>
          </w:tcPr>
          <w:p w:rsidR="00C26E5D" w:rsidRPr="00F5370E" w:rsidRDefault="00C26E5D" w:rsidP="00C26E5D">
            <w:pPr>
              <w:jc w:val="center"/>
            </w:pPr>
            <w:r w:rsidRPr="00F5370E">
              <w:t> </w:t>
            </w:r>
          </w:p>
        </w:tc>
      </w:tr>
      <w:tr w:rsidR="00C26E5D" w:rsidRPr="00F5370E" w:rsidTr="00C26E5D">
        <w:trPr>
          <w:trHeight w:val="322"/>
        </w:trPr>
        <w:tc>
          <w:tcPr>
            <w:tcW w:w="5544" w:type="dxa"/>
            <w:tcBorders>
              <w:top w:val="nil"/>
              <w:left w:val="single" w:sz="8" w:space="0" w:color="auto"/>
              <w:bottom w:val="single" w:sz="4" w:space="0" w:color="auto"/>
              <w:right w:val="single" w:sz="4" w:space="0" w:color="auto"/>
            </w:tcBorders>
            <w:shd w:val="clear" w:color="auto" w:fill="auto"/>
            <w:noWrap/>
            <w:vAlign w:val="bottom"/>
            <w:hideMark/>
          </w:tcPr>
          <w:p w:rsidR="00C26E5D" w:rsidRPr="00F5370E" w:rsidRDefault="00C26E5D" w:rsidP="00C26E5D">
            <w:r w:rsidRPr="00F5370E">
              <w:t xml:space="preserve">                            ebből  kiskorú</w:t>
            </w:r>
          </w:p>
        </w:tc>
        <w:tc>
          <w:tcPr>
            <w:tcW w:w="1093" w:type="dxa"/>
            <w:tcBorders>
              <w:top w:val="nil"/>
              <w:left w:val="nil"/>
              <w:bottom w:val="single" w:sz="4" w:space="0" w:color="auto"/>
              <w:right w:val="single" w:sz="4" w:space="0" w:color="auto"/>
            </w:tcBorders>
            <w:shd w:val="clear" w:color="000000" w:fill="BFBFBF"/>
            <w:noWrap/>
            <w:vAlign w:val="bottom"/>
            <w:hideMark/>
          </w:tcPr>
          <w:p w:rsidR="00C26E5D" w:rsidRPr="00F5370E" w:rsidRDefault="00C26E5D" w:rsidP="00C26E5D">
            <w:r w:rsidRPr="00F5370E">
              <w:t> </w:t>
            </w:r>
          </w:p>
        </w:tc>
        <w:tc>
          <w:tcPr>
            <w:tcW w:w="1479" w:type="dxa"/>
            <w:tcBorders>
              <w:top w:val="nil"/>
              <w:left w:val="nil"/>
              <w:bottom w:val="single" w:sz="4" w:space="0" w:color="auto"/>
              <w:right w:val="single" w:sz="4" w:space="0" w:color="auto"/>
            </w:tcBorders>
            <w:shd w:val="clear" w:color="auto" w:fill="auto"/>
            <w:noWrap/>
            <w:vAlign w:val="center"/>
            <w:hideMark/>
          </w:tcPr>
          <w:p w:rsidR="00C26E5D" w:rsidRPr="00F5370E" w:rsidRDefault="00C26E5D" w:rsidP="00C26E5D">
            <w:pPr>
              <w:jc w:val="center"/>
            </w:pPr>
            <w:r w:rsidRPr="00F5370E">
              <w:t> 17</w:t>
            </w:r>
          </w:p>
        </w:tc>
        <w:tc>
          <w:tcPr>
            <w:tcW w:w="1009" w:type="dxa"/>
            <w:tcBorders>
              <w:top w:val="nil"/>
              <w:left w:val="nil"/>
              <w:bottom w:val="single" w:sz="4" w:space="0" w:color="auto"/>
              <w:right w:val="single" w:sz="8" w:space="0" w:color="auto"/>
            </w:tcBorders>
            <w:shd w:val="clear" w:color="auto" w:fill="auto"/>
            <w:noWrap/>
            <w:vAlign w:val="center"/>
            <w:hideMark/>
          </w:tcPr>
          <w:p w:rsidR="00C26E5D" w:rsidRPr="00F5370E" w:rsidRDefault="00C26E5D" w:rsidP="00C26E5D">
            <w:pPr>
              <w:jc w:val="center"/>
            </w:pPr>
            <w:r w:rsidRPr="00F5370E">
              <w:t> </w:t>
            </w:r>
          </w:p>
        </w:tc>
      </w:tr>
      <w:tr w:rsidR="00C26E5D" w:rsidRPr="00F5370E" w:rsidTr="00C26E5D">
        <w:trPr>
          <w:trHeight w:val="322"/>
        </w:trPr>
        <w:tc>
          <w:tcPr>
            <w:tcW w:w="5544" w:type="dxa"/>
            <w:tcBorders>
              <w:top w:val="nil"/>
              <w:left w:val="single" w:sz="8" w:space="0" w:color="auto"/>
              <w:bottom w:val="single" w:sz="4" w:space="0" w:color="auto"/>
              <w:right w:val="single" w:sz="4" w:space="0" w:color="auto"/>
            </w:tcBorders>
            <w:shd w:val="clear" w:color="auto" w:fill="auto"/>
            <w:noWrap/>
            <w:vAlign w:val="bottom"/>
            <w:hideMark/>
          </w:tcPr>
          <w:p w:rsidR="00C26E5D" w:rsidRPr="00F5370E" w:rsidRDefault="00C26E5D" w:rsidP="00C26E5D">
            <w:r w:rsidRPr="00F5370E">
              <w:t xml:space="preserve">    nevelőszülőnél elhelyezett gyermek, gyámolt </w:t>
            </w:r>
          </w:p>
        </w:tc>
        <w:tc>
          <w:tcPr>
            <w:tcW w:w="1093" w:type="dxa"/>
            <w:tcBorders>
              <w:top w:val="nil"/>
              <w:left w:val="nil"/>
              <w:bottom w:val="single" w:sz="4" w:space="0" w:color="auto"/>
              <w:right w:val="single" w:sz="4" w:space="0" w:color="auto"/>
            </w:tcBorders>
            <w:shd w:val="clear" w:color="000000" w:fill="BFBFBF"/>
            <w:noWrap/>
            <w:vAlign w:val="bottom"/>
            <w:hideMark/>
          </w:tcPr>
          <w:p w:rsidR="00C26E5D" w:rsidRPr="00F5370E" w:rsidRDefault="00C26E5D" w:rsidP="00C26E5D">
            <w:r w:rsidRPr="00F5370E">
              <w:t> </w:t>
            </w:r>
          </w:p>
        </w:tc>
        <w:tc>
          <w:tcPr>
            <w:tcW w:w="1479" w:type="dxa"/>
            <w:tcBorders>
              <w:top w:val="nil"/>
              <w:left w:val="nil"/>
              <w:bottom w:val="single" w:sz="4" w:space="0" w:color="auto"/>
              <w:right w:val="single" w:sz="4" w:space="0" w:color="auto"/>
            </w:tcBorders>
            <w:shd w:val="clear" w:color="auto" w:fill="auto"/>
            <w:noWrap/>
            <w:vAlign w:val="center"/>
            <w:hideMark/>
          </w:tcPr>
          <w:p w:rsidR="00C26E5D" w:rsidRPr="00F5370E" w:rsidRDefault="00C26E5D" w:rsidP="00C26E5D">
            <w:pPr>
              <w:jc w:val="center"/>
            </w:pPr>
            <w:r w:rsidRPr="00F5370E">
              <w:t> </w:t>
            </w:r>
          </w:p>
        </w:tc>
        <w:tc>
          <w:tcPr>
            <w:tcW w:w="1009" w:type="dxa"/>
            <w:tcBorders>
              <w:top w:val="nil"/>
              <w:left w:val="nil"/>
              <w:bottom w:val="single" w:sz="4" w:space="0" w:color="auto"/>
              <w:right w:val="single" w:sz="8" w:space="0" w:color="auto"/>
            </w:tcBorders>
            <w:shd w:val="clear" w:color="auto" w:fill="auto"/>
            <w:noWrap/>
            <w:vAlign w:val="center"/>
            <w:hideMark/>
          </w:tcPr>
          <w:p w:rsidR="00C26E5D" w:rsidRPr="00F5370E" w:rsidRDefault="00C26E5D" w:rsidP="00C26E5D">
            <w:pPr>
              <w:jc w:val="center"/>
            </w:pPr>
            <w:r w:rsidRPr="00F5370E">
              <w:t> </w:t>
            </w:r>
          </w:p>
        </w:tc>
      </w:tr>
      <w:tr w:rsidR="00C26E5D" w:rsidRPr="00F5370E" w:rsidTr="00C26E5D">
        <w:trPr>
          <w:trHeight w:val="322"/>
        </w:trPr>
        <w:tc>
          <w:tcPr>
            <w:tcW w:w="5544" w:type="dxa"/>
            <w:tcBorders>
              <w:top w:val="nil"/>
              <w:left w:val="single" w:sz="8" w:space="0" w:color="auto"/>
              <w:bottom w:val="single" w:sz="4" w:space="0" w:color="auto"/>
              <w:right w:val="single" w:sz="4" w:space="0" w:color="auto"/>
            </w:tcBorders>
            <w:shd w:val="clear" w:color="auto" w:fill="auto"/>
            <w:noWrap/>
            <w:vAlign w:val="bottom"/>
            <w:hideMark/>
          </w:tcPr>
          <w:p w:rsidR="00C26E5D" w:rsidRPr="00F5370E" w:rsidRDefault="00C26E5D" w:rsidP="00C26E5D">
            <w:r w:rsidRPr="00F5370E">
              <w:t xml:space="preserve">    gondokság alatt álló személy </w:t>
            </w:r>
          </w:p>
        </w:tc>
        <w:tc>
          <w:tcPr>
            <w:tcW w:w="1093" w:type="dxa"/>
            <w:tcBorders>
              <w:top w:val="nil"/>
              <w:left w:val="nil"/>
              <w:bottom w:val="single" w:sz="4" w:space="0" w:color="auto"/>
              <w:right w:val="single" w:sz="4" w:space="0" w:color="auto"/>
            </w:tcBorders>
            <w:shd w:val="clear" w:color="000000" w:fill="BFBFBF"/>
            <w:noWrap/>
            <w:vAlign w:val="bottom"/>
            <w:hideMark/>
          </w:tcPr>
          <w:p w:rsidR="00C26E5D" w:rsidRPr="00F5370E" w:rsidRDefault="00C26E5D" w:rsidP="00C26E5D">
            <w:r w:rsidRPr="00F5370E">
              <w:t> </w:t>
            </w:r>
          </w:p>
        </w:tc>
        <w:tc>
          <w:tcPr>
            <w:tcW w:w="1479" w:type="dxa"/>
            <w:tcBorders>
              <w:top w:val="nil"/>
              <w:left w:val="nil"/>
              <w:bottom w:val="single" w:sz="4" w:space="0" w:color="auto"/>
              <w:right w:val="single" w:sz="4" w:space="0" w:color="auto"/>
            </w:tcBorders>
            <w:shd w:val="clear" w:color="auto" w:fill="auto"/>
            <w:noWrap/>
            <w:vAlign w:val="center"/>
            <w:hideMark/>
          </w:tcPr>
          <w:p w:rsidR="00C26E5D" w:rsidRPr="00F5370E" w:rsidRDefault="00C26E5D" w:rsidP="00C26E5D">
            <w:pPr>
              <w:jc w:val="center"/>
            </w:pPr>
            <w:r w:rsidRPr="00F5370E">
              <w:t> </w:t>
            </w:r>
          </w:p>
        </w:tc>
        <w:tc>
          <w:tcPr>
            <w:tcW w:w="1009" w:type="dxa"/>
            <w:tcBorders>
              <w:top w:val="nil"/>
              <w:left w:val="nil"/>
              <w:bottom w:val="single" w:sz="4" w:space="0" w:color="auto"/>
              <w:right w:val="single" w:sz="8" w:space="0" w:color="auto"/>
            </w:tcBorders>
            <w:shd w:val="clear" w:color="auto" w:fill="auto"/>
            <w:noWrap/>
            <w:vAlign w:val="center"/>
            <w:hideMark/>
          </w:tcPr>
          <w:p w:rsidR="00C26E5D" w:rsidRPr="00F5370E" w:rsidRDefault="00C26E5D" w:rsidP="00C26E5D">
            <w:pPr>
              <w:jc w:val="center"/>
            </w:pPr>
            <w:r w:rsidRPr="00F5370E">
              <w:t> </w:t>
            </w:r>
          </w:p>
        </w:tc>
      </w:tr>
      <w:tr w:rsidR="00C26E5D" w:rsidRPr="00F5370E" w:rsidTr="00C26E5D">
        <w:trPr>
          <w:trHeight w:val="337"/>
        </w:trPr>
        <w:tc>
          <w:tcPr>
            <w:tcW w:w="5544" w:type="dxa"/>
            <w:tcBorders>
              <w:top w:val="nil"/>
              <w:left w:val="single" w:sz="8" w:space="0" w:color="auto"/>
              <w:bottom w:val="single" w:sz="8" w:space="0" w:color="auto"/>
              <w:right w:val="single" w:sz="4" w:space="0" w:color="auto"/>
            </w:tcBorders>
            <w:shd w:val="clear" w:color="auto" w:fill="auto"/>
            <w:noWrap/>
            <w:vAlign w:val="bottom"/>
            <w:hideMark/>
          </w:tcPr>
          <w:p w:rsidR="00C26E5D" w:rsidRPr="00F5370E" w:rsidRDefault="00C26E5D" w:rsidP="00C26E5D">
            <w:r w:rsidRPr="00F5370E">
              <w:t xml:space="preserve">    egyéb személy </w:t>
            </w:r>
          </w:p>
        </w:tc>
        <w:tc>
          <w:tcPr>
            <w:tcW w:w="1093" w:type="dxa"/>
            <w:tcBorders>
              <w:top w:val="nil"/>
              <w:left w:val="nil"/>
              <w:bottom w:val="single" w:sz="8" w:space="0" w:color="auto"/>
              <w:right w:val="single" w:sz="4" w:space="0" w:color="auto"/>
            </w:tcBorders>
            <w:shd w:val="clear" w:color="000000" w:fill="BFBFBF"/>
            <w:noWrap/>
            <w:vAlign w:val="bottom"/>
            <w:hideMark/>
          </w:tcPr>
          <w:p w:rsidR="00C26E5D" w:rsidRPr="00F5370E" w:rsidRDefault="00C26E5D" w:rsidP="00C26E5D">
            <w:r w:rsidRPr="00F5370E">
              <w:t> </w:t>
            </w:r>
          </w:p>
        </w:tc>
        <w:tc>
          <w:tcPr>
            <w:tcW w:w="1479" w:type="dxa"/>
            <w:tcBorders>
              <w:top w:val="nil"/>
              <w:left w:val="nil"/>
              <w:bottom w:val="single" w:sz="8" w:space="0" w:color="auto"/>
              <w:right w:val="single" w:sz="4" w:space="0" w:color="auto"/>
            </w:tcBorders>
            <w:shd w:val="clear" w:color="auto" w:fill="auto"/>
            <w:noWrap/>
            <w:vAlign w:val="center"/>
            <w:hideMark/>
          </w:tcPr>
          <w:p w:rsidR="00C26E5D" w:rsidRPr="00F5370E" w:rsidRDefault="00C26E5D" w:rsidP="00C26E5D">
            <w:pPr>
              <w:jc w:val="center"/>
            </w:pPr>
            <w:r w:rsidRPr="00F5370E">
              <w:t> </w:t>
            </w:r>
          </w:p>
        </w:tc>
        <w:tc>
          <w:tcPr>
            <w:tcW w:w="1009" w:type="dxa"/>
            <w:tcBorders>
              <w:top w:val="nil"/>
              <w:left w:val="nil"/>
              <w:bottom w:val="single" w:sz="8" w:space="0" w:color="auto"/>
              <w:right w:val="single" w:sz="8" w:space="0" w:color="auto"/>
            </w:tcBorders>
            <w:shd w:val="clear" w:color="auto" w:fill="auto"/>
            <w:noWrap/>
            <w:vAlign w:val="center"/>
            <w:hideMark/>
          </w:tcPr>
          <w:p w:rsidR="00C26E5D" w:rsidRPr="00F5370E" w:rsidRDefault="00C26E5D" w:rsidP="00C26E5D">
            <w:pPr>
              <w:jc w:val="center"/>
            </w:pPr>
            <w:r w:rsidRPr="00F5370E">
              <w:t> </w:t>
            </w:r>
          </w:p>
        </w:tc>
      </w:tr>
    </w:tbl>
    <w:p w:rsidR="00C26E5D" w:rsidRPr="00F5370E" w:rsidRDefault="00C26E5D" w:rsidP="00C26E5D">
      <w:pPr>
        <w:jc w:val="both"/>
        <w:rPr>
          <w:b/>
          <w:sz w:val="28"/>
          <w:szCs w:val="28"/>
          <w:u w:val="single"/>
        </w:rPr>
      </w:pPr>
    </w:p>
    <w:p w:rsidR="00C26E5D" w:rsidRPr="00F5370E" w:rsidRDefault="00C26E5D" w:rsidP="00C26E5D">
      <w:pPr>
        <w:jc w:val="both"/>
        <w:rPr>
          <w:b/>
          <w:sz w:val="28"/>
          <w:szCs w:val="28"/>
          <w:u w:val="single"/>
        </w:rPr>
      </w:pPr>
    </w:p>
    <w:p w:rsidR="00C26E5D" w:rsidRPr="00F5370E" w:rsidRDefault="00C26E5D" w:rsidP="00C26E5D">
      <w:pPr>
        <w:ind w:left="360" w:hanging="360"/>
        <w:jc w:val="both"/>
        <w:rPr>
          <w:sz w:val="28"/>
          <w:szCs w:val="28"/>
          <w:u w:val="single"/>
        </w:rPr>
      </w:pPr>
      <w:r w:rsidRPr="00F5370E">
        <w:rPr>
          <w:b/>
          <w:bCs/>
          <w:sz w:val="28"/>
          <w:szCs w:val="28"/>
          <w:u w:val="single"/>
        </w:rPr>
        <w:t>IV.1. Bölcsőde 2024. évi tevékenységének bemutatása (gyermekek napközbeni ellátásának biztosítása, ellátások igénybevétele, ezzel összefüggő tapasztalatok)</w:t>
      </w:r>
    </w:p>
    <w:p w:rsidR="00C26E5D" w:rsidRPr="00F5370E" w:rsidRDefault="00C26E5D" w:rsidP="00C26E5D">
      <w:pPr>
        <w:jc w:val="both"/>
        <w:rPr>
          <w:sz w:val="28"/>
          <w:szCs w:val="28"/>
        </w:rPr>
      </w:pPr>
    </w:p>
    <w:p w:rsidR="00C26E5D" w:rsidRPr="00F5370E" w:rsidRDefault="00C26E5D" w:rsidP="00C26E5D">
      <w:pPr>
        <w:jc w:val="both"/>
        <w:rPr>
          <w:b/>
          <w:bCs/>
          <w:sz w:val="28"/>
          <w:szCs w:val="28"/>
        </w:rPr>
      </w:pPr>
      <w:r w:rsidRPr="00F5370E">
        <w:rPr>
          <w:b/>
          <w:bCs/>
          <w:sz w:val="28"/>
          <w:szCs w:val="28"/>
        </w:rPr>
        <w:t>IV.1.1. A bölcsőde tevékenységének bemutatása, tárgyi feltételek:</w:t>
      </w:r>
    </w:p>
    <w:p w:rsidR="00C26E5D" w:rsidRPr="00F5370E" w:rsidRDefault="00C26E5D" w:rsidP="00C26E5D">
      <w:pPr>
        <w:jc w:val="both"/>
      </w:pPr>
    </w:p>
    <w:p w:rsidR="00C26E5D" w:rsidRPr="00F5370E" w:rsidRDefault="00C26E5D" w:rsidP="00C26E5D">
      <w:pPr>
        <w:autoSpaceDE w:val="0"/>
        <w:autoSpaceDN w:val="0"/>
        <w:adjustRightInd w:val="0"/>
        <w:jc w:val="both"/>
      </w:pPr>
      <w:r w:rsidRPr="00F5370E">
        <w:rPr>
          <w:b/>
          <w:bCs/>
        </w:rPr>
        <w:t xml:space="preserve">A gyermekek védelméről és gyámügyi igazgatásról szóló 1997. évi XXXI. törvény 42§ </w:t>
      </w:r>
      <w:r w:rsidRPr="00F5370E">
        <w:t>(1) bekezdésében foglaltaknak megfelelően a 3 éven aluli gyermekek napközbeni ellátását kell biztosítani. A bölcsődei ellátás keretében az alap ellátáson túl - szolgáltatásként - speciális tanácsadás, időszakos gyermekfelügyelet, gyermekhotel működtetése vagy más gyermeknevelést segítő szolgáltatás is biztosítható. Ezeket a szolgáltatásokat a gyermek hatodik életévének betöltéséig lehet igénybe venni. Ha a gyermek a 3. évét betöltötte, de testi vagy szellemi fejlettségi szintje alapján még nem érett az óvodai nevelésre, és óvodai jelentkezését a bölcsőde orvosa sem javasolja a 4. évének betöltését követő augusztus 31-ig nevelhető és gondozható a bölcsődében.</w:t>
      </w:r>
    </w:p>
    <w:p w:rsidR="00C26E5D" w:rsidRPr="00F5370E" w:rsidRDefault="00C26E5D" w:rsidP="00C26E5D">
      <w:pPr>
        <w:tabs>
          <w:tab w:val="left" w:pos="567"/>
          <w:tab w:val="left" w:pos="1134"/>
          <w:tab w:val="left" w:pos="1701"/>
          <w:tab w:val="left" w:pos="2268"/>
          <w:tab w:val="left" w:pos="2835"/>
          <w:tab w:val="left" w:pos="3969"/>
          <w:tab w:val="left" w:pos="4536"/>
          <w:tab w:val="left" w:pos="5103"/>
          <w:tab w:val="left" w:pos="5670"/>
          <w:tab w:val="left" w:pos="6804"/>
        </w:tabs>
        <w:jc w:val="both"/>
      </w:pPr>
      <w:r w:rsidRPr="00F5370E">
        <w:t>A bölcsőde a családban nevelkedő 3 éven aluli gyermekek napközbeni ellátását, szakszerű gondozását és nevelését biztosító intézmény.</w:t>
      </w:r>
    </w:p>
    <w:p w:rsidR="00C26E5D" w:rsidRPr="00F5370E" w:rsidRDefault="00C26E5D" w:rsidP="00C26E5D">
      <w:pPr>
        <w:jc w:val="both"/>
      </w:pPr>
    </w:p>
    <w:p w:rsidR="00C26E5D" w:rsidRPr="00F5370E" w:rsidRDefault="00C26E5D" w:rsidP="00C26E5D">
      <w:pPr>
        <w:jc w:val="both"/>
      </w:pPr>
      <w:r w:rsidRPr="00F5370E">
        <w:t xml:space="preserve">A város illetékességi területén, a gyermekek napközbeni ellátását egy bölcsőde biztosítja, </w:t>
      </w:r>
      <w:r w:rsidRPr="00F5370E">
        <w:rPr>
          <w:b/>
          <w:bCs/>
        </w:rPr>
        <w:t xml:space="preserve">78 engedélyezett férőhelyen. </w:t>
      </w:r>
      <w:r w:rsidRPr="00F5370E">
        <w:t>Az intézmény működési engedélyét a Szabolcs-Szatmár-Bereg Megyei Kormányhivatal Gyámügyi és Igazságügyi Főosztály Szociális és Gyámügyi Osztálya adta ki SZ/113/01638-4/2016 határozatlan időtartamra.</w:t>
      </w:r>
    </w:p>
    <w:p w:rsidR="00C26E5D" w:rsidRPr="00F5370E" w:rsidRDefault="00C26E5D" w:rsidP="00C26E5D">
      <w:pPr>
        <w:jc w:val="both"/>
      </w:pPr>
      <w:r w:rsidRPr="00F5370E">
        <w:t>A működési engedély az ellátási terület vonatkozásában Tiszalök város kivételével az egész kistérség területére kiterjed.</w:t>
      </w:r>
    </w:p>
    <w:p w:rsidR="00C26E5D" w:rsidRPr="00F5370E" w:rsidRDefault="00C26E5D" w:rsidP="00C26E5D">
      <w:pPr>
        <w:jc w:val="both"/>
      </w:pPr>
    </w:p>
    <w:p w:rsidR="00C26E5D" w:rsidRPr="00F5370E" w:rsidRDefault="00C26E5D" w:rsidP="00C26E5D">
      <w:pPr>
        <w:jc w:val="both"/>
      </w:pPr>
      <w:r w:rsidRPr="00F5370E">
        <w:t xml:space="preserve">Az intézmény 3 gondozási egységében, 6 csoportszobában történik a kisgyermekek gondozása-nevelése. 1 gondozási egység két csoportszobából, egy öltözőből és egy fürdőszobából áll. </w:t>
      </w:r>
    </w:p>
    <w:p w:rsidR="00C26E5D" w:rsidRPr="00F5370E" w:rsidRDefault="00C26E5D" w:rsidP="00C26E5D">
      <w:pPr>
        <w:jc w:val="both"/>
      </w:pPr>
      <w:r w:rsidRPr="00F5370E">
        <w:t xml:space="preserve">Tavalyi évben kialakításra került egy új csoportszoba pályázati keretből, így 92 fő ellátását tudná biztosítani az intézmény 4 gondozási egységgel, 7 csoporttal. A tárgyi feltételeknek való megfelelés, és a működési engedélyeztetés jelenleg még folyamatban van. </w:t>
      </w:r>
    </w:p>
    <w:p w:rsidR="00C26E5D" w:rsidRPr="00F5370E" w:rsidRDefault="00C26E5D" w:rsidP="00C26E5D">
      <w:pPr>
        <w:jc w:val="both"/>
        <w:rPr>
          <w:sz w:val="28"/>
          <w:szCs w:val="28"/>
        </w:rPr>
      </w:pPr>
    </w:p>
    <w:p w:rsidR="00C26E5D" w:rsidRPr="00F5370E" w:rsidRDefault="00C26E5D" w:rsidP="00C26E5D">
      <w:pPr>
        <w:jc w:val="both"/>
        <w:rPr>
          <w:b/>
          <w:bCs/>
          <w:sz w:val="28"/>
          <w:szCs w:val="28"/>
        </w:rPr>
      </w:pPr>
      <w:r w:rsidRPr="00F5370E">
        <w:rPr>
          <w:b/>
          <w:bCs/>
          <w:sz w:val="28"/>
          <w:szCs w:val="28"/>
        </w:rPr>
        <w:t>IV. 1. 2. Az ellátás igénybevétele (gyermeklétszám), szakmai tevékenység:</w:t>
      </w:r>
    </w:p>
    <w:p w:rsidR="00C26E5D" w:rsidRPr="00F5370E" w:rsidRDefault="00C26E5D" w:rsidP="00C26E5D">
      <w:pPr>
        <w:jc w:val="both"/>
      </w:pPr>
    </w:p>
    <w:p w:rsidR="00C26E5D" w:rsidRPr="00F5370E" w:rsidRDefault="00C26E5D" w:rsidP="00C26E5D">
      <w:pPr>
        <w:jc w:val="both"/>
      </w:pPr>
      <w:r w:rsidRPr="00F5370E">
        <w:rPr>
          <w:b/>
          <w:bCs/>
        </w:rPr>
        <w:t>2024. évben 6 gyermekcsoportban gondozták a gyermekeket</w:t>
      </w:r>
      <w:r w:rsidRPr="00F5370E">
        <w:t xml:space="preserve">. A gondozási napok alapján egy csoport átlagos beíratott gyermek létszáma 12-14 fő volt.  Ez megfelel a vonatkozó törvényi szabályozásnak mely maximum a férőhely szám erejéig engedélyezi a gyermekfelvételt. </w:t>
      </w:r>
    </w:p>
    <w:p w:rsidR="00C26E5D" w:rsidRPr="00F5370E" w:rsidRDefault="00C26E5D" w:rsidP="00C26E5D">
      <w:pPr>
        <w:jc w:val="both"/>
      </w:pPr>
    </w:p>
    <w:p w:rsidR="00C26E5D" w:rsidRPr="00F5370E" w:rsidRDefault="00C26E5D" w:rsidP="00C26E5D">
      <w:pPr>
        <w:jc w:val="both"/>
      </w:pPr>
      <w:r w:rsidRPr="00F5370E">
        <w:t>2024-ben összesen 108 fő igényelt bölcsődei ellátást.</w:t>
      </w:r>
    </w:p>
    <w:p w:rsidR="00C26E5D" w:rsidRPr="00F5370E" w:rsidRDefault="00C26E5D" w:rsidP="00C26E5D">
      <w:pPr>
        <w:jc w:val="both"/>
      </w:pPr>
      <w:r w:rsidRPr="00F5370E">
        <w:t>2024-ben naponta átlagosan beíratott gyermekek száma: 68 fő</w:t>
      </w:r>
    </w:p>
    <w:p w:rsidR="00C26E5D" w:rsidRPr="00F5370E" w:rsidRDefault="00C26E5D" w:rsidP="00C26E5D">
      <w:pPr>
        <w:jc w:val="both"/>
      </w:pPr>
      <w:r w:rsidRPr="00F5370E">
        <w:t>2024.évi teljesített gondozási napok száma: 11251</w:t>
      </w:r>
    </w:p>
    <w:p w:rsidR="00C26E5D" w:rsidRPr="00F5370E" w:rsidRDefault="00C26E5D" w:rsidP="00C26E5D">
      <w:pPr>
        <w:jc w:val="both"/>
      </w:pPr>
      <w:r w:rsidRPr="00F5370E">
        <w:t>2024. évben a napi átlagos létszám 50 fő.</w:t>
      </w:r>
    </w:p>
    <w:p w:rsidR="00C26E5D" w:rsidRPr="00F5370E" w:rsidRDefault="00C26E5D" w:rsidP="00C26E5D">
      <w:pPr>
        <w:jc w:val="both"/>
      </w:pPr>
      <w:r w:rsidRPr="00F5370E">
        <w:t>2024. évi normatíva szempontjából figyelembe vehető létszám - ami a 2024. január 31-én beíratott gyermekek létszámával megegyezik - 75 fő.</w:t>
      </w:r>
    </w:p>
    <w:p w:rsidR="00C26E5D" w:rsidRPr="00F5370E" w:rsidRDefault="00C26E5D" w:rsidP="00C26E5D">
      <w:pPr>
        <w:jc w:val="both"/>
        <w:rPr>
          <w:b/>
        </w:rPr>
      </w:pPr>
    </w:p>
    <w:p w:rsidR="00C26E5D" w:rsidRPr="00F5370E" w:rsidRDefault="00C26E5D" w:rsidP="00C26E5D">
      <w:pPr>
        <w:jc w:val="both"/>
        <w:rPr>
          <w:b/>
        </w:rPr>
      </w:pPr>
      <w:r w:rsidRPr="00F5370E">
        <w:rPr>
          <w:b/>
        </w:rPr>
        <w:t>Korcsoport összetétel 2024. szeptember 1-december 31. között:</w:t>
      </w:r>
    </w:p>
    <w:p w:rsidR="00C26E5D" w:rsidRPr="00F5370E" w:rsidRDefault="00C26E5D" w:rsidP="00C26E5D">
      <w:pPr>
        <w:pStyle w:val="Listaszerbekezds"/>
        <w:numPr>
          <w:ilvl w:val="0"/>
          <w:numId w:val="18"/>
        </w:numPr>
        <w:spacing w:after="0" w:line="240" w:lineRule="auto"/>
        <w:jc w:val="both"/>
        <w:rPr>
          <w:rFonts w:ascii="Times New Roman" w:hAnsi="Times New Roman"/>
          <w:sz w:val="24"/>
          <w:szCs w:val="24"/>
        </w:rPr>
      </w:pPr>
      <w:r w:rsidRPr="00F5370E">
        <w:rPr>
          <w:rFonts w:ascii="Times New Roman" w:hAnsi="Times New Roman"/>
          <w:sz w:val="24"/>
          <w:szCs w:val="24"/>
        </w:rPr>
        <w:t>20 hét - 12 hónapos 2 fő</w:t>
      </w:r>
    </w:p>
    <w:p w:rsidR="00C26E5D" w:rsidRPr="00F5370E" w:rsidRDefault="00C26E5D" w:rsidP="00C26E5D">
      <w:pPr>
        <w:pStyle w:val="Listaszerbekezds"/>
        <w:numPr>
          <w:ilvl w:val="0"/>
          <w:numId w:val="18"/>
        </w:numPr>
        <w:spacing w:after="0" w:line="240" w:lineRule="auto"/>
        <w:jc w:val="both"/>
        <w:rPr>
          <w:rFonts w:ascii="Times New Roman" w:hAnsi="Times New Roman"/>
          <w:sz w:val="24"/>
          <w:szCs w:val="24"/>
        </w:rPr>
      </w:pPr>
      <w:r w:rsidRPr="00F5370E">
        <w:rPr>
          <w:rFonts w:ascii="Times New Roman" w:hAnsi="Times New Roman"/>
          <w:sz w:val="24"/>
          <w:szCs w:val="24"/>
        </w:rPr>
        <w:t>13 - 24 hónapos 13 fő</w:t>
      </w:r>
    </w:p>
    <w:p w:rsidR="00C26E5D" w:rsidRPr="00F5370E" w:rsidRDefault="00C26E5D" w:rsidP="00C26E5D">
      <w:pPr>
        <w:pStyle w:val="Listaszerbekezds"/>
        <w:numPr>
          <w:ilvl w:val="0"/>
          <w:numId w:val="18"/>
        </w:numPr>
        <w:spacing w:after="0" w:line="240" w:lineRule="auto"/>
        <w:jc w:val="both"/>
        <w:rPr>
          <w:rFonts w:ascii="Times New Roman" w:hAnsi="Times New Roman"/>
          <w:sz w:val="24"/>
          <w:szCs w:val="24"/>
        </w:rPr>
      </w:pPr>
      <w:r w:rsidRPr="00F5370E">
        <w:rPr>
          <w:rFonts w:ascii="Times New Roman" w:hAnsi="Times New Roman"/>
          <w:sz w:val="24"/>
          <w:szCs w:val="24"/>
        </w:rPr>
        <w:t>25 – 36 hónapos 21 fő</w:t>
      </w:r>
    </w:p>
    <w:p w:rsidR="00C26E5D" w:rsidRPr="00F5370E" w:rsidRDefault="00C26E5D" w:rsidP="00C26E5D">
      <w:pPr>
        <w:pStyle w:val="Listaszerbekezds"/>
        <w:numPr>
          <w:ilvl w:val="0"/>
          <w:numId w:val="18"/>
        </w:numPr>
        <w:spacing w:after="0" w:line="240" w:lineRule="auto"/>
        <w:jc w:val="both"/>
        <w:rPr>
          <w:rFonts w:ascii="Times New Roman" w:hAnsi="Times New Roman"/>
          <w:sz w:val="24"/>
          <w:szCs w:val="24"/>
        </w:rPr>
      </w:pPr>
      <w:r w:rsidRPr="00F5370E">
        <w:rPr>
          <w:rFonts w:ascii="Times New Roman" w:hAnsi="Times New Roman"/>
          <w:sz w:val="24"/>
          <w:szCs w:val="24"/>
        </w:rPr>
        <w:t>36 hónap és a fölötti 1 fő</w:t>
      </w:r>
    </w:p>
    <w:p w:rsidR="00C26E5D" w:rsidRPr="00F5370E" w:rsidRDefault="00C26E5D" w:rsidP="00C26E5D">
      <w:pPr>
        <w:jc w:val="both"/>
        <w:rPr>
          <w:b/>
        </w:rPr>
      </w:pPr>
    </w:p>
    <w:p w:rsidR="00C26E5D" w:rsidRPr="00F5370E" w:rsidRDefault="00C26E5D" w:rsidP="00C26E5D">
      <w:pPr>
        <w:jc w:val="both"/>
      </w:pPr>
      <w:r w:rsidRPr="00F5370E">
        <w:t>Jellemzően 18 hónapos kor után igényelnek a szülők bölcsődei ellátást, de az utóbbi években már tapasztalható volt az egy éves kor körüli igénylés is, mely a GYED melletti munkavállalás lehetősége miatt jelentkezett.</w:t>
      </w:r>
    </w:p>
    <w:p w:rsidR="00C26E5D" w:rsidRPr="00F5370E" w:rsidRDefault="00C26E5D" w:rsidP="00C26E5D">
      <w:pPr>
        <w:jc w:val="both"/>
      </w:pPr>
    </w:p>
    <w:p w:rsidR="00C26E5D" w:rsidRPr="00F5370E" w:rsidRDefault="00C26E5D" w:rsidP="00C26E5D">
      <w:pPr>
        <w:autoSpaceDE w:val="0"/>
        <w:autoSpaceDN w:val="0"/>
        <w:adjustRightInd w:val="0"/>
        <w:spacing w:after="20"/>
        <w:jc w:val="both"/>
        <w:rPr>
          <w:b/>
        </w:rPr>
      </w:pPr>
      <w:r w:rsidRPr="00F5370E">
        <w:t>A bölcsődei nevelési év szeptember 1-jétől a következő év augusztus 31-éig tart. (1997. évi XXXI. tv. 42. § (5) bekezdése). A</w:t>
      </w:r>
      <w:r w:rsidRPr="00F5370E">
        <w:rPr>
          <w:b/>
          <w:bCs/>
        </w:rPr>
        <w:t xml:space="preserve"> bölcsődei felvétel a nevelési évben folyamatos</w:t>
      </w:r>
      <w:r w:rsidRPr="00F5370E">
        <w:t xml:space="preserve">, tehát az év bármely szakában igényelhető, a gyakorlat azonban az, hogy szeptembertől októberig terjedő ún. „beszoktatási” időben a férőhely szám erejéig feltöltődnek a csoportok és év közben felvételi lehetőség csak akkor van, ha megüresedik férőhely, vagy ha a szülő előre jelzi (beiratkozik) az év közbeni felvételi igényét </w:t>
      </w:r>
      <w:r w:rsidRPr="00F5370E">
        <w:rPr>
          <w:b/>
          <w:bCs/>
        </w:rPr>
        <w:t xml:space="preserve">2024. évben elutasító határozat nem született. </w:t>
      </w:r>
      <w:r w:rsidRPr="00F5370E">
        <w:rPr>
          <w:b/>
        </w:rPr>
        <w:t>2024. évben 6 gyermek igényelt bölcsődei ellátást Tiszavasvárin kívüli településekről.</w:t>
      </w:r>
    </w:p>
    <w:p w:rsidR="00C26E5D" w:rsidRPr="00F5370E" w:rsidRDefault="00C26E5D" w:rsidP="00C26E5D">
      <w:pPr>
        <w:pStyle w:val="Listaszerbekezds"/>
        <w:numPr>
          <w:ilvl w:val="0"/>
          <w:numId w:val="37"/>
        </w:numPr>
        <w:autoSpaceDE w:val="0"/>
        <w:autoSpaceDN w:val="0"/>
        <w:adjustRightInd w:val="0"/>
        <w:spacing w:after="20" w:line="240" w:lineRule="auto"/>
        <w:jc w:val="both"/>
        <w:rPr>
          <w:rFonts w:ascii="Times New Roman" w:hAnsi="Times New Roman"/>
          <w:b/>
          <w:sz w:val="24"/>
          <w:szCs w:val="24"/>
        </w:rPr>
      </w:pPr>
      <w:r w:rsidRPr="00F5370E">
        <w:rPr>
          <w:rFonts w:ascii="Times New Roman" w:hAnsi="Times New Roman"/>
          <w:sz w:val="24"/>
          <w:szCs w:val="24"/>
        </w:rPr>
        <w:t xml:space="preserve">5 fő Szorgalmatos </w:t>
      </w:r>
    </w:p>
    <w:p w:rsidR="00C26E5D" w:rsidRPr="00F5370E" w:rsidRDefault="00C26E5D" w:rsidP="00C26E5D">
      <w:pPr>
        <w:pStyle w:val="Listaszerbekezds"/>
        <w:numPr>
          <w:ilvl w:val="0"/>
          <w:numId w:val="37"/>
        </w:numPr>
        <w:autoSpaceDE w:val="0"/>
        <w:autoSpaceDN w:val="0"/>
        <w:adjustRightInd w:val="0"/>
        <w:spacing w:after="20" w:line="240" w:lineRule="auto"/>
        <w:jc w:val="both"/>
        <w:rPr>
          <w:rFonts w:ascii="Times New Roman" w:hAnsi="Times New Roman"/>
          <w:b/>
          <w:sz w:val="24"/>
          <w:szCs w:val="24"/>
        </w:rPr>
      </w:pPr>
      <w:r w:rsidRPr="00F5370E">
        <w:rPr>
          <w:rFonts w:ascii="Times New Roman" w:hAnsi="Times New Roman"/>
          <w:sz w:val="24"/>
          <w:szCs w:val="24"/>
        </w:rPr>
        <w:t>1 fő Tiszadob</w:t>
      </w:r>
    </w:p>
    <w:p w:rsidR="00C26E5D" w:rsidRPr="00F5370E" w:rsidRDefault="00C26E5D" w:rsidP="00C26E5D">
      <w:pPr>
        <w:autoSpaceDE w:val="0"/>
        <w:autoSpaceDN w:val="0"/>
        <w:adjustRightInd w:val="0"/>
        <w:spacing w:after="20"/>
        <w:jc w:val="both"/>
        <w:rPr>
          <w:b/>
          <w:bCs/>
        </w:rPr>
      </w:pPr>
    </w:p>
    <w:p w:rsidR="00C26E5D" w:rsidRPr="00F5370E" w:rsidRDefault="00C26E5D" w:rsidP="00C26E5D">
      <w:pPr>
        <w:jc w:val="both"/>
        <w:rPr>
          <w:b/>
          <w:bCs/>
          <w:strike/>
        </w:rPr>
      </w:pPr>
      <w:r w:rsidRPr="00F5370E">
        <w:t xml:space="preserve">2024-ben a bölcsődei férőhelyek napi feljárók alapján számolt tényleges kihasználtsága </w:t>
      </w:r>
      <w:r w:rsidRPr="00F5370E">
        <w:rPr>
          <w:b/>
          <w:bCs/>
        </w:rPr>
        <w:t>71</w:t>
      </w:r>
      <w:r w:rsidRPr="00F5370E">
        <w:t xml:space="preserve">% A naponta átlagosan bent lévő gyermekek száma </w:t>
      </w:r>
      <w:r w:rsidRPr="00F5370E">
        <w:rPr>
          <w:b/>
          <w:bCs/>
        </w:rPr>
        <w:t xml:space="preserve">50 fő. </w:t>
      </w:r>
    </w:p>
    <w:p w:rsidR="00C26E5D" w:rsidRPr="00F5370E" w:rsidRDefault="00C26E5D" w:rsidP="00C26E5D">
      <w:pPr>
        <w:autoSpaceDE w:val="0"/>
        <w:autoSpaceDN w:val="0"/>
        <w:adjustRightInd w:val="0"/>
        <w:jc w:val="both"/>
      </w:pPr>
      <w:r w:rsidRPr="00F5370E">
        <w:t xml:space="preserve">A bölcsődei normatíva sajátos számítási módja miatt 2024. évben a normatíva szempontjából figyelembe vehető gyermeklétszám </w:t>
      </w:r>
      <w:r w:rsidRPr="00F5370E">
        <w:rPr>
          <w:b/>
          <w:bCs/>
        </w:rPr>
        <w:t xml:space="preserve">75 fő. </w:t>
      </w:r>
      <w:r w:rsidRPr="00F5370E">
        <w:t xml:space="preserve"> Gazdálkodási szempontból a 2024-es évben a normatíva számítása az alapján történt, hogy a január 31-én ténylegesen beíratott gyermekek számát, vagy a férőhely szám 80%-át vettük figyelembe, a kedvezőbb adatokat véve. Az intézmény számára a január 31-én beíratott létszám volt a kedvezőbb, mert addigra a teljes férőhely szám betöltésre került.</w:t>
      </w:r>
    </w:p>
    <w:p w:rsidR="00C26E5D" w:rsidRPr="00F5370E" w:rsidRDefault="00C26E5D" w:rsidP="00C26E5D">
      <w:pPr>
        <w:jc w:val="both"/>
      </w:pPr>
    </w:p>
    <w:p w:rsidR="00C26E5D" w:rsidRPr="00F5370E" w:rsidRDefault="00C26E5D" w:rsidP="00C26E5D">
      <w:pPr>
        <w:jc w:val="both"/>
      </w:pPr>
      <w:r w:rsidRPr="00F5370E">
        <w:t xml:space="preserve">2024. évben a bölcsődei ellátottak közül </w:t>
      </w:r>
      <w:r w:rsidRPr="00F5370E">
        <w:rPr>
          <w:b/>
        </w:rPr>
        <w:t>3 fő</w:t>
      </w:r>
      <w:r w:rsidRPr="00F5370E">
        <w:t xml:space="preserve"> részesült rövidebb-hosszabb ideig gyermekvédelmi kedvezményben, nagycsaládból érkezett </w:t>
      </w:r>
      <w:r w:rsidRPr="00F5370E">
        <w:rPr>
          <w:b/>
        </w:rPr>
        <w:t>11 fő.</w:t>
      </w:r>
    </w:p>
    <w:p w:rsidR="00C26E5D" w:rsidRPr="00F5370E" w:rsidRDefault="00C26E5D" w:rsidP="00C26E5D">
      <w:pPr>
        <w:jc w:val="both"/>
        <w:rPr>
          <w:b/>
        </w:rPr>
      </w:pPr>
    </w:p>
    <w:p w:rsidR="00C26E5D" w:rsidRPr="00F5370E" w:rsidRDefault="00C26E5D" w:rsidP="00C26E5D">
      <w:pPr>
        <w:jc w:val="both"/>
      </w:pPr>
      <w:r w:rsidRPr="00F5370E">
        <w:t>A hátrányos és halmozottan hátrányos helyzet megállapításának szabályait a gyermekek védelméről és a gyámügyi igazgatásról szóló 1997. évi XXXI. törvény 67/A, §-a határozza meg.  Ez alapján 2024-ben:</w:t>
      </w:r>
    </w:p>
    <w:p w:rsidR="00C26E5D" w:rsidRPr="00F5370E" w:rsidRDefault="00C26E5D" w:rsidP="00C26E5D">
      <w:pPr>
        <w:pStyle w:val="Listaszerbekezds"/>
        <w:numPr>
          <w:ilvl w:val="0"/>
          <w:numId w:val="19"/>
        </w:numPr>
        <w:spacing w:after="0" w:line="240" w:lineRule="auto"/>
        <w:jc w:val="both"/>
        <w:rPr>
          <w:rFonts w:ascii="Times New Roman" w:hAnsi="Times New Roman"/>
          <w:b/>
          <w:sz w:val="24"/>
          <w:szCs w:val="24"/>
        </w:rPr>
      </w:pPr>
      <w:r w:rsidRPr="00F5370E">
        <w:rPr>
          <w:rFonts w:ascii="Times New Roman" w:hAnsi="Times New Roman"/>
          <w:sz w:val="24"/>
          <w:szCs w:val="24"/>
        </w:rPr>
        <w:t xml:space="preserve">Hátrányos helyzetű </w:t>
      </w:r>
      <w:r w:rsidRPr="00F5370E">
        <w:rPr>
          <w:rFonts w:ascii="Times New Roman" w:hAnsi="Times New Roman"/>
          <w:b/>
          <w:sz w:val="24"/>
          <w:szCs w:val="24"/>
        </w:rPr>
        <w:t>1 fő</w:t>
      </w:r>
    </w:p>
    <w:p w:rsidR="00C26E5D" w:rsidRPr="00F5370E" w:rsidRDefault="00C26E5D" w:rsidP="00C26E5D">
      <w:pPr>
        <w:pStyle w:val="Listaszerbekezds"/>
        <w:numPr>
          <w:ilvl w:val="0"/>
          <w:numId w:val="19"/>
        </w:numPr>
        <w:spacing w:after="0" w:line="240" w:lineRule="auto"/>
        <w:jc w:val="both"/>
        <w:rPr>
          <w:rFonts w:ascii="Times New Roman" w:hAnsi="Times New Roman"/>
          <w:b/>
          <w:sz w:val="24"/>
          <w:szCs w:val="24"/>
        </w:rPr>
      </w:pPr>
      <w:r w:rsidRPr="00F5370E">
        <w:rPr>
          <w:rFonts w:ascii="Times New Roman" w:hAnsi="Times New Roman"/>
          <w:sz w:val="24"/>
          <w:szCs w:val="24"/>
        </w:rPr>
        <w:t xml:space="preserve">Halmozottan hátrányos helyzetű </w:t>
      </w:r>
      <w:r w:rsidRPr="00F5370E">
        <w:rPr>
          <w:rFonts w:ascii="Times New Roman" w:hAnsi="Times New Roman"/>
          <w:b/>
          <w:sz w:val="24"/>
          <w:szCs w:val="24"/>
        </w:rPr>
        <w:t>4 fő</w:t>
      </w:r>
    </w:p>
    <w:p w:rsidR="00C26E5D" w:rsidRPr="00F5370E" w:rsidRDefault="00C26E5D" w:rsidP="00C26E5D">
      <w:pPr>
        <w:pStyle w:val="Listaszerbekezds"/>
        <w:numPr>
          <w:ilvl w:val="0"/>
          <w:numId w:val="19"/>
        </w:numPr>
        <w:spacing w:after="0" w:line="240" w:lineRule="auto"/>
        <w:jc w:val="both"/>
        <w:rPr>
          <w:rFonts w:ascii="Times New Roman" w:hAnsi="Times New Roman"/>
          <w:b/>
          <w:sz w:val="24"/>
          <w:szCs w:val="24"/>
        </w:rPr>
      </w:pPr>
      <w:r w:rsidRPr="00F5370E">
        <w:rPr>
          <w:rFonts w:ascii="Times New Roman" w:hAnsi="Times New Roman"/>
          <w:sz w:val="24"/>
          <w:szCs w:val="24"/>
        </w:rPr>
        <w:t xml:space="preserve">Védelembe vett </w:t>
      </w:r>
      <w:r w:rsidRPr="00F5370E">
        <w:rPr>
          <w:rFonts w:ascii="Times New Roman" w:hAnsi="Times New Roman"/>
          <w:b/>
          <w:sz w:val="24"/>
          <w:szCs w:val="24"/>
        </w:rPr>
        <w:t>2 fő</w:t>
      </w:r>
    </w:p>
    <w:p w:rsidR="00C26E5D" w:rsidRPr="00F5370E" w:rsidRDefault="00C26E5D" w:rsidP="00C26E5D">
      <w:pPr>
        <w:pStyle w:val="Listaszerbekezds"/>
        <w:spacing w:after="0" w:line="240" w:lineRule="auto"/>
        <w:jc w:val="both"/>
        <w:rPr>
          <w:rFonts w:ascii="Times New Roman" w:hAnsi="Times New Roman"/>
          <w:b/>
          <w:sz w:val="24"/>
          <w:szCs w:val="24"/>
        </w:rPr>
      </w:pPr>
    </w:p>
    <w:p w:rsidR="00C26E5D" w:rsidRPr="00F5370E" w:rsidRDefault="00C26E5D" w:rsidP="00C26E5D">
      <w:pPr>
        <w:pStyle w:val="Listaszerbekezds1"/>
        <w:autoSpaceDE w:val="0"/>
        <w:autoSpaceDN w:val="0"/>
        <w:adjustRightInd w:val="0"/>
        <w:ind w:left="0"/>
        <w:jc w:val="both"/>
        <w:rPr>
          <w:rFonts w:ascii="Times New Roman" w:hAnsi="Times New Roman" w:cs="Times New Roman"/>
          <w:b/>
          <w:bCs/>
          <w:sz w:val="24"/>
          <w:szCs w:val="24"/>
        </w:rPr>
      </w:pPr>
      <w:r w:rsidRPr="00F5370E">
        <w:rPr>
          <w:rFonts w:ascii="Times New Roman" w:hAnsi="Times New Roman" w:cs="Times New Roman"/>
          <w:sz w:val="24"/>
          <w:szCs w:val="24"/>
        </w:rPr>
        <w:t>2015. szeptember 01-től módosításra került gyermekek védelméről és a gyámügyi igazgatásról szóló 1997. évi XXXI. törvény,</w:t>
      </w:r>
      <w:r w:rsidRPr="00F5370E">
        <w:rPr>
          <w:rFonts w:ascii="Times New Roman" w:hAnsi="Times New Roman" w:cs="Times New Roman"/>
          <w:b/>
          <w:bCs/>
          <w:sz w:val="24"/>
          <w:szCs w:val="24"/>
        </w:rPr>
        <w:t xml:space="preserve"> az ingyenes bölcsődei és óvodai gyermekétkeztetés kiterjesztése érdekében</w:t>
      </w:r>
    </w:p>
    <w:p w:rsidR="00C26E5D" w:rsidRPr="00F5370E" w:rsidRDefault="00C26E5D" w:rsidP="00C26E5D">
      <w:pPr>
        <w:autoSpaceDE w:val="0"/>
        <w:autoSpaceDN w:val="0"/>
        <w:adjustRightInd w:val="0"/>
        <w:jc w:val="both"/>
      </w:pPr>
      <w:r w:rsidRPr="00F5370E">
        <w:t xml:space="preserve"> A módosítás értelmében gyermekétkeztetés során az intézményi térítési díj 100%-át normatív kedvezményként kell biztosítani a bölcsődei ellátásban részesülő gyermek után, ha</w:t>
      </w:r>
    </w:p>
    <w:p w:rsidR="00C26E5D" w:rsidRPr="00F5370E" w:rsidRDefault="00C26E5D" w:rsidP="00C26E5D">
      <w:pPr>
        <w:pStyle w:val="Listaszerbekezds1"/>
        <w:numPr>
          <w:ilvl w:val="0"/>
          <w:numId w:val="5"/>
        </w:numPr>
        <w:autoSpaceDE w:val="0"/>
        <w:autoSpaceDN w:val="0"/>
        <w:adjustRightInd w:val="0"/>
        <w:spacing w:after="0" w:line="240" w:lineRule="auto"/>
        <w:jc w:val="both"/>
        <w:rPr>
          <w:rFonts w:ascii="Times New Roman" w:hAnsi="Times New Roman" w:cs="Times New Roman"/>
          <w:sz w:val="24"/>
          <w:szCs w:val="24"/>
        </w:rPr>
      </w:pPr>
      <w:r w:rsidRPr="00F5370E">
        <w:rPr>
          <w:rFonts w:ascii="Times New Roman" w:hAnsi="Times New Roman" w:cs="Times New Roman"/>
          <w:sz w:val="24"/>
          <w:szCs w:val="24"/>
        </w:rPr>
        <w:t>rendszeres gyermekvédelmi kedvezményben részesül,</w:t>
      </w:r>
    </w:p>
    <w:p w:rsidR="00C26E5D" w:rsidRPr="00F5370E" w:rsidRDefault="00C26E5D" w:rsidP="00C26E5D">
      <w:pPr>
        <w:pStyle w:val="Listaszerbekezds1"/>
        <w:numPr>
          <w:ilvl w:val="0"/>
          <w:numId w:val="5"/>
        </w:numPr>
        <w:autoSpaceDE w:val="0"/>
        <w:autoSpaceDN w:val="0"/>
        <w:adjustRightInd w:val="0"/>
        <w:spacing w:after="0" w:line="240" w:lineRule="auto"/>
        <w:jc w:val="both"/>
        <w:rPr>
          <w:rFonts w:ascii="Times New Roman" w:hAnsi="Times New Roman" w:cs="Times New Roman"/>
          <w:sz w:val="24"/>
          <w:szCs w:val="24"/>
        </w:rPr>
      </w:pPr>
      <w:r w:rsidRPr="00F5370E">
        <w:rPr>
          <w:rFonts w:ascii="Times New Roman" w:hAnsi="Times New Roman" w:cs="Times New Roman"/>
          <w:sz w:val="24"/>
          <w:szCs w:val="24"/>
        </w:rPr>
        <w:t>tartósan beteg vagy fogyatékos, vagy olyan családban él, amelyben tartósan beteg vagy fogyatékos gyermeket nevelnek,</w:t>
      </w:r>
    </w:p>
    <w:p w:rsidR="00C26E5D" w:rsidRPr="00F5370E" w:rsidRDefault="00C26E5D" w:rsidP="00C26E5D">
      <w:pPr>
        <w:pStyle w:val="Listaszerbekezds1"/>
        <w:numPr>
          <w:ilvl w:val="0"/>
          <w:numId w:val="5"/>
        </w:numPr>
        <w:autoSpaceDE w:val="0"/>
        <w:autoSpaceDN w:val="0"/>
        <w:adjustRightInd w:val="0"/>
        <w:spacing w:after="0" w:line="240" w:lineRule="auto"/>
        <w:jc w:val="both"/>
        <w:rPr>
          <w:rFonts w:ascii="Times New Roman" w:hAnsi="Times New Roman" w:cs="Times New Roman"/>
          <w:sz w:val="24"/>
          <w:szCs w:val="24"/>
        </w:rPr>
      </w:pPr>
      <w:r w:rsidRPr="00F5370E">
        <w:rPr>
          <w:rFonts w:ascii="Times New Roman" w:hAnsi="Times New Roman" w:cs="Times New Roman"/>
          <w:sz w:val="24"/>
          <w:szCs w:val="24"/>
        </w:rPr>
        <w:t>olyan családban él, amelyben három vagy több gyermeket nevelnek,</w:t>
      </w:r>
    </w:p>
    <w:p w:rsidR="00C26E5D" w:rsidRPr="00F5370E" w:rsidRDefault="00C26E5D" w:rsidP="00C26E5D">
      <w:pPr>
        <w:pStyle w:val="Listaszerbekezds1"/>
        <w:numPr>
          <w:ilvl w:val="0"/>
          <w:numId w:val="5"/>
        </w:numPr>
        <w:autoSpaceDE w:val="0"/>
        <w:autoSpaceDN w:val="0"/>
        <w:adjustRightInd w:val="0"/>
        <w:spacing w:after="0" w:line="240" w:lineRule="auto"/>
        <w:jc w:val="both"/>
        <w:rPr>
          <w:rFonts w:ascii="Times New Roman" w:hAnsi="Times New Roman" w:cs="Times New Roman"/>
          <w:sz w:val="24"/>
          <w:szCs w:val="24"/>
        </w:rPr>
      </w:pPr>
      <w:r w:rsidRPr="00F5370E">
        <w:rPr>
          <w:rFonts w:ascii="Times New Roman" w:hAnsi="Times New Roman" w:cs="Times New Roman"/>
          <w:sz w:val="24"/>
          <w:szCs w:val="24"/>
        </w:rPr>
        <w:t>olyan családban él, amelyben a szülő nyilatkozata alapján az egy főre jutó havi jövedelem összege nem haladja meg a kötelező legkisebb munkabér személyi jövedelemadóval, munkavállalói, egészségbiztosítási és nyugdíjjárulékkal csökkentett összegének 130%-át, vagy</w:t>
      </w:r>
    </w:p>
    <w:p w:rsidR="00C26E5D" w:rsidRPr="00F5370E" w:rsidRDefault="00C26E5D" w:rsidP="00C26E5D">
      <w:pPr>
        <w:pStyle w:val="Listaszerbekezds1"/>
        <w:numPr>
          <w:ilvl w:val="0"/>
          <w:numId w:val="5"/>
        </w:numPr>
        <w:autoSpaceDE w:val="0"/>
        <w:autoSpaceDN w:val="0"/>
        <w:adjustRightInd w:val="0"/>
        <w:spacing w:after="0" w:line="240" w:lineRule="auto"/>
        <w:jc w:val="both"/>
        <w:rPr>
          <w:rFonts w:ascii="Times New Roman" w:hAnsi="Times New Roman" w:cs="Times New Roman"/>
          <w:sz w:val="24"/>
          <w:szCs w:val="24"/>
        </w:rPr>
      </w:pPr>
      <w:r w:rsidRPr="00F5370E">
        <w:rPr>
          <w:rFonts w:ascii="Times New Roman" w:hAnsi="Times New Roman" w:cs="Times New Roman"/>
          <w:sz w:val="24"/>
          <w:szCs w:val="24"/>
        </w:rPr>
        <w:t>nevelésbe vették</w:t>
      </w:r>
    </w:p>
    <w:p w:rsidR="00C26E5D" w:rsidRPr="00F5370E" w:rsidRDefault="00C26E5D" w:rsidP="00C26E5D">
      <w:pPr>
        <w:jc w:val="both"/>
        <w:rPr>
          <w:b/>
          <w:bCs/>
        </w:rPr>
      </w:pPr>
      <w:r w:rsidRPr="00F5370E">
        <w:rPr>
          <w:b/>
          <w:bCs/>
        </w:rPr>
        <w:t>2024. évben 87%-a gyermeknek részesült az ingyenes gyermekétkeztetésben, 13%-a 100%-os étkezési térítési díjat fizetett.</w:t>
      </w:r>
    </w:p>
    <w:p w:rsidR="00C26E5D" w:rsidRPr="00F5370E" w:rsidRDefault="00C26E5D" w:rsidP="00C26E5D">
      <w:pPr>
        <w:jc w:val="both"/>
        <w:rPr>
          <w:bCs/>
        </w:rPr>
      </w:pPr>
    </w:p>
    <w:p w:rsidR="00C26E5D" w:rsidRPr="00F5370E" w:rsidRDefault="00C26E5D" w:rsidP="00C26E5D">
      <w:pPr>
        <w:jc w:val="both"/>
        <w:rPr>
          <w:bCs/>
        </w:rPr>
      </w:pPr>
      <w:r w:rsidRPr="00F5370E">
        <w:rPr>
          <w:bCs/>
        </w:rPr>
        <w:t>Az ingyenes gyermekétkeztetést az alábbi jogcímek alapján igényelték a szülők:</w:t>
      </w:r>
    </w:p>
    <w:p w:rsidR="00C26E5D" w:rsidRPr="00F5370E" w:rsidRDefault="00C26E5D" w:rsidP="00C26E5D">
      <w:pPr>
        <w:pStyle w:val="Listaszerbekezds1"/>
        <w:numPr>
          <w:ilvl w:val="0"/>
          <w:numId w:val="5"/>
        </w:numPr>
        <w:autoSpaceDE w:val="0"/>
        <w:autoSpaceDN w:val="0"/>
        <w:adjustRightInd w:val="0"/>
        <w:spacing w:after="0" w:line="240" w:lineRule="auto"/>
        <w:jc w:val="both"/>
        <w:rPr>
          <w:rFonts w:ascii="Times New Roman" w:hAnsi="Times New Roman" w:cs="Times New Roman"/>
          <w:b/>
          <w:bCs/>
          <w:sz w:val="24"/>
          <w:szCs w:val="24"/>
        </w:rPr>
      </w:pPr>
      <w:r w:rsidRPr="00F5370E">
        <w:rPr>
          <w:rFonts w:ascii="Times New Roman" w:hAnsi="Times New Roman" w:cs="Times New Roman"/>
          <w:sz w:val="24"/>
          <w:szCs w:val="24"/>
        </w:rPr>
        <w:t>rendszeres gyermekvédelmi kedvezmény alapján</w:t>
      </w:r>
      <w:r w:rsidRPr="00F5370E">
        <w:rPr>
          <w:rFonts w:ascii="Times New Roman" w:hAnsi="Times New Roman" w:cs="Times New Roman"/>
          <w:b/>
          <w:bCs/>
          <w:sz w:val="24"/>
          <w:szCs w:val="24"/>
        </w:rPr>
        <w:t xml:space="preserve"> 3 fő</w:t>
      </w:r>
    </w:p>
    <w:p w:rsidR="00C26E5D" w:rsidRPr="00F5370E" w:rsidRDefault="00C26E5D" w:rsidP="00C26E5D">
      <w:pPr>
        <w:pStyle w:val="Listaszerbekezds1"/>
        <w:numPr>
          <w:ilvl w:val="0"/>
          <w:numId w:val="5"/>
        </w:numPr>
        <w:autoSpaceDE w:val="0"/>
        <w:autoSpaceDN w:val="0"/>
        <w:adjustRightInd w:val="0"/>
        <w:spacing w:after="0" w:line="240" w:lineRule="auto"/>
        <w:jc w:val="both"/>
        <w:rPr>
          <w:rFonts w:ascii="Times New Roman" w:hAnsi="Times New Roman" w:cs="Times New Roman"/>
          <w:sz w:val="24"/>
          <w:szCs w:val="24"/>
        </w:rPr>
      </w:pPr>
      <w:r w:rsidRPr="00F5370E">
        <w:rPr>
          <w:rFonts w:ascii="Times New Roman" w:hAnsi="Times New Roman" w:cs="Times New Roman"/>
          <w:sz w:val="24"/>
          <w:szCs w:val="24"/>
        </w:rPr>
        <w:t xml:space="preserve">tartósan beteg vagy fogyatékos, vagy olyan családban él, amelyben tartósan beteg vagy fogyatékos gyermeket nevelnek </w:t>
      </w:r>
      <w:r w:rsidRPr="00F5370E">
        <w:rPr>
          <w:rFonts w:ascii="Times New Roman" w:hAnsi="Times New Roman" w:cs="Times New Roman"/>
          <w:b/>
          <w:sz w:val="24"/>
          <w:szCs w:val="24"/>
        </w:rPr>
        <w:t>3 fő</w:t>
      </w:r>
    </w:p>
    <w:p w:rsidR="00C26E5D" w:rsidRPr="00F5370E" w:rsidRDefault="00C26E5D" w:rsidP="00C26E5D">
      <w:pPr>
        <w:pStyle w:val="Listaszerbekezds1"/>
        <w:numPr>
          <w:ilvl w:val="0"/>
          <w:numId w:val="5"/>
        </w:numPr>
        <w:autoSpaceDE w:val="0"/>
        <w:autoSpaceDN w:val="0"/>
        <w:adjustRightInd w:val="0"/>
        <w:spacing w:after="0" w:line="240" w:lineRule="auto"/>
        <w:jc w:val="both"/>
        <w:rPr>
          <w:rFonts w:ascii="Times New Roman" w:hAnsi="Times New Roman" w:cs="Times New Roman"/>
          <w:b/>
          <w:bCs/>
          <w:sz w:val="24"/>
          <w:szCs w:val="24"/>
        </w:rPr>
      </w:pPr>
      <w:r w:rsidRPr="00F5370E">
        <w:rPr>
          <w:rFonts w:ascii="Times New Roman" w:hAnsi="Times New Roman" w:cs="Times New Roman"/>
          <w:sz w:val="24"/>
          <w:szCs w:val="24"/>
        </w:rPr>
        <w:t xml:space="preserve">olyan családban él, amelyben három vagy több gyermeket nevelnek </w:t>
      </w:r>
      <w:r w:rsidRPr="00F5370E">
        <w:rPr>
          <w:rFonts w:ascii="Times New Roman" w:hAnsi="Times New Roman" w:cs="Times New Roman"/>
          <w:b/>
          <w:sz w:val="24"/>
          <w:szCs w:val="24"/>
        </w:rPr>
        <w:t>11 fő</w:t>
      </w:r>
    </w:p>
    <w:p w:rsidR="00C26E5D" w:rsidRPr="00F5370E" w:rsidRDefault="00C26E5D" w:rsidP="00C26E5D">
      <w:pPr>
        <w:pStyle w:val="Listaszerbekezds1"/>
        <w:numPr>
          <w:ilvl w:val="0"/>
          <w:numId w:val="5"/>
        </w:numPr>
        <w:autoSpaceDE w:val="0"/>
        <w:autoSpaceDN w:val="0"/>
        <w:adjustRightInd w:val="0"/>
        <w:spacing w:after="0" w:line="240" w:lineRule="auto"/>
        <w:jc w:val="both"/>
        <w:rPr>
          <w:rFonts w:ascii="Times New Roman" w:hAnsi="Times New Roman" w:cs="Times New Roman"/>
          <w:b/>
          <w:bCs/>
          <w:sz w:val="24"/>
          <w:szCs w:val="24"/>
        </w:rPr>
      </w:pPr>
      <w:r w:rsidRPr="00F5370E">
        <w:rPr>
          <w:rFonts w:ascii="Times New Roman" w:hAnsi="Times New Roman" w:cs="Times New Roman"/>
          <w:sz w:val="24"/>
          <w:szCs w:val="24"/>
        </w:rPr>
        <w:t>olyan családban él, amelyben a szülő nyilatkozata alapján az egy főre jutó havi jövedelem összege nem haladja meg a kötelező legkisebb munkabér személyi jövedelemadóval, munkavállalói, egészségbiztosítási és nyugdíjjárulékkal csökkentett összegének 130%-át</w:t>
      </w:r>
      <w:r w:rsidRPr="00F5370E">
        <w:rPr>
          <w:rFonts w:ascii="Times New Roman" w:hAnsi="Times New Roman" w:cs="Times New Roman"/>
          <w:b/>
          <w:bCs/>
          <w:sz w:val="24"/>
          <w:szCs w:val="24"/>
        </w:rPr>
        <w:t xml:space="preserve"> 46 fő</w:t>
      </w:r>
    </w:p>
    <w:p w:rsidR="00C26E5D" w:rsidRPr="00F5370E" w:rsidRDefault="00C26E5D" w:rsidP="00C26E5D">
      <w:pPr>
        <w:jc w:val="both"/>
        <w:rPr>
          <w:b/>
          <w:bCs/>
        </w:rPr>
      </w:pPr>
    </w:p>
    <w:p w:rsidR="00C26E5D" w:rsidRPr="00F5370E" w:rsidRDefault="00C26E5D" w:rsidP="00C26E5D">
      <w:pPr>
        <w:jc w:val="both"/>
        <w:rPr>
          <w:b/>
        </w:rPr>
      </w:pPr>
      <w:r w:rsidRPr="00F5370E">
        <w:rPr>
          <w:b/>
        </w:rPr>
        <w:t>Szünidei gyermekétkeztetés</w:t>
      </w:r>
    </w:p>
    <w:p w:rsidR="00C26E5D" w:rsidRPr="00F5370E" w:rsidRDefault="00C26E5D" w:rsidP="00C26E5D">
      <w:pPr>
        <w:spacing w:before="100" w:beforeAutospacing="1" w:after="100" w:afterAutospacing="1"/>
        <w:contextualSpacing/>
        <w:jc w:val="both"/>
      </w:pPr>
      <w:r w:rsidRPr="00F5370E">
        <w:t>A települési önkormányzat a szünidei gyermekétkeztetés keretében a szülő, törvényes képviselő kérelmére a déli meleg főétkezést a hátrányos helyzetű gyermek és a rendszeres gyermekvédelmi kedvezményben részesülő, halmozottan hátrányos helyzetű gyermek részére ingyenesen biztosítja, és ezen kívül további gyermekek, így különösen a rendszeres gyermekvédelmi kedvezményre jogosult gyermekek részére is.</w:t>
      </w:r>
    </w:p>
    <w:p w:rsidR="00C26E5D" w:rsidRPr="00F5370E" w:rsidRDefault="00C26E5D" w:rsidP="00C26E5D">
      <w:pPr>
        <w:spacing w:before="100" w:beforeAutospacing="1" w:after="100" w:afterAutospacing="1"/>
        <w:contextualSpacing/>
        <w:jc w:val="both"/>
      </w:pPr>
    </w:p>
    <w:p w:rsidR="00C26E5D" w:rsidRPr="00F5370E" w:rsidRDefault="00C26E5D" w:rsidP="00C26E5D">
      <w:pPr>
        <w:spacing w:before="100" w:beforeAutospacing="1" w:after="100" w:afterAutospacing="1"/>
        <w:contextualSpacing/>
        <w:jc w:val="both"/>
        <w:rPr>
          <w:b/>
        </w:rPr>
      </w:pPr>
      <w:r w:rsidRPr="00F5370E">
        <w:rPr>
          <w:b/>
        </w:rPr>
        <w:t>A bölcsőde főzőkonyhája 2024-ben biztosította a fenti jogcímen igényelt bölcsődés korú gyermekek számára a „kor specifikus” étkeztetést.</w:t>
      </w:r>
    </w:p>
    <w:p w:rsidR="00C26E5D" w:rsidRPr="00F5370E" w:rsidRDefault="00C26E5D" w:rsidP="00C26E5D">
      <w:pPr>
        <w:pStyle w:val="Listaszerbekezds"/>
        <w:numPr>
          <w:ilvl w:val="0"/>
          <w:numId w:val="24"/>
        </w:numPr>
        <w:spacing w:after="0" w:line="240" w:lineRule="auto"/>
        <w:jc w:val="both"/>
        <w:rPr>
          <w:rFonts w:ascii="Times New Roman" w:hAnsi="Times New Roman"/>
          <w:sz w:val="24"/>
          <w:szCs w:val="24"/>
        </w:rPr>
      </w:pPr>
      <w:r w:rsidRPr="00F5370E">
        <w:rPr>
          <w:rFonts w:ascii="Times New Roman" w:hAnsi="Times New Roman"/>
          <w:sz w:val="24"/>
          <w:szCs w:val="24"/>
        </w:rPr>
        <w:t xml:space="preserve">Tavaszi szünet 5 munkanap                                               425 adag                                </w:t>
      </w:r>
    </w:p>
    <w:p w:rsidR="00C26E5D" w:rsidRPr="00F5370E" w:rsidRDefault="00C26E5D" w:rsidP="00C26E5D">
      <w:pPr>
        <w:pStyle w:val="Listaszerbekezds"/>
        <w:numPr>
          <w:ilvl w:val="0"/>
          <w:numId w:val="20"/>
        </w:numPr>
        <w:spacing w:after="0" w:line="240" w:lineRule="auto"/>
        <w:jc w:val="both"/>
        <w:rPr>
          <w:rFonts w:ascii="Times New Roman" w:hAnsi="Times New Roman"/>
          <w:sz w:val="24"/>
          <w:szCs w:val="24"/>
        </w:rPr>
      </w:pPr>
      <w:r w:rsidRPr="00F5370E">
        <w:rPr>
          <w:rFonts w:ascii="Times New Roman" w:hAnsi="Times New Roman"/>
          <w:sz w:val="24"/>
          <w:szCs w:val="24"/>
        </w:rPr>
        <w:t>Nyári szünet időtartama alatt 49 munkanapon:              6143 adag</w:t>
      </w:r>
    </w:p>
    <w:p w:rsidR="00C26E5D" w:rsidRPr="00F5370E" w:rsidRDefault="00C26E5D" w:rsidP="00C26E5D">
      <w:pPr>
        <w:pStyle w:val="Listaszerbekezds"/>
        <w:numPr>
          <w:ilvl w:val="0"/>
          <w:numId w:val="20"/>
        </w:numPr>
        <w:spacing w:after="0" w:line="240" w:lineRule="auto"/>
        <w:jc w:val="both"/>
        <w:rPr>
          <w:rFonts w:ascii="Times New Roman" w:hAnsi="Times New Roman"/>
          <w:sz w:val="24"/>
          <w:szCs w:val="24"/>
        </w:rPr>
      </w:pPr>
      <w:r w:rsidRPr="00F5370E">
        <w:rPr>
          <w:rFonts w:ascii="Times New Roman" w:hAnsi="Times New Roman"/>
          <w:sz w:val="24"/>
          <w:szCs w:val="24"/>
        </w:rPr>
        <w:t>Téli szünet időtartama alatt  4 munkanapon:                    456 adag</w:t>
      </w:r>
    </w:p>
    <w:p w:rsidR="00C26E5D" w:rsidRPr="00F5370E" w:rsidRDefault="00C26E5D" w:rsidP="00C26E5D">
      <w:pPr>
        <w:jc w:val="both"/>
        <w:rPr>
          <w:b/>
        </w:rPr>
      </w:pPr>
      <w:r w:rsidRPr="00F5370E">
        <w:rPr>
          <w:b/>
        </w:rPr>
        <w:t>2024. évben összesen:                                   66 nap                 8025 adag</w:t>
      </w:r>
    </w:p>
    <w:p w:rsidR="00C26E5D" w:rsidRPr="00F5370E" w:rsidRDefault="00C26E5D" w:rsidP="00C26E5D">
      <w:pPr>
        <w:jc w:val="both"/>
        <w:rPr>
          <w:b/>
        </w:rPr>
      </w:pPr>
      <w:r w:rsidRPr="00F5370E">
        <w:rPr>
          <w:b/>
        </w:rPr>
        <w:t>Napi átlag létszám :      122 adag</w:t>
      </w:r>
    </w:p>
    <w:p w:rsidR="00C26E5D" w:rsidRPr="00F5370E" w:rsidRDefault="00C26E5D" w:rsidP="00C26E5D">
      <w:pPr>
        <w:jc w:val="both"/>
        <w:rPr>
          <w:b/>
          <w:bCs/>
        </w:rPr>
      </w:pPr>
    </w:p>
    <w:p w:rsidR="00C26E5D" w:rsidRPr="00F5370E" w:rsidRDefault="00C26E5D" w:rsidP="00C26E5D">
      <w:pPr>
        <w:rPr>
          <w:b/>
          <w:bCs/>
        </w:rPr>
      </w:pPr>
      <w:r w:rsidRPr="00F5370E">
        <w:rPr>
          <w:b/>
          <w:bCs/>
          <w:sz w:val="28"/>
          <w:szCs w:val="28"/>
        </w:rPr>
        <w:t>IV.1.3. Meghatározó elvárások a helyi bölcsődei ellátással kapcsolatban</w:t>
      </w:r>
    </w:p>
    <w:p w:rsidR="00C26E5D" w:rsidRPr="00F5370E" w:rsidRDefault="00C26E5D" w:rsidP="00C26E5D">
      <w:pPr>
        <w:jc w:val="both"/>
        <w:rPr>
          <w:b/>
          <w:bCs/>
        </w:rPr>
      </w:pPr>
    </w:p>
    <w:p w:rsidR="00C26E5D" w:rsidRPr="00F5370E" w:rsidRDefault="00C26E5D" w:rsidP="00C26E5D">
      <w:pPr>
        <w:jc w:val="both"/>
      </w:pPr>
      <w:r w:rsidRPr="00F5370E">
        <w:t xml:space="preserve">A Tiszavasvári Bölcsőde szakmai programjában az alapfeladat jó színvonalú ellátása fókuszál. </w:t>
      </w:r>
      <w:r w:rsidRPr="00F5370E">
        <w:rPr>
          <w:b/>
          <w:bCs/>
        </w:rPr>
        <w:t>Változó azonban, hogy kik, mit értenek minőségen.</w:t>
      </w:r>
      <w:r w:rsidRPr="00F5370E">
        <w:t xml:space="preserve"> Az érdekeltek körébe tartozik a gyermek, a szülő, a kisgyermeknevelő, az intézmény vezetője, a fenntartó. A bölcsőde által gondozott </w:t>
      </w:r>
      <w:r w:rsidRPr="00F5370E">
        <w:rPr>
          <w:b/>
          <w:bCs/>
        </w:rPr>
        <w:t>gyermekek családi háttere, szociális, mentális és kulturális helyzete heterogén összetételt mutat</w:t>
      </w:r>
      <w:r w:rsidRPr="00F5370E">
        <w:t>. Ez a szakmai munkára lefordítva annyit jelent, hogy széleskörű szülői igényeknek, elvárásoknak kell megfelelni.</w:t>
      </w:r>
    </w:p>
    <w:p w:rsidR="00C26E5D" w:rsidRPr="00F5370E" w:rsidRDefault="00C26E5D" w:rsidP="00C26E5D">
      <w:pPr>
        <w:jc w:val="both"/>
      </w:pPr>
      <w:r w:rsidRPr="00F5370E">
        <w:t xml:space="preserve">A szükségletek széles skálájából adódóan egyszerre van jelen, és egyszerre kell megoldania a fizikai szükségleteiben deprivált (valamitől megfosztott), illetve a kognitív (megismerési) szükségletek iránt motivált gyermekekkel való foglalkozást. </w:t>
      </w:r>
    </w:p>
    <w:p w:rsidR="00C26E5D" w:rsidRPr="00F5370E" w:rsidRDefault="00C26E5D" w:rsidP="00C26E5D">
      <w:pPr>
        <w:jc w:val="both"/>
      </w:pPr>
    </w:p>
    <w:p w:rsidR="00C26E5D" w:rsidRPr="00F5370E" w:rsidRDefault="00C26E5D" w:rsidP="00C26E5D">
      <w:pPr>
        <w:jc w:val="both"/>
        <w:rPr>
          <w:b/>
        </w:rPr>
      </w:pPr>
      <w:r w:rsidRPr="00F5370E">
        <w:rPr>
          <w:b/>
        </w:rPr>
        <w:t>Alapellátáson kívüli szolgáltatás</w:t>
      </w:r>
    </w:p>
    <w:p w:rsidR="00C26E5D" w:rsidRPr="00F5370E" w:rsidRDefault="00C26E5D" w:rsidP="00C26E5D">
      <w:pPr>
        <w:jc w:val="both"/>
        <w:rPr>
          <w:b/>
        </w:rPr>
      </w:pPr>
    </w:p>
    <w:p w:rsidR="00C26E5D" w:rsidRPr="00F5370E" w:rsidRDefault="00C26E5D" w:rsidP="00C26E5D">
      <w:pPr>
        <w:jc w:val="both"/>
        <w:rPr>
          <w:b/>
        </w:rPr>
      </w:pPr>
      <w:r w:rsidRPr="00F5370E">
        <w:rPr>
          <w:b/>
        </w:rPr>
        <w:t>Időszakos gyermekfelügyelet</w:t>
      </w:r>
    </w:p>
    <w:p w:rsidR="00C26E5D" w:rsidRPr="00F5370E" w:rsidRDefault="00C26E5D" w:rsidP="00C26E5D">
      <w:pPr>
        <w:jc w:val="both"/>
      </w:pPr>
      <w:r w:rsidRPr="00F5370E">
        <w:rPr>
          <w:bCs/>
        </w:rPr>
        <w:t xml:space="preserve">A gyermekek védelméről és gyámügyi igazgatásról szóló 1997. évi XXXI. törvény 42. § (4) alapján a </w:t>
      </w:r>
      <w:r w:rsidRPr="00F5370E">
        <w:t>bölcsőde az alapellátáson túl szolgáltatásként speciális tanácsadással, időszakos gyermekfelügyelettel, gyermekhotel működtetésével, vagy más gyermeknevelést segítő szolgáltatásokkal segítheti a családokat.</w:t>
      </w:r>
    </w:p>
    <w:p w:rsidR="00C26E5D" w:rsidRPr="00F5370E" w:rsidRDefault="00C26E5D" w:rsidP="00C26E5D">
      <w:pPr>
        <w:jc w:val="both"/>
      </w:pPr>
    </w:p>
    <w:p w:rsidR="00C26E5D" w:rsidRPr="00F5370E" w:rsidRDefault="00C26E5D" w:rsidP="00C26E5D">
      <w:pPr>
        <w:pStyle w:val="Szvegtrzs"/>
      </w:pPr>
      <w:r w:rsidRPr="00F5370E">
        <w:t xml:space="preserve">A szolgáltatás normál bölcsődei csoport </w:t>
      </w:r>
      <w:r w:rsidRPr="00F5370E">
        <w:rPr>
          <w:b/>
        </w:rPr>
        <w:t>üres férőhelyein</w:t>
      </w:r>
      <w:r w:rsidRPr="00F5370E">
        <w:t xml:space="preserve">, külön térítés ellenében nyújtott szolgáltatás. </w:t>
      </w:r>
      <w:r w:rsidRPr="00F5370E">
        <w:rPr>
          <w:b/>
        </w:rPr>
        <w:t>A 2024-ben nem vettek igénybe időszakos</w:t>
      </w:r>
      <w:r w:rsidRPr="00F5370E">
        <w:t xml:space="preserve"> gyermekfelügyeletet. Ez annak a következménye, hogy a nevelési év folyamán nem volt üres férőhely.</w:t>
      </w:r>
    </w:p>
    <w:p w:rsidR="00C26E5D" w:rsidRPr="00F5370E" w:rsidRDefault="00C26E5D" w:rsidP="00C26E5D">
      <w:pPr>
        <w:jc w:val="both"/>
        <w:rPr>
          <w:b/>
          <w:bCs/>
        </w:rPr>
      </w:pPr>
    </w:p>
    <w:p w:rsidR="00C26E5D" w:rsidRPr="00F5370E" w:rsidRDefault="00C26E5D" w:rsidP="00C26E5D">
      <w:pPr>
        <w:jc w:val="both"/>
      </w:pPr>
      <w:r w:rsidRPr="00F5370E">
        <w:rPr>
          <w:b/>
          <w:bCs/>
        </w:rPr>
        <w:t xml:space="preserve">A bölcsődében egy sószobát alakítottak ki, amellyel a gyermekek egészségvédelme </w:t>
      </w:r>
      <w:r w:rsidRPr="00F5370E">
        <w:t>érdekében a térségben is egyedülálló szolgáltatást nyújtanak</w:t>
      </w:r>
      <w:r w:rsidRPr="00F5370E">
        <w:rPr>
          <w:b/>
          <w:bCs/>
        </w:rPr>
        <w:t xml:space="preserve">. </w:t>
      </w:r>
      <w:r w:rsidRPr="00F5370E">
        <w:t xml:space="preserve">Ez </w:t>
      </w:r>
      <w:r w:rsidRPr="00F5370E">
        <w:rPr>
          <w:b/>
          <w:bCs/>
        </w:rPr>
        <w:t>egy érdekes játszószoba, ahol betegségmegelőző, egészségmegőrző szolgáltatást is nyújtanak a gyermekek számára</w:t>
      </w:r>
      <w:r w:rsidRPr="00F5370E">
        <w:t>. A</w:t>
      </w:r>
      <w:r w:rsidRPr="00F5370E">
        <w:rPr>
          <w:b/>
          <w:bCs/>
        </w:rPr>
        <w:t xml:space="preserve"> szolgáltatás célja</w:t>
      </w:r>
      <w:r w:rsidRPr="00F5370E">
        <w:t xml:space="preserve"> az, hogy visszaszorítsa a közösségi életre jellemző náthás, légúti megbetegedések arányát, csökkentse a szülők ebből adódó leterheltségét, javítsa az intézmény kihasználtsági mutatóit. Egy olyan „háromoldalú„ szolgáltatás nyújtása, ahol minden érintett (gyermek, szülő, intézmény) elégedett lehet.</w:t>
      </w:r>
    </w:p>
    <w:p w:rsidR="00C26E5D" w:rsidRPr="00F5370E" w:rsidRDefault="00C26E5D" w:rsidP="00C26E5D">
      <w:pPr>
        <w:autoSpaceDE w:val="0"/>
        <w:autoSpaceDN w:val="0"/>
        <w:adjustRightInd w:val="0"/>
        <w:jc w:val="both"/>
        <w:rPr>
          <w:b/>
          <w:bCs/>
        </w:rPr>
      </w:pPr>
    </w:p>
    <w:p w:rsidR="00C26E5D" w:rsidRPr="00F5370E" w:rsidRDefault="00C26E5D" w:rsidP="00C26E5D">
      <w:pPr>
        <w:autoSpaceDE w:val="0"/>
        <w:autoSpaceDN w:val="0"/>
        <w:adjustRightInd w:val="0"/>
        <w:jc w:val="both"/>
        <w:rPr>
          <w:b/>
          <w:bCs/>
          <w:sz w:val="28"/>
          <w:szCs w:val="28"/>
        </w:rPr>
      </w:pPr>
      <w:r w:rsidRPr="00F5370E">
        <w:rPr>
          <w:b/>
          <w:bCs/>
          <w:sz w:val="28"/>
          <w:szCs w:val="28"/>
        </w:rPr>
        <w:t>IV. 1. 4. Szakmai kapcsolattartás</w:t>
      </w:r>
    </w:p>
    <w:p w:rsidR="00C26E5D" w:rsidRPr="00F5370E" w:rsidRDefault="00C26E5D" w:rsidP="00C26E5D">
      <w:pPr>
        <w:pStyle w:val="NormlWeb"/>
        <w:numPr>
          <w:ilvl w:val="0"/>
          <w:numId w:val="9"/>
        </w:numPr>
        <w:jc w:val="both"/>
        <w:rPr>
          <w:color w:val="auto"/>
        </w:rPr>
      </w:pPr>
      <w:r w:rsidRPr="00F5370E">
        <w:rPr>
          <w:color w:val="auto"/>
        </w:rPr>
        <w:t>A jogszabályban meghatározott szakmai, módszertani feladatokat a miniszter által kijelölt szervezet látja el. Bölcsőde és a mini bölcsőde vonatkozásában a Magyar Bölcsődék Egyesülete került kijelölésre.</w:t>
      </w:r>
    </w:p>
    <w:p w:rsidR="00C26E5D" w:rsidRPr="00F5370E" w:rsidRDefault="00C26E5D" w:rsidP="00C26E5D">
      <w:pPr>
        <w:pStyle w:val="NormlWeb"/>
        <w:numPr>
          <w:ilvl w:val="0"/>
          <w:numId w:val="9"/>
        </w:numPr>
        <w:jc w:val="both"/>
        <w:rPr>
          <w:rStyle w:val="Kiemels2"/>
          <w:b w:val="0"/>
          <w:bCs w:val="0"/>
          <w:color w:val="auto"/>
        </w:rPr>
      </w:pPr>
      <w:r w:rsidRPr="00F5370E">
        <w:rPr>
          <w:rStyle w:val="Kiemels2"/>
          <w:color w:val="auto"/>
        </w:rPr>
        <w:t>A módszertani irányítás céljából 7 regionális un. bázis intézmény, megyénként 1 fő módszertani tanácsadó, és országosan 60 fő szakértő került kijelölésre.</w:t>
      </w:r>
    </w:p>
    <w:p w:rsidR="00C26E5D" w:rsidRPr="00F5370E" w:rsidRDefault="00C26E5D" w:rsidP="00C26E5D">
      <w:pPr>
        <w:pStyle w:val="Szvegtrzs2"/>
        <w:spacing w:after="0" w:line="240" w:lineRule="auto"/>
        <w:rPr>
          <w:b/>
          <w:bCs/>
        </w:rPr>
      </w:pPr>
      <w:r w:rsidRPr="00F5370E">
        <w:rPr>
          <w:b/>
          <w:bCs/>
        </w:rPr>
        <w:t>Az intézmény kapcsolatrendszere</w:t>
      </w:r>
    </w:p>
    <w:p w:rsidR="00C26E5D" w:rsidRPr="00F5370E" w:rsidRDefault="00C26E5D" w:rsidP="00C26E5D">
      <w:pPr>
        <w:pStyle w:val="Listaszerbekezds1"/>
        <w:numPr>
          <w:ilvl w:val="0"/>
          <w:numId w:val="6"/>
        </w:numPr>
        <w:spacing w:after="0" w:line="240" w:lineRule="auto"/>
        <w:jc w:val="both"/>
        <w:rPr>
          <w:rFonts w:ascii="Times New Roman" w:hAnsi="Times New Roman" w:cs="Times New Roman"/>
          <w:b/>
          <w:bCs/>
          <w:sz w:val="24"/>
          <w:szCs w:val="24"/>
        </w:rPr>
      </w:pPr>
      <w:r w:rsidRPr="00F5370E">
        <w:rPr>
          <w:rFonts w:ascii="Times New Roman" w:hAnsi="Times New Roman" w:cs="Times New Roman"/>
          <w:b/>
          <w:bCs/>
          <w:sz w:val="24"/>
          <w:szCs w:val="24"/>
        </w:rPr>
        <w:t>Szakmai kapcsolattartás</w:t>
      </w:r>
    </w:p>
    <w:p w:rsidR="00C26E5D" w:rsidRPr="00F5370E" w:rsidRDefault="00C26E5D" w:rsidP="00C26E5D">
      <w:pPr>
        <w:pStyle w:val="Listaszerbekezds1"/>
        <w:numPr>
          <w:ilvl w:val="0"/>
          <w:numId w:val="79"/>
        </w:numPr>
        <w:spacing w:after="0" w:line="240" w:lineRule="auto"/>
        <w:jc w:val="both"/>
        <w:rPr>
          <w:rFonts w:ascii="Times New Roman" w:hAnsi="Times New Roman" w:cs="Times New Roman"/>
          <w:b/>
          <w:bCs/>
          <w:sz w:val="24"/>
          <w:szCs w:val="24"/>
        </w:rPr>
      </w:pPr>
      <w:r w:rsidRPr="00F5370E">
        <w:rPr>
          <w:rFonts w:ascii="Times New Roman" w:hAnsi="Times New Roman" w:cs="Times New Roman"/>
          <w:sz w:val="24"/>
          <w:szCs w:val="24"/>
        </w:rPr>
        <w:t>Folyamatos szakmai információ csere, online továbbképzéseken való részvétel. 2023.decembertől a régiós feladatokat a Debreceni Egyesített Bölcsődei Intézmény látja el, amely intézménnyel szintén jó kapcsolat kialakítására törekszünk.</w:t>
      </w:r>
    </w:p>
    <w:p w:rsidR="00C26E5D" w:rsidRPr="00F5370E" w:rsidRDefault="00C26E5D" w:rsidP="00C26E5D">
      <w:pPr>
        <w:pStyle w:val="NormlWeb"/>
        <w:spacing w:before="0" w:beforeAutospacing="0" w:after="0" w:afterAutospacing="0"/>
        <w:jc w:val="both"/>
        <w:rPr>
          <w:color w:val="auto"/>
        </w:rPr>
      </w:pPr>
    </w:p>
    <w:p w:rsidR="00C26E5D" w:rsidRPr="00F5370E" w:rsidRDefault="00C26E5D" w:rsidP="00C26E5D">
      <w:pPr>
        <w:pStyle w:val="Nincstrkz"/>
        <w:numPr>
          <w:ilvl w:val="1"/>
          <w:numId w:val="6"/>
        </w:numPr>
        <w:spacing w:line="276" w:lineRule="auto"/>
        <w:jc w:val="both"/>
        <w:rPr>
          <w:rFonts w:ascii="Times New Roman" w:hAnsi="Times New Roman" w:cs="Times New Roman"/>
          <w:sz w:val="24"/>
          <w:szCs w:val="24"/>
        </w:rPr>
      </w:pPr>
      <w:r w:rsidRPr="00F5370E">
        <w:rPr>
          <w:rFonts w:ascii="Times New Roman" w:hAnsi="Times New Roman" w:cs="Times New Roman"/>
          <w:b/>
          <w:sz w:val="24"/>
          <w:szCs w:val="24"/>
        </w:rPr>
        <w:t>A Debreceni Egyetem Gyermeknevelési Karával</w:t>
      </w:r>
      <w:r w:rsidRPr="00F5370E">
        <w:rPr>
          <w:rFonts w:ascii="Times New Roman" w:hAnsi="Times New Roman" w:cs="Times New Roman"/>
          <w:sz w:val="24"/>
          <w:szCs w:val="24"/>
        </w:rPr>
        <w:t>: A hallgatók mentorálását, gyakorlati felkészítését, a gyakorlati vizsgák lebonyolítását mentorpedagógus biztosítja.</w:t>
      </w:r>
    </w:p>
    <w:p w:rsidR="00C26E5D" w:rsidRPr="00F5370E" w:rsidRDefault="00C26E5D" w:rsidP="00C26E5D">
      <w:pPr>
        <w:pStyle w:val="Nincstrkz"/>
        <w:numPr>
          <w:ilvl w:val="1"/>
          <w:numId w:val="6"/>
        </w:numPr>
        <w:spacing w:line="276" w:lineRule="auto"/>
        <w:jc w:val="both"/>
        <w:rPr>
          <w:rFonts w:ascii="Times New Roman" w:hAnsi="Times New Roman" w:cs="Times New Roman"/>
          <w:sz w:val="24"/>
          <w:szCs w:val="24"/>
        </w:rPr>
      </w:pPr>
      <w:r w:rsidRPr="00F5370E">
        <w:rPr>
          <w:rFonts w:ascii="Times New Roman" w:hAnsi="Times New Roman" w:cs="Times New Roman"/>
          <w:b/>
          <w:sz w:val="24"/>
          <w:szCs w:val="24"/>
        </w:rPr>
        <w:t xml:space="preserve">A Nyíregyházi Egyetem Pedagógiai Karával: </w:t>
      </w:r>
      <w:r w:rsidRPr="00F5370E">
        <w:rPr>
          <w:rFonts w:ascii="Times New Roman" w:hAnsi="Times New Roman" w:cs="Times New Roman"/>
          <w:sz w:val="24"/>
          <w:szCs w:val="24"/>
        </w:rPr>
        <w:t>megállapodás keretében fogadjuk a kar hallgatóit gyakorlatuk idejére.</w:t>
      </w:r>
    </w:p>
    <w:p w:rsidR="00C26E5D" w:rsidRPr="00F5370E" w:rsidRDefault="00C26E5D" w:rsidP="00C26E5D">
      <w:pPr>
        <w:pStyle w:val="Nincstrkz"/>
        <w:numPr>
          <w:ilvl w:val="1"/>
          <w:numId w:val="6"/>
        </w:numPr>
        <w:spacing w:line="276" w:lineRule="auto"/>
        <w:jc w:val="both"/>
        <w:rPr>
          <w:rFonts w:ascii="Times New Roman" w:hAnsi="Times New Roman" w:cs="Times New Roman"/>
          <w:sz w:val="24"/>
          <w:szCs w:val="24"/>
        </w:rPr>
      </w:pPr>
      <w:r w:rsidRPr="00F5370E">
        <w:rPr>
          <w:rFonts w:ascii="Times New Roman" w:hAnsi="Times New Roman" w:cs="Times New Roman"/>
          <w:sz w:val="24"/>
          <w:szCs w:val="24"/>
        </w:rPr>
        <w:t>Közeli és eredményes kapcsolatot tartunk fent a magyar Bölcsődék Egyesületével.</w:t>
      </w:r>
    </w:p>
    <w:p w:rsidR="00C26E5D" w:rsidRPr="00F5370E" w:rsidRDefault="00C26E5D" w:rsidP="00C26E5D">
      <w:pPr>
        <w:pStyle w:val="Listaszerbekezds1"/>
        <w:numPr>
          <w:ilvl w:val="1"/>
          <w:numId w:val="6"/>
        </w:numPr>
        <w:spacing w:after="0" w:line="240" w:lineRule="auto"/>
        <w:jc w:val="both"/>
        <w:rPr>
          <w:rFonts w:ascii="Times New Roman" w:hAnsi="Times New Roman" w:cs="Times New Roman"/>
          <w:sz w:val="24"/>
          <w:szCs w:val="24"/>
        </w:rPr>
      </w:pPr>
      <w:r w:rsidRPr="00F5370E">
        <w:rPr>
          <w:rFonts w:ascii="Times New Roman" w:hAnsi="Times New Roman" w:cs="Times New Roman"/>
          <w:b/>
          <w:bCs/>
          <w:sz w:val="24"/>
          <w:szCs w:val="24"/>
        </w:rPr>
        <w:t>Bölcsődei Dolgozók Demokratikus Szakszervezetével</w:t>
      </w:r>
      <w:r w:rsidRPr="00F5370E">
        <w:rPr>
          <w:rFonts w:ascii="Times New Roman" w:hAnsi="Times New Roman" w:cs="Times New Roman"/>
          <w:sz w:val="24"/>
          <w:szCs w:val="24"/>
        </w:rPr>
        <w:t>: folyamatos információ csere</w:t>
      </w:r>
    </w:p>
    <w:p w:rsidR="00C26E5D" w:rsidRPr="00F5370E" w:rsidRDefault="00C26E5D" w:rsidP="00C26E5D">
      <w:pPr>
        <w:pStyle w:val="Listaszerbekezds1"/>
        <w:numPr>
          <w:ilvl w:val="0"/>
          <w:numId w:val="6"/>
        </w:numPr>
        <w:spacing w:after="0" w:line="240" w:lineRule="auto"/>
        <w:jc w:val="both"/>
        <w:rPr>
          <w:rFonts w:ascii="Times New Roman" w:hAnsi="Times New Roman" w:cs="Times New Roman"/>
          <w:b/>
          <w:bCs/>
          <w:sz w:val="24"/>
          <w:szCs w:val="24"/>
        </w:rPr>
      </w:pPr>
      <w:r w:rsidRPr="00F5370E">
        <w:rPr>
          <w:rFonts w:ascii="Times New Roman" w:hAnsi="Times New Roman" w:cs="Times New Roman"/>
          <w:b/>
          <w:bCs/>
          <w:sz w:val="24"/>
          <w:szCs w:val="24"/>
        </w:rPr>
        <w:t>A fenntartóval való kapcsolattartás</w:t>
      </w:r>
    </w:p>
    <w:p w:rsidR="00C26E5D" w:rsidRPr="00F5370E" w:rsidRDefault="00C26E5D" w:rsidP="00C26E5D">
      <w:pPr>
        <w:pStyle w:val="Listaszerbekezds1"/>
        <w:numPr>
          <w:ilvl w:val="1"/>
          <w:numId w:val="6"/>
        </w:numPr>
        <w:spacing w:after="0" w:line="240" w:lineRule="auto"/>
        <w:jc w:val="both"/>
        <w:rPr>
          <w:rFonts w:ascii="Times New Roman" w:hAnsi="Times New Roman" w:cs="Times New Roman"/>
          <w:b/>
          <w:bCs/>
          <w:sz w:val="24"/>
          <w:szCs w:val="24"/>
        </w:rPr>
      </w:pPr>
      <w:r w:rsidRPr="00F5370E">
        <w:rPr>
          <w:rFonts w:ascii="Times New Roman" w:hAnsi="Times New Roman" w:cs="Times New Roman"/>
          <w:b/>
          <w:bCs/>
          <w:sz w:val="24"/>
          <w:szCs w:val="24"/>
        </w:rPr>
        <w:t>Tiszavasvári Város Önkormányzata</w:t>
      </w:r>
      <w:r w:rsidRPr="00F5370E">
        <w:rPr>
          <w:rFonts w:ascii="Times New Roman" w:hAnsi="Times New Roman" w:cs="Times New Roman"/>
          <w:sz w:val="24"/>
          <w:szCs w:val="24"/>
        </w:rPr>
        <w:t>: értekezleteken, rendezvényeken való részvétel, a működés jogszerűségének biztosítása céljából történő együttműködés</w:t>
      </w:r>
    </w:p>
    <w:p w:rsidR="00C26E5D" w:rsidRPr="00F5370E" w:rsidRDefault="00C26E5D" w:rsidP="00C26E5D">
      <w:pPr>
        <w:pStyle w:val="Listaszerbekezds1"/>
        <w:numPr>
          <w:ilvl w:val="0"/>
          <w:numId w:val="6"/>
        </w:numPr>
        <w:spacing w:after="0" w:line="240" w:lineRule="auto"/>
        <w:jc w:val="both"/>
        <w:rPr>
          <w:rFonts w:ascii="Times New Roman" w:hAnsi="Times New Roman" w:cs="Times New Roman"/>
          <w:b/>
          <w:bCs/>
          <w:sz w:val="24"/>
          <w:szCs w:val="24"/>
        </w:rPr>
      </w:pPr>
      <w:r w:rsidRPr="00F5370E">
        <w:rPr>
          <w:rFonts w:ascii="Times New Roman" w:hAnsi="Times New Roman" w:cs="Times New Roman"/>
          <w:b/>
          <w:bCs/>
          <w:sz w:val="24"/>
          <w:szCs w:val="24"/>
        </w:rPr>
        <w:t>Társintézményekkel való kapcsolat</w:t>
      </w:r>
    </w:p>
    <w:p w:rsidR="00C26E5D" w:rsidRPr="00F5370E" w:rsidRDefault="00C26E5D" w:rsidP="00C26E5D">
      <w:pPr>
        <w:pStyle w:val="Listaszerbekezds1"/>
        <w:numPr>
          <w:ilvl w:val="1"/>
          <w:numId w:val="6"/>
        </w:numPr>
        <w:spacing w:after="0" w:line="240" w:lineRule="auto"/>
        <w:jc w:val="both"/>
        <w:rPr>
          <w:rFonts w:ascii="Times New Roman" w:hAnsi="Times New Roman" w:cs="Times New Roman"/>
          <w:strike/>
          <w:sz w:val="24"/>
          <w:szCs w:val="24"/>
        </w:rPr>
      </w:pPr>
      <w:r w:rsidRPr="00F5370E">
        <w:rPr>
          <w:rFonts w:ascii="Times New Roman" w:hAnsi="Times New Roman" w:cs="Times New Roman"/>
          <w:b/>
          <w:sz w:val="24"/>
          <w:szCs w:val="24"/>
        </w:rPr>
        <w:t>Helyi óvodák</w:t>
      </w:r>
      <w:r w:rsidRPr="00F5370E">
        <w:rPr>
          <w:rFonts w:ascii="Times New Roman" w:hAnsi="Times New Roman" w:cs="Times New Roman"/>
          <w:sz w:val="24"/>
          <w:szCs w:val="24"/>
        </w:rPr>
        <w:t>: a gyermekek zavartalan átadása érdekében a bölcsőde vezetője és a kisgyermeknevelők kapcsolatot tartanak a fogadó óvodákkal.</w:t>
      </w:r>
      <w:r w:rsidRPr="00F5370E">
        <w:rPr>
          <w:rFonts w:ascii="Times New Roman" w:hAnsi="Times New Roman" w:cs="Times New Roman"/>
          <w:sz w:val="24"/>
          <w:szCs w:val="24"/>
        </w:rPr>
        <w:tab/>
      </w:r>
    </w:p>
    <w:p w:rsidR="00C26E5D" w:rsidRPr="00F5370E" w:rsidRDefault="00C26E5D" w:rsidP="00C26E5D">
      <w:pPr>
        <w:pStyle w:val="Listaszerbekezds1"/>
        <w:numPr>
          <w:ilvl w:val="1"/>
          <w:numId w:val="6"/>
        </w:numPr>
        <w:spacing w:after="0" w:line="240" w:lineRule="auto"/>
        <w:jc w:val="both"/>
        <w:rPr>
          <w:rFonts w:ascii="Times New Roman" w:hAnsi="Times New Roman" w:cs="Times New Roman"/>
          <w:sz w:val="24"/>
          <w:szCs w:val="24"/>
        </w:rPr>
      </w:pPr>
      <w:r w:rsidRPr="00F5370E">
        <w:rPr>
          <w:rFonts w:ascii="Times New Roman" w:hAnsi="Times New Roman" w:cs="Times New Roman"/>
          <w:b/>
          <w:bCs/>
          <w:sz w:val="24"/>
          <w:szCs w:val="24"/>
        </w:rPr>
        <w:t>gyermekjóléti szolgálat</w:t>
      </w:r>
      <w:r w:rsidRPr="00F5370E">
        <w:rPr>
          <w:rFonts w:ascii="Times New Roman" w:hAnsi="Times New Roman" w:cs="Times New Roman"/>
          <w:sz w:val="24"/>
          <w:szCs w:val="24"/>
        </w:rPr>
        <w:t>: Az 1997. évi XXXI.tv 17. §-a alapján a bölcsőde gyermekvédelmi rendszerhez kapcsolódó feladatot lát el.</w:t>
      </w:r>
    </w:p>
    <w:p w:rsidR="00C26E5D" w:rsidRPr="00F5370E" w:rsidRDefault="00C26E5D" w:rsidP="00C26E5D">
      <w:pPr>
        <w:pStyle w:val="NormlWeb"/>
        <w:spacing w:before="0" w:beforeAutospacing="0" w:after="0" w:afterAutospacing="0"/>
        <w:jc w:val="both"/>
        <w:rPr>
          <w:b/>
          <w:bCs/>
          <w:color w:val="auto"/>
        </w:rPr>
      </w:pPr>
      <w:r w:rsidRPr="00F5370E">
        <w:rPr>
          <w:b/>
          <w:bCs/>
          <w:color w:val="auto"/>
        </w:rPr>
        <w:t>A kapcsolattartás módja:</w:t>
      </w:r>
    </w:p>
    <w:p w:rsidR="00C26E5D" w:rsidRPr="00F5370E" w:rsidRDefault="00C26E5D" w:rsidP="00C26E5D">
      <w:pPr>
        <w:pStyle w:val="NormlWeb"/>
        <w:numPr>
          <w:ilvl w:val="0"/>
          <w:numId w:val="2"/>
        </w:numPr>
        <w:spacing w:before="0" w:beforeAutospacing="0" w:after="0" w:afterAutospacing="0"/>
        <w:jc w:val="both"/>
        <w:rPr>
          <w:color w:val="auto"/>
        </w:rPr>
      </w:pPr>
      <w:r w:rsidRPr="00F5370E">
        <w:rPr>
          <w:color w:val="auto"/>
        </w:rPr>
        <w:t>Szakmai értekezleteken, konferenciákon, tapasztalatcseréken való részvétel.</w:t>
      </w:r>
    </w:p>
    <w:p w:rsidR="00C26E5D" w:rsidRPr="00F5370E" w:rsidRDefault="00C26E5D" w:rsidP="00C26E5D">
      <w:pPr>
        <w:pStyle w:val="NormlWeb"/>
        <w:numPr>
          <w:ilvl w:val="0"/>
          <w:numId w:val="2"/>
        </w:numPr>
        <w:spacing w:before="0" w:beforeAutospacing="0" w:after="0" w:afterAutospacing="0"/>
        <w:jc w:val="both"/>
        <w:rPr>
          <w:color w:val="auto"/>
        </w:rPr>
      </w:pPr>
      <w:r w:rsidRPr="00F5370E">
        <w:rPr>
          <w:color w:val="auto"/>
        </w:rPr>
        <w:t>Továbbképzésen való részvétel</w:t>
      </w:r>
    </w:p>
    <w:p w:rsidR="00C26E5D" w:rsidRPr="00F5370E" w:rsidRDefault="00C26E5D" w:rsidP="00C26E5D">
      <w:pPr>
        <w:pStyle w:val="NormlWeb"/>
        <w:numPr>
          <w:ilvl w:val="0"/>
          <w:numId w:val="2"/>
        </w:numPr>
        <w:spacing w:before="0" w:beforeAutospacing="0" w:after="0" w:afterAutospacing="0"/>
        <w:jc w:val="both"/>
        <w:rPr>
          <w:color w:val="auto"/>
        </w:rPr>
      </w:pPr>
      <w:r w:rsidRPr="00F5370E">
        <w:rPr>
          <w:color w:val="auto"/>
        </w:rPr>
        <w:t>Kölcsönösen egymás rendezvényeinek látogatása</w:t>
      </w:r>
    </w:p>
    <w:p w:rsidR="00C26E5D" w:rsidRPr="00F5370E" w:rsidRDefault="00C26E5D" w:rsidP="00C26E5D">
      <w:pPr>
        <w:pStyle w:val="NormlWeb"/>
        <w:numPr>
          <w:ilvl w:val="0"/>
          <w:numId w:val="2"/>
        </w:numPr>
        <w:spacing w:before="0" w:beforeAutospacing="0" w:after="0" w:afterAutospacing="0"/>
        <w:jc w:val="both"/>
        <w:rPr>
          <w:color w:val="auto"/>
        </w:rPr>
      </w:pPr>
      <w:r w:rsidRPr="00F5370E">
        <w:rPr>
          <w:color w:val="auto"/>
        </w:rPr>
        <w:t>Jelzésadás,</w:t>
      </w:r>
    </w:p>
    <w:p w:rsidR="00C26E5D" w:rsidRPr="00F5370E" w:rsidRDefault="00C26E5D" w:rsidP="00C26E5D">
      <w:pPr>
        <w:pStyle w:val="NormlWeb"/>
        <w:numPr>
          <w:ilvl w:val="0"/>
          <w:numId w:val="2"/>
        </w:numPr>
        <w:spacing w:before="0" w:beforeAutospacing="0" w:after="0" w:afterAutospacing="0"/>
        <w:jc w:val="both"/>
        <w:rPr>
          <w:color w:val="auto"/>
        </w:rPr>
      </w:pPr>
      <w:r w:rsidRPr="00F5370E">
        <w:rPr>
          <w:color w:val="auto"/>
        </w:rPr>
        <w:t>Esetmegbeszélés, esetkonferencia</w:t>
      </w:r>
    </w:p>
    <w:p w:rsidR="00C26E5D" w:rsidRPr="00F5370E" w:rsidRDefault="00C26E5D" w:rsidP="00C26E5D">
      <w:pPr>
        <w:pStyle w:val="NormlWeb"/>
        <w:numPr>
          <w:ilvl w:val="0"/>
          <w:numId w:val="2"/>
        </w:numPr>
        <w:spacing w:before="0" w:beforeAutospacing="0" w:after="0" w:afterAutospacing="0"/>
        <w:jc w:val="both"/>
        <w:rPr>
          <w:color w:val="auto"/>
        </w:rPr>
      </w:pPr>
      <w:r w:rsidRPr="00F5370E">
        <w:rPr>
          <w:color w:val="auto"/>
        </w:rPr>
        <w:t>Rendszeres éves szakmai ellenőrzések</w:t>
      </w:r>
    </w:p>
    <w:p w:rsidR="00C26E5D" w:rsidRPr="00F5370E" w:rsidRDefault="00C26E5D" w:rsidP="00C26E5D">
      <w:pPr>
        <w:pStyle w:val="NormlWeb"/>
        <w:numPr>
          <w:ilvl w:val="0"/>
          <w:numId w:val="2"/>
        </w:numPr>
        <w:spacing w:before="0" w:beforeAutospacing="0" w:after="0" w:afterAutospacing="0"/>
        <w:jc w:val="both"/>
        <w:rPr>
          <w:color w:val="auto"/>
        </w:rPr>
      </w:pPr>
      <w:r w:rsidRPr="00F5370E">
        <w:rPr>
          <w:color w:val="auto"/>
        </w:rPr>
        <w:t>Írásos beszámolók készítése</w:t>
      </w:r>
    </w:p>
    <w:p w:rsidR="00C26E5D" w:rsidRPr="00F5370E" w:rsidRDefault="00C26E5D" w:rsidP="00C26E5D">
      <w:pPr>
        <w:pStyle w:val="NormlWeb"/>
        <w:numPr>
          <w:ilvl w:val="0"/>
          <w:numId w:val="2"/>
        </w:numPr>
        <w:spacing w:before="0" w:beforeAutospacing="0" w:after="0" w:afterAutospacing="0"/>
        <w:jc w:val="both"/>
        <w:rPr>
          <w:color w:val="auto"/>
        </w:rPr>
      </w:pPr>
      <w:r w:rsidRPr="00F5370E">
        <w:rPr>
          <w:color w:val="auto"/>
        </w:rPr>
        <w:t>Más intézmények programjaiban való közreműködés</w:t>
      </w:r>
    </w:p>
    <w:p w:rsidR="00C26E5D" w:rsidRPr="00F5370E" w:rsidRDefault="00C26E5D" w:rsidP="00C26E5D">
      <w:pPr>
        <w:pStyle w:val="NormlWeb"/>
        <w:spacing w:before="0" w:beforeAutospacing="0" w:after="0" w:afterAutospacing="0"/>
        <w:ind w:left="840"/>
        <w:jc w:val="both"/>
        <w:rPr>
          <w:color w:val="auto"/>
        </w:rPr>
      </w:pPr>
    </w:p>
    <w:p w:rsidR="00C26E5D" w:rsidRPr="00F5370E" w:rsidRDefault="00C26E5D" w:rsidP="00C26E5D">
      <w:pPr>
        <w:jc w:val="both"/>
        <w:rPr>
          <w:b/>
        </w:rPr>
      </w:pPr>
      <w:r w:rsidRPr="00F5370E">
        <w:rPr>
          <w:b/>
        </w:rPr>
        <w:t>Kapcsolattartás más intézményekkel</w:t>
      </w:r>
    </w:p>
    <w:p w:rsidR="00C26E5D" w:rsidRPr="00F5370E" w:rsidRDefault="00C26E5D" w:rsidP="00C26E5D">
      <w:pPr>
        <w:pStyle w:val="Listaszerbekezds"/>
        <w:numPr>
          <w:ilvl w:val="0"/>
          <w:numId w:val="35"/>
        </w:numPr>
        <w:spacing w:after="0" w:line="240" w:lineRule="auto"/>
        <w:jc w:val="both"/>
        <w:rPr>
          <w:rFonts w:ascii="Times New Roman" w:hAnsi="Times New Roman"/>
          <w:sz w:val="24"/>
          <w:szCs w:val="24"/>
        </w:rPr>
      </w:pPr>
      <w:r w:rsidRPr="00F5370E">
        <w:rPr>
          <w:rFonts w:ascii="Times New Roman" w:hAnsi="Times New Roman"/>
          <w:b/>
          <w:sz w:val="24"/>
          <w:szCs w:val="24"/>
        </w:rPr>
        <w:t>Közművelődési intézmények</w:t>
      </w:r>
      <w:r w:rsidRPr="00F5370E">
        <w:rPr>
          <w:rFonts w:ascii="Times New Roman" w:hAnsi="Times New Roman"/>
          <w:sz w:val="24"/>
          <w:szCs w:val="24"/>
        </w:rPr>
        <w:t>: egymás rendezvényeinek látogatása</w:t>
      </w:r>
    </w:p>
    <w:p w:rsidR="00C26E5D" w:rsidRPr="00F5370E" w:rsidRDefault="00C26E5D" w:rsidP="00C26E5D">
      <w:pPr>
        <w:pStyle w:val="Listaszerbekezds"/>
        <w:numPr>
          <w:ilvl w:val="0"/>
          <w:numId w:val="35"/>
        </w:numPr>
        <w:spacing w:after="0" w:line="240" w:lineRule="auto"/>
        <w:jc w:val="both"/>
        <w:rPr>
          <w:rFonts w:ascii="Times New Roman" w:hAnsi="Times New Roman"/>
          <w:sz w:val="24"/>
          <w:szCs w:val="24"/>
        </w:rPr>
      </w:pPr>
      <w:r w:rsidRPr="00F5370E">
        <w:rPr>
          <w:rFonts w:ascii="Times New Roman" w:hAnsi="Times New Roman"/>
          <w:b/>
          <w:sz w:val="24"/>
          <w:szCs w:val="24"/>
        </w:rPr>
        <w:t>TIVA-Szolg Kft:</w:t>
      </w:r>
    </w:p>
    <w:p w:rsidR="00C26E5D" w:rsidRPr="00F5370E" w:rsidRDefault="00C26E5D" w:rsidP="00C26E5D">
      <w:pPr>
        <w:pStyle w:val="Listaszerbekezds"/>
        <w:numPr>
          <w:ilvl w:val="1"/>
          <w:numId w:val="35"/>
        </w:numPr>
        <w:spacing w:after="0" w:line="240" w:lineRule="auto"/>
        <w:jc w:val="both"/>
        <w:rPr>
          <w:rFonts w:ascii="Times New Roman" w:hAnsi="Times New Roman"/>
          <w:sz w:val="24"/>
          <w:szCs w:val="24"/>
        </w:rPr>
      </w:pPr>
      <w:r w:rsidRPr="00F5370E">
        <w:rPr>
          <w:rFonts w:ascii="Times New Roman" w:hAnsi="Times New Roman"/>
          <w:sz w:val="24"/>
          <w:szCs w:val="24"/>
        </w:rPr>
        <w:t xml:space="preserve">közfoglalkoztatással kapcsolatos együttműködés </w:t>
      </w:r>
    </w:p>
    <w:p w:rsidR="00C26E5D" w:rsidRPr="00F5370E" w:rsidRDefault="00C26E5D" w:rsidP="00C26E5D">
      <w:pPr>
        <w:pStyle w:val="Listaszerbekezds"/>
        <w:numPr>
          <w:ilvl w:val="1"/>
          <w:numId w:val="35"/>
        </w:numPr>
        <w:spacing w:after="0" w:line="240" w:lineRule="auto"/>
        <w:jc w:val="both"/>
        <w:rPr>
          <w:rFonts w:ascii="Times New Roman" w:hAnsi="Times New Roman"/>
          <w:sz w:val="24"/>
          <w:szCs w:val="24"/>
        </w:rPr>
      </w:pPr>
      <w:r w:rsidRPr="00F5370E">
        <w:rPr>
          <w:rFonts w:ascii="Times New Roman" w:hAnsi="Times New Roman"/>
          <w:sz w:val="24"/>
          <w:szCs w:val="24"/>
        </w:rPr>
        <w:t>közétkeztetéssel kapcsolatos szakmai egyeztetések</w:t>
      </w:r>
    </w:p>
    <w:p w:rsidR="00C26E5D" w:rsidRPr="00F5370E" w:rsidRDefault="00C26E5D" w:rsidP="00C26E5D">
      <w:pPr>
        <w:pStyle w:val="Listaszerbekezds"/>
        <w:numPr>
          <w:ilvl w:val="1"/>
          <w:numId w:val="35"/>
        </w:numPr>
        <w:spacing w:after="0" w:line="240" w:lineRule="auto"/>
        <w:jc w:val="both"/>
        <w:rPr>
          <w:rFonts w:ascii="Times New Roman" w:hAnsi="Times New Roman"/>
          <w:sz w:val="24"/>
          <w:szCs w:val="24"/>
        </w:rPr>
      </w:pPr>
      <w:r w:rsidRPr="00F5370E">
        <w:rPr>
          <w:rFonts w:ascii="Times New Roman" w:hAnsi="Times New Roman"/>
          <w:sz w:val="24"/>
          <w:szCs w:val="24"/>
        </w:rPr>
        <w:t xml:space="preserve">szakmai képzések, továbbképzések egyeztetése </w:t>
      </w:r>
    </w:p>
    <w:p w:rsidR="00C26E5D" w:rsidRPr="00F5370E" w:rsidRDefault="00C26E5D" w:rsidP="00C26E5D">
      <w:pPr>
        <w:pStyle w:val="Listaszerbekezds"/>
        <w:numPr>
          <w:ilvl w:val="1"/>
          <w:numId w:val="35"/>
        </w:numPr>
        <w:spacing w:after="0" w:line="240" w:lineRule="auto"/>
        <w:jc w:val="both"/>
        <w:rPr>
          <w:rFonts w:ascii="Times New Roman" w:hAnsi="Times New Roman"/>
          <w:sz w:val="24"/>
          <w:szCs w:val="24"/>
        </w:rPr>
      </w:pPr>
      <w:r w:rsidRPr="00F5370E">
        <w:rPr>
          <w:rFonts w:ascii="Times New Roman" w:hAnsi="Times New Roman"/>
          <w:sz w:val="24"/>
          <w:szCs w:val="24"/>
        </w:rPr>
        <w:t xml:space="preserve">rendezvényekkel kapcsolatos együttműködés </w:t>
      </w:r>
    </w:p>
    <w:p w:rsidR="00C26E5D" w:rsidRPr="00F5370E" w:rsidRDefault="00C26E5D" w:rsidP="00C26E5D">
      <w:pPr>
        <w:pStyle w:val="Listaszerbekezds"/>
        <w:numPr>
          <w:ilvl w:val="1"/>
          <w:numId w:val="35"/>
        </w:numPr>
        <w:spacing w:after="0" w:line="240" w:lineRule="auto"/>
        <w:jc w:val="both"/>
        <w:rPr>
          <w:rFonts w:ascii="Times New Roman" w:hAnsi="Times New Roman"/>
          <w:sz w:val="24"/>
          <w:szCs w:val="24"/>
        </w:rPr>
      </w:pPr>
      <w:r w:rsidRPr="00F5370E">
        <w:rPr>
          <w:rFonts w:ascii="Times New Roman" w:hAnsi="Times New Roman"/>
          <w:sz w:val="24"/>
          <w:szCs w:val="24"/>
        </w:rPr>
        <w:t>karbantartási munkák megrendelése, kivitelezése</w:t>
      </w:r>
    </w:p>
    <w:p w:rsidR="00C26E5D" w:rsidRPr="00F5370E" w:rsidRDefault="00C26E5D" w:rsidP="00C26E5D">
      <w:pPr>
        <w:jc w:val="both"/>
      </w:pPr>
    </w:p>
    <w:p w:rsidR="00C26E5D" w:rsidRPr="00F5370E" w:rsidRDefault="00C26E5D" w:rsidP="00C26E5D">
      <w:pPr>
        <w:jc w:val="both"/>
        <w:rPr>
          <w:b/>
        </w:rPr>
      </w:pPr>
      <w:r w:rsidRPr="00F5370E">
        <w:rPr>
          <w:b/>
        </w:rPr>
        <w:t xml:space="preserve"> Kapcsolattartás a Bölcsődei Alapítvány kuratóriumával</w:t>
      </w:r>
    </w:p>
    <w:p w:rsidR="00C26E5D" w:rsidRPr="00F5370E" w:rsidRDefault="00C26E5D" w:rsidP="00C26E5D">
      <w:pPr>
        <w:pStyle w:val="Listaszerbekezds"/>
        <w:numPr>
          <w:ilvl w:val="0"/>
          <w:numId w:val="27"/>
        </w:numPr>
        <w:spacing w:after="0" w:line="240" w:lineRule="auto"/>
        <w:jc w:val="both"/>
        <w:rPr>
          <w:rFonts w:ascii="Times New Roman" w:hAnsi="Times New Roman"/>
          <w:sz w:val="24"/>
          <w:szCs w:val="24"/>
        </w:rPr>
      </w:pPr>
      <w:r w:rsidRPr="00F5370E">
        <w:rPr>
          <w:rFonts w:ascii="Times New Roman" w:hAnsi="Times New Roman"/>
          <w:sz w:val="24"/>
          <w:szCs w:val="24"/>
        </w:rPr>
        <w:t xml:space="preserve">Bölcsődei rendezvények támogatásával kapcsolatos együttműködés </w:t>
      </w:r>
    </w:p>
    <w:p w:rsidR="00C26E5D" w:rsidRPr="00F5370E" w:rsidRDefault="00C26E5D" w:rsidP="00C26E5D">
      <w:pPr>
        <w:ind w:left="708"/>
        <w:jc w:val="both"/>
      </w:pPr>
      <w:r w:rsidRPr="00F5370E">
        <w:t xml:space="preserve">Gyermeknapi rendezvény, Magyar Bölcsődék Napja </w:t>
      </w:r>
    </w:p>
    <w:p w:rsidR="00C26E5D" w:rsidRPr="00F5370E" w:rsidRDefault="00C26E5D" w:rsidP="00C26E5D">
      <w:pPr>
        <w:pStyle w:val="Listaszerbekezds"/>
        <w:numPr>
          <w:ilvl w:val="0"/>
          <w:numId w:val="27"/>
        </w:numPr>
        <w:spacing w:after="0" w:line="240" w:lineRule="auto"/>
        <w:jc w:val="both"/>
        <w:rPr>
          <w:rFonts w:ascii="Times New Roman" w:hAnsi="Times New Roman"/>
          <w:sz w:val="24"/>
          <w:szCs w:val="24"/>
        </w:rPr>
      </w:pPr>
      <w:r w:rsidRPr="00F5370E">
        <w:rPr>
          <w:rFonts w:ascii="Times New Roman" w:hAnsi="Times New Roman"/>
          <w:sz w:val="24"/>
          <w:szCs w:val="24"/>
        </w:rPr>
        <w:t>Szolgáltatások támogatása</w:t>
      </w:r>
    </w:p>
    <w:p w:rsidR="00C26E5D" w:rsidRPr="00F5370E" w:rsidRDefault="00C26E5D" w:rsidP="00C26E5D">
      <w:pPr>
        <w:ind w:left="708"/>
        <w:jc w:val="both"/>
      </w:pPr>
      <w:r w:rsidRPr="00F5370E">
        <w:t>Só szoba üzemeltetési költségeinek finanszírozása</w:t>
      </w:r>
    </w:p>
    <w:p w:rsidR="00C26E5D" w:rsidRPr="00F5370E" w:rsidRDefault="00C26E5D" w:rsidP="00C26E5D">
      <w:pPr>
        <w:pStyle w:val="Listaszerbekezds"/>
        <w:numPr>
          <w:ilvl w:val="0"/>
          <w:numId w:val="27"/>
        </w:numPr>
        <w:spacing w:after="0" w:line="240" w:lineRule="auto"/>
        <w:jc w:val="both"/>
        <w:rPr>
          <w:rFonts w:ascii="Times New Roman" w:hAnsi="Times New Roman"/>
          <w:sz w:val="24"/>
          <w:szCs w:val="24"/>
        </w:rPr>
      </w:pPr>
      <w:r w:rsidRPr="00F5370E">
        <w:rPr>
          <w:rFonts w:ascii="Times New Roman" w:hAnsi="Times New Roman"/>
          <w:sz w:val="24"/>
          <w:szCs w:val="24"/>
        </w:rPr>
        <w:t>Pénzbeli támogatással kapcsolatos igények benyújtása</w:t>
      </w:r>
    </w:p>
    <w:p w:rsidR="00C26E5D" w:rsidRPr="00F5370E" w:rsidRDefault="00C26E5D" w:rsidP="00C26E5D">
      <w:pPr>
        <w:pStyle w:val="Listaszerbekezds"/>
        <w:numPr>
          <w:ilvl w:val="0"/>
          <w:numId w:val="27"/>
        </w:numPr>
        <w:spacing w:after="0" w:line="240" w:lineRule="auto"/>
        <w:jc w:val="both"/>
        <w:rPr>
          <w:rFonts w:ascii="Times New Roman" w:hAnsi="Times New Roman"/>
          <w:sz w:val="24"/>
          <w:szCs w:val="24"/>
        </w:rPr>
      </w:pPr>
      <w:r w:rsidRPr="00F5370E">
        <w:rPr>
          <w:rFonts w:ascii="Times New Roman" w:hAnsi="Times New Roman"/>
          <w:sz w:val="24"/>
          <w:szCs w:val="24"/>
        </w:rPr>
        <w:t>Eszköztámogatással kapcsolatos kérések</w:t>
      </w:r>
    </w:p>
    <w:p w:rsidR="00C26E5D" w:rsidRPr="00F5370E" w:rsidRDefault="00C26E5D" w:rsidP="00C26E5D">
      <w:pPr>
        <w:pStyle w:val="Listaszerbekezds"/>
        <w:numPr>
          <w:ilvl w:val="0"/>
          <w:numId w:val="27"/>
        </w:numPr>
        <w:spacing w:after="0" w:line="240" w:lineRule="auto"/>
        <w:jc w:val="both"/>
        <w:rPr>
          <w:rFonts w:ascii="Times New Roman" w:hAnsi="Times New Roman"/>
          <w:sz w:val="24"/>
          <w:szCs w:val="24"/>
        </w:rPr>
      </w:pPr>
      <w:r w:rsidRPr="00F5370E">
        <w:rPr>
          <w:rFonts w:ascii="Times New Roman" w:hAnsi="Times New Roman"/>
          <w:sz w:val="24"/>
          <w:szCs w:val="24"/>
        </w:rPr>
        <w:t>Pályázatírással kapcsolatos együttműködés</w:t>
      </w:r>
    </w:p>
    <w:p w:rsidR="00C26E5D" w:rsidRPr="00F5370E" w:rsidRDefault="00C26E5D" w:rsidP="00C26E5D">
      <w:pPr>
        <w:pStyle w:val="NormlWeb"/>
        <w:spacing w:before="0" w:beforeAutospacing="0" w:after="0" w:afterAutospacing="0"/>
        <w:jc w:val="both"/>
        <w:rPr>
          <w:color w:val="auto"/>
        </w:rPr>
      </w:pPr>
    </w:p>
    <w:p w:rsidR="00C26E5D" w:rsidRPr="00F5370E" w:rsidRDefault="00C26E5D" w:rsidP="00C26E5D">
      <w:pPr>
        <w:pStyle w:val="Szvegtrzs"/>
        <w:rPr>
          <w:b/>
          <w:bCs/>
        </w:rPr>
      </w:pPr>
      <w:r w:rsidRPr="00F5370E">
        <w:rPr>
          <w:b/>
          <w:bCs/>
          <w:sz w:val="28"/>
          <w:szCs w:val="28"/>
        </w:rPr>
        <w:t xml:space="preserve">IV. 1. </w:t>
      </w:r>
      <w:smartTag w:uri="urn:schemas-microsoft-com:office:smarttags" w:element="metricconverter">
        <w:smartTagPr>
          <w:attr w:name="ProductID" w:val="5. A"/>
        </w:smartTagPr>
        <w:r w:rsidRPr="00F5370E">
          <w:rPr>
            <w:b/>
            <w:bCs/>
            <w:sz w:val="28"/>
            <w:szCs w:val="28"/>
          </w:rPr>
          <w:t>5. A</w:t>
        </w:r>
      </w:smartTag>
      <w:r w:rsidRPr="00F5370E">
        <w:rPr>
          <w:b/>
          <w:bCs/>
          <w:sz w:val="28"/>
          <w:szCs w:val="28"/>
        </w:rPr>
        <w:t xml:space="preserve"> bölcsődei gyermekvédelmi munka</w:t>
      </w:r>
    </w:p>
    <w:p w:rsidR="00C26E5D" w:rsidRPr="00F5370E" w:rsidRDefault="00C26E5D" w:rsidP="00C26E5D">
      <w:pPr>
        <w:pStyle w:val="Szvegtrzs"/>
      </w:pPr>
      <w:r w:rsidRPr="00F5370E">
        <w:t>Az 1997 évi XXXI. tv a gyermekek védelméről és a gyámügyi igazgatásról meghatározza a jelzőrendszer tagjait, kötelező együttműködésüket, és feladataikat</w:t>
      </w:r>
    </w:p>
    <w:p w:rsidR="00C26E5D" w:rsidRPr="00F5370E" w:rsidRDefault="00C26E5D" w:rsidP="00C26E5D">
      <w:pPr>
        <w:pStyle w:val="Szvegtrzs2"/>
        <w:spacing w:after="0" w:line="240" w:lineRule="auto"/>
        <w:jc w:val="both"/>
      </w:pPr>
      <w:r w:rsidRPr="00F5370E">
        <w:t>A bölcsőde az észlelő és jelző rendszer része, és rendszeresen részt vesz a gyermekjóléti szolgálat észlelő és jelzőrendszeri megbeszélésein. Az intézményt a bölcsődevezető, vagy helyettese képviseli, aki tájékoztatja a gyermekjóléti szolgálatot a problémás helyzetekről, és javaslataival segíti a jelzőrendszer munkáját.</w:t>
      </w:r>
    </w:p>
    <w:p w:rsidR="00C26E5D" w:rsidRPr="00F5370E" w:rsidRDefault="00C26E5D" w:rsidP="00C26E5D">
      <w:pPr>
        <w:jc w:val="both"/>
      </w:pPr>
    </w:p>
    <w:p w:rsidR="00C26E5D" w:rsidRPr="00F5370E" w:rsidRDefault="00C26E5D" w:rsidP="00C26E5D">
      <w:pPr>
        <w:jc w:val="both"/>
        <w:rPr>
          <w:b/>
        </w:rPr>
      </w:pPr>
      <w:r w:rsidRPr="00F5370E">
        <w:rPr>
          <w:b/>
        </w:rPr>
        <w:t>2024. évben is rendszeresen részt vettünk</w:t>
      </w:r>
    </w:p>
    <w:p w:rsidR="00C26E5D" w:rsidRPr="00F5370E" w:rsidRDefault="00C26E5D" w:rsidP="00C26E5D">
      <w:pPr>
        <w:pStyle w:val="Listaszerbekezds"/>
        <w:numPr>
          <w:ilvl w:val="0"/>
          <w:numId w:val="21"/>
        </w:numPr>
        <w:spacing w:after="0" w:line="240" w:lineRule="auto"/>
        <w:jc w:val="both"/>
        <w:rPr>
          <w:rFonts w:ascii="Times New Roman" w:hAnsi="Times New Roman"/>
          <w:sz w:val="24"/>
          <w:szCs w:val="24"/>
        </w:rPr>
      </w:pPr>
      <w:r w:rsidRPr="00F5370E">
        <w:rPr>
          <w:rFonts w:ascii="Times New Roman" w:hAnsi="Times New Roman"/>
          <w:sz w:val="24"/>
          <w:szCs w:val="24"/>
        </w:rPr>
        <w:t>a gyermekvédelmi észlelő és jelző rendszer munkájában (éves beszámoló készítése)</w:t>
      </w:r>
    </w:p>
    <w:p w:rsidR="00C26E5D" w:rsidRPr="00F5370E" w:rsidRDefault="00C26E5D" w:rsidP="00C26E5D">
      <w:pPr>
        <w:pStyle w:val="Listaszerbekezds"/>
        <w:numPr>
          <w:ilvl w:val="0"/>
          <w:numId w:val="21"/>
        </w:numPr>
        <w:spacing w:after="0" w:line="240" w:lineRule="auto"/>
        <w:jc w:val="both"/>
        <w:rPr>
          <w:rFonts w:ascii="Times New Roman" w:hAnsi="Times New Roman"/>
          <w:sz w:val="24"/>
          <w:szCs w:val="24"/>
        </w:rPr>
      </w:pPr>
      <w:r w:rsidRPr="00F5370E">
        <w:rPr>
          <w:rFonts w:ascii="Times New Roman" w:hAnsi="Times New Roman"/>
          <w:sz w:val="24"/>
          <w:szCs w:val="24"/>
        </w:rPr>
        <w:t>jellemzést készítettünk a gyermekekről, családokról a gyermekjóléti szolgálat, fejlesztő központ részére</w:t>
      </w:r>
    </w:p>
    <w:p w:rsidR="00C26E5D" w:rsidRPr="00F5370E" w:rsidRDefault="00C26E5D" w:rsidP="00C26E5D">
      <w:pPr>
        <w:pStyle w:val="Listaszerbekezds"/>
        <w:numPr>
          <w:ilvl w:val="0"/>
          <w:numId w:val="21"/>
        </w:numPr>
        <w:spacing w:after="0" w:line="240" w:lineRule="auto"/>
        <w:jc w:val="both"/>
        <w:rPr>
          <w:rFonts w:ascii="Times New Roman" w:hAnsi="Times New Roman"/>
          <w:sz w:val="24"/>
          <w:szCs w:val="24"/>
        </w:rPr>
      </w:pPr>
      <w:r w:rsidRPr="00F5370E">
        <w:rPr>
          <w:rFonts w:ascii="Times New Roman" w:hAnsi="Times New Roman"/>
          <w:sz w:val="24"/>
          <w:szCs w:val="24"/>
        </w:rPr>
        <w:t xml:space="preserve">szükség esetén jelzéssel élünk a gyermekjóléti szolgálat felé </w:t>
      </w:r>
    </w:p>
    <w:p w:rsidR="00C26E5D" w:rsidRPr="00F5370E" w:rsidRDefault="00C26E5D" w:rsidP="00C26E5D">
      <w:pPr>
        <w:rPr>
          <w:b/>
          <w:bCs/>
          <w:sz w:val="28"/>
          <w:szCs w:val="28"/>
        </w:rPr>
      </w:pPr>
    </w:p>
    <w:p w:rsidR="00C26E5D" w:rsidRPr="00F5370E" w:rsidRDefault="00C26E5D" w:rsidP="00C26E5D">
      <w:pPr>
        <w:jc w:val="both"/>
        <w:rPr>
          <w:b/>
          <w:bCs/>
          <w:sz w:val="28"/>
          <w:szCs w:val="28"/>
        </w:rPr>
      </w:pPr>
      <w:r w:rsidRPr="00F5370E">
        <w:rPr>
          <w:b/>
          <w:bCs/>
          <w:sz w:val="28"/>
          <w:szCs w:val="28"/>
        </w:rPr>
        <w:t>IV. 1. 6. Gyermekélelmezés</w:t>
      </w:r>
    </w:p>
    <w:p w:rsidR="00C26E5D" w:rsidRPr="00F5370E" w:rsidRDefault="00C26E5D" w:rsidP="00C26E5D">
      <w:pPr>
        <w:rPr>
          <w:b/>
          <w:bCs/>
          <w:sz w:val="28"/>
          <w:szCs w:val="28"/>
        </w:rPr>
      </w:pPr>
    </w:p>
    <w:p w:rsidR="00C26E5D" w:rsidRPr="00F5370E" w:rsidRDefault="00C26E5D" w:rsidP="00C26E5D">
      <w:pPr>
        <w:autoSpaceDE w:val="0"/>
        <w:autoSpaceDN w:val="0"/>
        <w:adjustRightInd w:val="0"/>
        <w:jc w:val="both"/>
        <w:rPr>
          <w:b/>
        </w:rPr>
      </w:pPr>
      <w:r w:rsidRPr="00F5370E">
        <w:t xml:space="preserve">Az intézményben a gyermekétkeztetési feladatok ellátására </w:t>
      </w:r>
      <w:r w:rsidRPr="00F5370E">
        <w:rPr>
          <w:b/>
        </w:rPr>
        <w:t>150 adagos saját főzőkonyha üzemel (eng.sz: 1341/2017)</w:t>
      </w:r>
    </w:p>
    <w:p w:rsidR="00C26E5D" w:rsidRPr="00F5370E" w:rsidRDefault="00C26E5D" w:rsidP="00C26E5D">
      <w:pPr>
        <w:autoSpaceDE w:val="0"/>
        <w:autoSpaceDN w:val="0"/>
        <w:adjustRightInd w:val="0"/>
        <w:jc w:val="both"/>
        <w:rPr>
          <w:bCs/>
        </w:rPr>
      </w:pPr>
      <w:r w:rsidRPr="00F5370E">
        <w:rPr>
          <w:bCs/>
        </w:rPr>
        <w:t>37/2014. (IV. 30.) EMMI rendelet közétkeztetésre vonatkozó táplálkozás-egészségügyi előírásainak megfelelően látjuk el a gyermekétkeztetést, valamint ezen felül a rászorult gyermekek szünidei gyermekétkeztetését.</w:t>
      </w:r>
    </w:p>
    <w:p w:rsidR="00C26E5D" w:rsidRPr="00F5370E" w:rsidRDefault="00C26E5D" w:rsidP="00C26E5D">
      <w:pPr>
        <w:jc w:val="both"/>
      </w:pPr>
    </w:p>
    <w:p w:rsidR="00C26E5D" w:rsidRPr="00F5370E" w:rsidRDefault="00C26E5D" w:rsidP="00C26E5D">
      <w:pPr>
        <w:jc w:val="both"/>
      </w:pPr>
      <w:r w:rsidRPr="00F5370E">
        <w:t xml:space="preserve">A gyermekek napközbeni ellátását biztosító bölcsődében az alapellátások keretébe tartozó szolgáltatások közül 2024. évben </w:t>
      </w:r>
      <w:r w:rsidRPr="00F5370E">
        <w:rPr>
          <w:b/>
          <w:bCs/>
        </w:rPr>
        <w:t>csak az étkezésért állapított meg a fenntartó térítési díjat</w:t>
      </w:r>
      <w:r w:rsidRPr="00F5370E">
        <w:t>. Az intézmény térítési díjának alapja az élelmezés nyersanyag költségének egy ellátottra jutó napi összege.</w:t>
      </w:r>
    </w:p>
    <w:p w:rsidR="00C26E5D" w:rsidRPr="00F5370E" w:rsidRDefault="00C26E5D" w:rsidP="00C26E5D">
      <w:pPr>
        <w:jc w:val="both"/>
      </w:pPr>
      <w:r w:rsidRPr="00F5370E">
        <w:rPr>
          <w:b/>
          <w:bCs/>
        </w:rPr>
        <w:t>A személyi térítési díjat</w:t>
      </w:r>
      <w:r w:rsidRPr="00F5370E">
        <w:t xml:space="preserve"> az intézményvezető a nyersanyag költség általános forgalmi adóval növelt összegének, az igénybe vett étkezések számának függvényében, a normatív kedvezmények figyelembe vételével állapítja meg.</w:t>
      </w:r>
    </w:p>
    <w:p w:rsidR="00C26E5D" w:rsidRPr="00F5370E" w:rsidRDefault="00C26E5D" w:rsidP="00C26E5D">
      <w:pPr>
        <w:jc w:val="both"/>
      </w:pPr>
      <w:r w:rsidRPr="00F5370E">
        <w:t>Az intézménynek a térítési díj meg nem fizetéséből adódó tartós kintlévősége nincs.</w:t>
      </w:r>
    </w:p>
    <w:p w:rsidR="00C26E5D" w:rsidRPr="00F5370E" w:rsidRDefault="00C26E5D" w:rsidP="00C26E5D">
      <w:pPr>
        <w:autoSpaceDE w:val="0"/>
        <w:autoSpaceDN w:val="0"/>
        <w:adjustRightInd w:val="0"/>
        <w:jc w:val="both"/>
        <w:rPr>
          <w:b/>
        </w:rPr>
      </w:pPr>
    </w:p>
    <w:p w:rsidR="00C26E5D" w:rsidRPr="00F5370E" w:rsidRDefault="00C26E5D" w:rsidP="00C26E5D">
      <w:pPr>
        <w:autoSpaceDE w:val="0"/>
        <w:autoSpaceDN w:val="0"/>
        <w:adjustRightInd w:val="0"/>
        <w:jc w:val="both"/>
        <w:rPr>
          <w:b/>
        </w:rPr>
      </w:pPr>
      <w:r w:rsidRPr="00F5370E">
        <w:rPr>
          <w:b/>
        </w:rPr>
        <w:t>2024. évben az intézményi gyermekétkeztetés mutató száma 49 fő volt.</w:t>
      </w:r>
    </w:p>
    <w:p w:rsidR="00C26E5D" w:rsidRPr="00F5370E" w:rsidRDefault="00C26E5D" w:rsidP="00C26E5D">
      <w:pPr>
        <w:jc w:val="both"/>
        <w:rPr>
          <w:b/>
        </w:rPr>
      </w:pPr>
      <w:r w:rsidRPr="00F5370E">
        <w:t xml:space="preserve">2024. évben az 1997 évi XXXI. gyermekvédelmi törvényben, és a személyes gondoskodást nyújtó gyermekjóléti alapellátások és gyermekvédelmi szakellátások térítési díjáról és az igénylésükhöz felhasználható bizonyítékokról szóló 328/2011 (XII.29) korm. rendeletben foglaltaknak megfelelően a </w:t>
      </w:r>
      <w:r w:rsidRPr="00F5370E">
        <w:rPr>
          <w:b/>
        </w:rPr>
        <w:t>rászoruló gyermekek intézményen kívüli szünidei étkeztetését  biztosította a főzőkonyha.</w:t>
      </w:r>
    </w:p>
    <w:p w:rsidR="00C26E5D" w:rsidRPr="00F5370E" w:rsidRDefault="00C26E5D" w:rsidP="00C26E5D">
      <w:pPr>
        <w:jc w:val="both"/>
      </w:pPr>
    </w:p>
    <w:p w:rsidR="00C26E5D" w:rsidRPr="00F5370E" w:rsidRDefault="00C26E5D" w:rsidP="00C26E5D">
      <w:pPr>
        <w:tabs>
          <w:tab w:val="left" w:pos="3525"/>
        </w:tabs>
        <w:jc w:val="both"/>
        <w:rPr>
          <w:b/>
          <w:bCs/>
          <w:sz w:val="28"/>
          <w:szCs w:val="28"/>
        </w:rPr>
      </w:pPr>
      <w:r w:rsidRPr="00F5370E">
        <w:rPr>
          <w:b/>
          <w:bCs/>
          <w:sz w:val="28"/>
          <w:szCs w:val="28"/>
        </w:rPr>
        <w:t>IV. 1. 7. Bölcsődei szülő-gyermek programok, rendezvények 2024-ben</w:t>
      </w:r>
    </w:p>
    <w:p w:rsidR="00C26E5D" w:rsidRPr="00F5370E" w:rsidRDefault="00C26E5D" w:rsidP="00C26E5D">
      <w:pPr>
        <w:tabs>
          <w:tab w:val="left" w:pos="3525"/>
        </w:tabs>
        <w:jc w:val="both"/>
        <w:rPr>
          <w:b/>
          <w:bCs/>
          <w:sz w:val="28"/>
          <w:szCs w:val="28"/>
        </w:rPr>
      </w:pPr>
    </w:p>
    <w:p w:rsidR="00C26E5D" w:rsidRPr="00F5370E" w:rsidRDefault="00C26E5D" w:rsidP="00C26E5D">
      <w:pPr>
        <w:jc w:val="both"/>
        <w:rPr>
          <w:b/>
          <w:bCs/>
        </w:rPr>
      </w:pPr>
      <w:r w:rsidRPr="00F5370E">
        <w:rPr>
          <w:bCs/>
        </w:rPr>
        <w:t>A bölcsőde szakmai programjában is megfogalmazzuk</w:t>
      </w:r>
      <w:r w:rsidRPr="00F5370E">
        <w:rPr>
          <w:b/>
          <w:bCs/>
        </w:rPr>
        <w:t xml:space="preserve"> „a tanulás segítésének elvét”.</w:t>
      </w:r>
    </w:p>
    <w:p w:rsidR="00C26E5D" w:rsidRPr="00F5370E" w:rsidRDefault="00C26E5D" w:rsidP="00C26E5D">
      <w:pPr>
        <w:jc w:val="both"/>
      </w:pPr>
      <w:r w:rsidRPr="00F5370E">
        <w:t xml:space="preserve">A kisgyermeknevelő </w:t>
      </w:r>
      <w:r w:rsidRPr="00F5370E">
        <w:rPr>
          <w:b/>
        </w:rPr>
        <w:t>az élményszerzés lehetőségének biztosításával</w:t>
      </w:r>
      <w:r w:rsidRPr="00F5370E">
        <w:t>, saját példamutatásával, az egyes élethelyzeteknek a gyermek számára átláthatóvá, befogadhatóvá, kezelhetővé tételével, a tapasztalatok feldolgozásának segítésével, az egyes viselkedésformákkal való próbálkozások bátorításával segíti a tanulást.</w:t>
      </w:r>
    </w:p>
    <w:p w:rsidR="00C26E5D" w:rsidRPr="00F5370E" w:rsidRDefault="00C26E5D" w:rsidP="00C26E5D">
      <w:pPr>
        <w:jc w:val="both"/>
        <w:rPr>
          <w:b/>
        </w:rPr>
      </w:pPr>
      <w:r w:rsidRPr="00F5370E">
        <w:t xml:space="preserve">A nevelő a gyermek életkori sajátosságainak és egyéni fejlettségének megfelelően segíti az identitástudat kialakulását és fejlődését, segíti a saját és más kultúra, és </w:t>
      </w:r>
      <w:r w:rsidRPr="00F5370E">
        <w:rPr>
          <w:b/>
        </w:rPr>
        <w:t>hagyományok megismerését és tiszteletben tartását.</w:t>
      </w:r>
    </w:p>
    <w:p w:rsidR="00C26E5D" w:rsidRPr="00F5370E" w:rsidRDefault="00C26E5D" w:rsidP="00C26E5D">
      <w:pPr>
        <w:jc w:val="both"/>
        <w:rPr>
          <w:b/>
          <w:bCs/>
        </w:rPr>
      </w:pPr>
    </w:p>
    <w:p w:rsidR="00C26E5D" w:rsidRPr="00F5370E" w:rsidRDefault="00C26E5D" w:rsidP="00C26E5D">
      <w:pPr>
        <w:jc w:val="both"/>
        <w:rPr>
          <w:b/>
          <w:bCs/>
          <w:u w:val="single"/>
        </w:rPr>
      </w:pPr>
      <w:r w:rsidRPr="00F5370E">
        <w:rPr>
          <w:b/>
          <w:bCs/>
          <w:u w:val="single"/>
        </w:rPr>
        <w:t>Szülőcsoportos foglalkozások</w:t>
      </w:r>
    </w:p>
    <w:p w:rsidR="00C26E5D" w:rsidRPr="00F5370E" w:rsidRDefault="00C26E5D" w:rsidP="00C26E5D">
      <w:pPr>
        <w:jc w:val="both"/>
        <w:rPr>
          <w:b/>
          <w:bCs/>
        </w:rPr>
      </w:pPr>
    </w:p>
    <w:p w:rsidR="00C26E5D" w:rsidRPr="00F5370E" w:rsidRDefault="00C26E5D" w:rsidP="00C26E5D">
      <w:pPr>
        <w:jc w:val="both"/>
        <w:rPr>
          <w:bCs/>
        </w:rPr>
      </w:pPr>
      <w:r w:rsidRPr="00F5370E">
        <w:rPr>
          <w:bCs/>
        </w:rPr>
        <w:t>A szakmai tevékenységek tervezése, a munkaterv elkészítésekor előírás, hogy valamennyi csoportban szülőcsoportos foglalkozás szervezése szükséges. Előzetes felmérés alapján, a szülőket leginkább érdeklő témában (szobatisztaságra nevelés, dac korszak, a szülői hivatás nehézségei stb.) kötetlen beszélgetés, tanácsadás történik.</w:t>
      </w:r>
    </w:p>
    <w:p w:rsidR="00C26E5D" w:rsidRPr="00F5370E" w:rsidRDefault="00C26E5D" w:rsidP="00C26E5D">
      <w:pPr>
        <w:jc w:val="both"/>
        <w:rPr>
          <w:b/>
        </w:rPr>
      </w:pPr>
    </w:p>
    <w:p w:rsidR="00C26E5D" w:rsidRPr="00F5370E" w:rsidRDefault="00C26E5D" w:rsidP="00C26E5D">
      <w:pPr>
        <w:rPr>
          <w:b/>
          <w:bCs/>
          <w:u w:val="single"/>
        </w:rPr>
      </w:pPr>
      <w:r w:rsidRPr="00F5370E">
        <w:rPr>
          <w:b/>
          <w:bCs/>
          <w:u w:val="single"/>
        </w:rPr>
        <w:t xml:space="preserve">A tevékenységek szervezése a csoportokban, kiemelt nevelési célok </w:t>
      </w:r>
    </w:p>
    <w:p w:rsidR="00C26E5D" w:rsidRPr="00F5370E" w:rsidRDefault="00C26E5D" w:rsidP="00C26E5D">
      <w:pPr>
        <w:pStyle w:val="Nincstrkz"/>
        <w:jc w:val="both"/>
        <w:rPr>
          <w:rFonts w:ascii="Times New Roman" w:hAnsi="Times New Roman" w:cs="Times New Roman"/>
          <w:sz w:val="23"/>
          <w:szCs w:val="23"/>
        </w:rPr>
      </w:pPr>
      <w:r w:rsidRPr="00F5370E">
        <w:rPr>
          <w:rFonts w:ascii="Times New Roman" w:hAnsi="Times New Roman" w:cs="Times New Roman"/>
          <w:sz w:val="23"/>
          <w:szCs w:val="23"/>
        </w:rPr>
        <w:t xml:space="preserve">A csoport kisgyermeknevelőjének kompetenciájába tartozik eldönteni azt, hogy mely tevékenységekre kíván nagyobb hangsúlyt fektetni. A tevékenységeket a kisgyermeknevelők éves munkaterv alapján tervezik, figyelembe véve a csoportokba járó gyermekek életkorát, összetételét, érdeklődését, a kisgyermeknevelői kompetenciákat. </w:t>
      </w:r>
    </w:p>
    <w:p w:rsidR="00C26E5D" w:rsidRPr="00F5370E" w:rsidRDefault="00C26E5D" w:rsidP="00C26E5D">
      <w:pPr>
        <w:pStyle w:val="Nincstrkz"/>
        <w:jc w:val="both"/>
        <w:rPr>
          <w:rFonts w:ascii="Times New Roman" w:hAnsi="Times New Roman" w:cs="Times New Roman"/>
          <w:sz w:val="23"/>
          <w:szCs w:val="23"/>
        </w:rPr>
      </w:pPr>
    </w:p>
    <w:p w:rsidR="00C26E5D" w:rsidRPr="00F5370E" w:rsidRDefault="00C26E5D" w:rsidP="00C26E5D">
      <w:pPr>
        <w:pStyle w:val="Nincstrkz"/>
        <w:jc w:val="both"/>
        <w:rPr>
          <w:rFonts w:ascii="Times New Roman" w:hAnsi="Times New Roman" w:cs="Times New Roman"/>
          <w:b/>
          <w:sz w:val="23"/>
          <w:szCs w:val="23"/>
        </w:rPr>
      </w:pPr>
      <w:r w:rsidRPr="00F5370E">
        <w:rPr>
          <w:rFonts w:ascii="Times New Roman" w:hAnsi="Times New Roman" w:cs="Times New Roman"/>
          <w:b/>
          <w:sz w:val="23"/>
          <w:szCs w:val="23"/>
        </w:rPr>
        <w:t>Kiemelt nevelési célok, és módszerek:</w:t>
      </w:r>
    </w:p>
    <w:p w:rsidR="00C26E5D" w:rsidRPr="00F5370E" w:rsidRDefault="00C26E5D" w:rsidP="00C26E5D">
      <w:pPr>
        <w:pStyle w:val="Cmsor2"/>
        <w:numPr>
          <w:ilvl w:val="0"/>
          <w:numId w:val="36"/>
        </w:numPr>
        <w:overflowPunct w:val="0"/>
        <w:autoSpaceDE w:val="0"/>
        <w:autoSpaceDN w:val="0"/>
        <w:adjustRightInd w:val="0"/>
        <w:spacing w:before="240" w:after="60"/>
        <w:textAlignment w:val="baseline"/>
        <w:rPr>
          <w:rFonts w:ascii="Times New Roman" w:hAnsi="Times New Roman"/>
          <w:b w:val="0"/>
          <w:bCs w:val="0"/>
          <w:color w:val="auto"/>
          <w:sz w:val="24"/>
          <w:szCs w:val="24"/>
        </w:rPr>
      </w:pPr>
      <w:r w:rsidRPr="00F5370E">
        <w:rPr>
          <w:rFonts w:ascii="Times New Roman" w:hAnsi="Times New Roman"/>
          <w:b w:val="0"/>
          <w:bCs w:val="0"/>
          <w:color w:val="auto"/>
          <w:sz w:val="24"/>
          <w:szCs w:val="24"/>
        </w:rPr>
        <w:t xml:space="preserve">Anyanyelvi- és kommunikációs nevelés </w:t>
      </w:r>
    </w:p>
    <w:p w:rsidR="00C26E5D" w:rsidRPr="00F5370E" w:rsidRDefault="00C26E5D" w:rsidP="00C26E5D">
      <w:pPr>
        <w:pStyle w:val="Listaszerbekezds"/>
        <w:numPr>
          <w:ilvl w:val="0"/>
          <w:numId w:val="36"/>
        </w:numPr>
        <w:spacing w:after="0" w:line="240" w:lineRule="auto"/>
        <w:rPr>
          <w:rFonts w:ascii="Times New Roman" w:hAnsi="Times New Roman"/>
          <w:bCs/>
          <w:sz w:val="24"/>
          <w:szCs w:val="24"/>
        </w:rPr>
      </w:pPr>
      <w:r w:rsidRPr="00F5370E">
        <w:rPr>
          <w:rFonts w:ascii="Times New Roman" w:hAnsi="Times New Roman"/>
          <w:bCs/>
          <w:sz w:val="24"/>
          <w:szCs w:val="24"/>
        </w:rPr>
        <w:t>A Montessori pedagógia gyakorlati alkalmazása</w:t>
      </w:r>
    </w:p>
    <w:p w:rsidR="00C26E5D" w:rsidRPr="00F5370E" w:rsidRDefault="00C26E5D" w:rsidP="00C26E5D">
      <w:pPr>
        <w:pStyle w:val="Listaszerbekezds"/>
        <w:numPr>
          <w:ilvl w:val="0"/>
          <w:numId w:val="36"/>
        </w:numPr>
        <w:spacing w:after="0" w:line="240" w:lineRule="auto"/>
        <w:jc w:val="both"/>
        <w:rPr>
          <w:rFonts w:ascii="Times New Roman" w:hAnsi="Times New Roman"/>
          <w:sz w:val="24"/>
          <w:szCs w:val="24"/>
        </w:rPr>
      </w:pPr>
      <w:r w:rsidRPr="00F5370E">
        <w:rPr>
          <w:rFonts w:ascii="Times New Roman" w:hAnsi="Times New Roman"/>
          <w:sz w:val="24"/>
          <w:szCs w:val="24"/>
        </w:rPr>
        <w:t>Ének-zenei nevelés</w:t>
      </w:r>
    </w:p>
    <w:p w:rsidR="00C26E5D" w:rsidRPr="00F5370E" w:rsidRDefault="00C26E5D" w:rsidP="00C26E5D">
      <w:pPr>
        <w:pStyle w:val="Listaszerbekezds"/>
        <w:numPr>
          <w:ilvl w:val="0"/>
          <w:numId w:val="36"/>
        </w:numPr>
        <w:spacing w:after="0" w:line="240" w:lineRule="auto"/>
        <w:jc w:val="both"/>
        <w:rPr>
          <w:rFonts w:ascii="Times New Roman" w:hAnsi="Times New Roman"/>
          <w:sz w:val="24"/>
          <w:szCs w:val="24"/>
        </w:rPr>
      </w:pPr>
      <w:r w:rsidRPr="00F5370E">
        <w:rPr>
          <w:rFonts w:ascii="Times New Roman" w:hAnsi="Times New Roman"/>
          <w:sz w:val="24"/>
          <w:szCs w:val="24"/>
        </w:rPr>
        <w:t>Természetismereti nevelés</w:t>
      </w:r>
    </w:p>
    <w:p w:rsidR="00C26E5D" w:rsidRPr="00F5370E" w:rsidRDefault="00C26E5D" w:rsidP="00C26E5D">
      <w:pPr>
        <w:pStyle w:val="Listaszerbekezds"/>
        <w:numPr>
          <w:ilvl w:val="0"/>
          <w:numId w:val="36"/>
        </w:numPr>
        <w:spacing w:after="0" w:line="240" w:lineRule="auto"/>
        <w:jc w:val="both"/>
        <w:rPr>
          <w:rFonts w:ascii="Times New Roman" w:hAnsi="Times New Roman"/>
          <w:sz w:val="24"/>
          <w:szCs w:val="24"/>
        </w:rPr>
      </w:pPr>
      <w:r w:rsidRPr="00F5370E">
        <w:rPr>
          <w:rFonts w:ascii="Times New Roman" w:hAnsi="Times New Roman"/>
          <w:sz w:val="24"/>
          <w:szCs w:val="24"/>
        </w:rPr>
        <w:t>Alkotótevékenységek</w:t>
      </w:r>
    </w:p>
    <w:p w:rsidR="00C26E5D" w:rsidRPr="00F5370E" w:rsidRDefault="00C26E5D" w:rsidP="00C26E5D">
      <w:pPr>
        <w:pStyle w:val="Nincstrkz"/>
        <w:jc w:val="both"/>
        <w:rPr>
          <w:rFonts w:ascii="Times New Roman" w:hAnsi="Times New Roman" w:cs="Times New Roman"/>
          <w:sz w:val="24"/>
          <w:szCs w:val="24"/>
        </w:rPr>
      </w:pPr>
    </w:p>
    <w:p w:rsidR="00C26E5D" w:rsidRPr="00F5370E" w:rsidRDefault="00C26E5D" w:rsidP="00C26E5D">
      <w:pPr>
        <w:pStyle w:val="Nincstrkz"/>
        <w:jc w:val="both"/>
        <w:rPr>
          <w:rFonts w:ascii="Times New Roman" w:hAnsi="Times New Roman" w:cs="Times New Roman"/>
          <w:b/>
          <w:sz w:val="23"/>
          <w:szCs w:val="23"/>
        </w:rPr>
      </w:pPr>
      <w:r w:rsidRPr="00F5370E">
        <w:rPr>
          <w:rFonts w:ascii="Times New Roman" w:hAnsi="Times New Roman" w:cs="Times New Roman"/>
          <w:sz w:val="23"/>
          <w:szCs w:val="23"/>
        </w:rPr>
        <w:t xml:space="preserve">A programok megvalósítása a nevelési év végéig, szeptembertől augusztus végéig tart. </w:t>
      </w:r>
      <w:r w:rsidRPr="00F5370E">
        <w:rPr>
          <w:rFonts w:ascii="Times New Roman" w:hAnsi="Times New Roman" w:cs="Times New Roman"/>
          <w:b/>
          <w:sz w:val="23"/>
          <w:szCs w:val="23"/>
        </w:rPr>
        <w:t>Ezekhez kapcsolódóan különböző szülő-gyermek programokat szervezünk a nevelési év során:</w:t>
      </w:r>
    </w:p>
    <w:p w:rsidR="00C26E5D" w:rsidRPr="00F5370E" w:rsidRDefault="00C26E5D" w:rsidP="00C26E5D">
      <w:pPr>
        <w:jc w:val="both"/>
      </w:pPr>
      <w:r w:rsidRPr="00F5370E">
        <w:rPr>
          <w:b/>
          <w:sz w:val="23"/>
          <w:szCs w:val="23"/>
          <w:u w:val="single"/>
        </w:rPr>
        <w:t xml:space="preserve">Zenebölcsi, csiri-biri torna: </w:t>
      </w:r>
      <w:r w:rsidRPr="00F5370E">
        <w:t>Olyan szülőcsoportos foglalkozásokat kínálunk, ahol a szülő és a gyermek közösen sajátíthatják el a gyermekek számára értékes dalanyagokat mozgással összekapcsolva. Jelentősége a szülővel való közös élményben is rejlik.  A foglalkozásokon a Kodály koncepció óvodát megelőző korosztályára vonatkozó zenei nevelés elvei valósulnak meg.</w:t>
      </w:r>
    </w:p>
    <w:p w:rsidR="00C26E5D" w:rsidRPr="00F5370E" w:rsidRDefault="00C26E5D" w:rsidP="00C26E5D">
      <w:pPr>
        <w:pStyle w:val="Nincstrkz"/>
        <w:jc w:val="both"/>
        <w:rPr>
          <w:rFonts w:ascii="Times New Roman" w:hAnsi="Times New Roman" w:cs="Times New Roman"/>
          <w:sz w:val="23"/>
          <w:szCs w:val="23"/>
        </w:rPr>
      </w:pPr>
    </w:p>
    <w:p w:rsidR="00C26E5D" w:rsidRPr="00F5370E" w:rsidRDefault="00C26E5D" w:rsidP="00C26E5D">
      <w:pPr>
        <w:jc w:val="both"/>
      </w:pPr>
      <w:r w:rsidRPr="00F5370E">
        <w:rPr>
          <w:b/>
          <w:sz w:val="23"/>
          <w:szCs w:val="23"/>
          <w:u w:val="single"/>
        </w:rPr>
        <w:t xml:space="preserve">Szülő-gyermek kézműves programok: </w:t>
      </w:r>
      <w:r w:rsidRPr="00F5370E">
        <w:t>Ünnepekhez, jeles napokhoz kapcsolódó jó hangulatú alkotó estek szervezése a nevelési év folyamán.</w:t>
      </w:r>
    </w:p>
    <w:p w:rsidR="00C26E5D" w:rsidRPr="00F5370E" w:rsidRDefault="00C26E5D" w:rsidP="00C26E5D">
      <w:pPr>
        <w:jc w:val="both"/>
      </w:pPr>
      <w:r w:rsidRPr="00F5370E">
        <w:t xml:space="preserve">2024-ben valamennyi csoport az évszakhoz kapcsolódóan szülő-gyermek programot szervezett. </w:t>
      </w:r>
    </w:p>
    <w:p w:rsidR="00C26E5D" w:rsidRPr="00F5370E" w:rsidRDefault="00C26E5D" w:rsidP="00C26E5D">
      <w:pPr>
        <w:autoSpaceDE w:val="0"/>
        <w:autoSpaceDN w:val="0"/>
        <w:adjustRightInd w:val="0"/>
        <w:jc w:val="both"/>
      </w:pPr>
      <w:r w:rsidRPr="00F5370E">
        <w:rPr>
          <w:b/>
          <w:sz w:val="23"/>
          <w:szCs w:val="23"/>
          <w:u w:val="single"/>
        </w:rPr>
        <w:t xml:space="preserve">Bábszínház: </w:t>
      </w:r>
      <w:r w:rsidRPr="00F5370E">
        <w:t>Évről-évre rendszeresen szervezünk a gyermekek számára bábszínházat az intézményben. A bábelőadásokat a bölcsődénk kisgyermeknevelői valósítják meg saját készítésű bábokkal, hátterekkel. A nevelési év első előadása 2024. november hónapban került megrendezésre, aminek igen nagy sikere volt a gyermekek és a felnőttek körében egyaránt.</w:t>
      </w:r>
    </w:p>
    <w:p w:rsidR="00C26E5D" w:rsidRPr="00F5370E" w:rsidRDefault="00C26E5D" w:rsidP="00C26E5D">
      <w:pPr>
        <w:pStyle w:val="Nincstrkz"/>
        <w:jc w:val="both"/>
        <w:rPr>
          <w:rFonts w:ascii="Times New Roman" w:hAnsi="Times New Roman" w:cs="Times New Roman"/>
          <w:sz w:val="23"/>
          <w:szCs w:val="23"/>
        </w:rPr>
      </w:pPr>
    </w:p>
    <w:p w:rsidR="00C26E5D" w:rsidRPr="00F5370E" w:rsidRDefault="00C26E5D" w:rsidP="00C26E5D">
      <w:pPr>
        <w:jc w:val="both"/>
        <w:rPr>
          <w:noProof/>
        </w:rPr>
      </w:pPr>
      <w:r w:rsidRPr="00F5370E">
        <w:rPr>
          <w:sz w:val="23"/>
          <w:szCs w:val="23"/>
        </w:rPr>
        <w:t xml:space="preserve">Az EKIK rendezvényeinek látogatása: </w:t>
      </w:r>
      <w:r w:rsidRPr="00F5370E">
        <w:t>Rendszeres résztvevői vagyunk a Tiszavasvári Városi Könyvtár, az EKIK által szervezett programoknak.</w:t>
      </w:r>
      <w:r w:rsidRPr="00F5370E">
        <w:rPr>
          <w:noProof/>
        </w:rPr>
        <w:t xml:space="preserve"> Ilyen volt a </w:t>
      </w:r>
      <w:r w:rsidRPr="00F5370E">
        <w:rPr>
          <w:b/>
          <w:noProof/>
        </w:rPr>
        <w:t>XX. Öhönforgató Verseny és Néptánctalálkozó</w:t>
      </w:r>
      <w:r w:rsidRPr="00F5370E">
        <w:rPr>
          <w:noProof/>
        </w:rPr>
        <w:t xml:space="preserve">, ahol helyezést nem ért el a csapatunk, de kiváló hangulatban töltöttük el a napot. 2024-ben az adventi időszak kezdetén </w:t>
      </w:r>
      <w:r w:rsidRPr="00F5370E">
        <w:rPr>
          <w:b/>
          <w:noProof/>
        </w:rPr>
        <w:t>közös fenyőfa díszítésen</w:t>
      </w:r>
      <w:r w:rsidRPr="00F5370E">
        <w:rPr>
          <w:noProof/>
        </w:rPr>
        <w:t xml:space="preserve"> vett részt az intézmény valamennyi dolgozója, ahol egységes, saját kezüleg készített díszeket helyeztünk fel a város fenyőfájára.</w:t>
      </w:r>
    </w:p>
    <w:p w:rsidR="00C26E5D" w:rsidRPr="00F5370E" w:rsidRDefault="00C26E5D" w:rsidP="00C26E5D">
      <w:pPr>
        <w:pStyle w:val="Nincstrkz"/>
        <w:jc w:val="both"/>
        <w:rPr>
          <w:rFonts w:ascii="Times New Roman" w:hAnsi="Times New Roman" w:cs="Times New Roman"/>
          <w:sz w:val="23"/>
          <w:szCs w:val="23"/>
        </w:rPr>
      </w:pPr>
    </w:p>
    <w:p w:rsidR="00C26E5D" w:rsidRPr="00F5370E" w:rsidRDefault="00C26E5D" w:rsidP="00C26E5D">
      <w:pPr>
        <w:jc w:val="both"/>
        <w:rPr>
          <w:b/>
        </w:rPr>
      </w:pPr>
      <w:r w:rsidRPr="00F5370E">
        <w:t xml:space="preserve">A szakmai elvek mentén szervezzük a bölcsődében, életkorhoz igazodóan a különböző ünnepek megismerését </w:t>
      </w:r>
      <w:r w:rsidRPr="00F5370E">
        <w:rPr>
          <w:b/>
        </w:rPr>
        <w:t>a farsangolást, a Föld Napját, a Mikulás ünnepséget, az ünnepekhez kapcsolódó kézműveskedést, jeles napok megünneplését.</w:t>
      </w:r>
    </w:p>
    <w:p w:rsidR="00C26E5D" w:rsidRPr="00F5370E" w:rsidRDefault="00C26E5D" w:rsidP="00C26E5D">
      <w:pPr>
        <w:rPr>
          <w:b/>
          <w:bCs/>
          <w:sz w:val="28"/>
          <w:szCs w:val="28"/>
        </w:rPr>
      </w:pPr>
    </w:p>
    <w:p w:rsidR="00C26E5D" w:rsidRPr="00F5370E" w:rsidRDefault="00C26E5D" w:rsidP="00C26E5D">
      <w:pPr>
        <w:jc w:val="both"/>
        <w:rPr>
          <w:b/>
          <w:bCs/>
          <w:sz w:val="28"/>
          <w:szCs w:val="28"/>
        </w:rPr>
      </w:pPr>
      <w:r w:rsidRPr="00F5370E">
        <w:rPr>
          <w:b/>
          <w:bCs/>
          <w:sz w:val="28"/>
          <w:szCs w:val="28"/>
        </w:rPr>
        <w:t xml:space="preserve">IV. 1. </w:t>
      </w:r>
      <w:smartTag w:uri="urn:schemas-microsoft-com:office:smarttags" w:element="metricconverter">
        <w:smartTagPr>
          <w:attr w:name="ProductID" w:val="8. A"/>
        </w:smartTagPr>
        <w:r w:rsidRPr="00F5370E">
          <w:rPr>
            <w:b/>
            <w:bCs/>
            <w:sz w:val="28"/>
            <w:szCs w:val="28"/>
          </w:rPr>
          <w:t>8. A</w:t>
        </w:r>
      </w:smartTag>
      <w:r w:rsidRPr="00F5370E">
        <w:rPr>
          <w:b/>
          <w:bCs/>
          <w:sz w:val="28"/>
          <w:szCs w:val="28"/>
        </w:rPr>
        <w:t xml:space="preserve"> bölcsőde személyi állománya:</w:t>
      </w:r>
    </w:p>
    <w:p w:rsidR="00C26E5D" w:rsidRPr="00F5370E" w:rsidRDefault="00C26E5D" w:rsidP="00C26E5D">
      <w:pPr>
        <w:jc w:val="both"/>
      </w:pPr>
    </w:p>
    <w:p w:rsidR="00C26E5D" w:rsidRPr="00F5370E" w:rsidRDefault="00C26E5D" w:rsidP="00C26E5D">
      <w:pPr>
        <w:pStyle w:val="Szvegtrzs"/>
      </w:pPr>
      <w:r w:rsidRPr="00F5370E">
        <w:t xml:space="preserve">A 15/1998. (IV. 30) NM rendelet 1.sz melléklete szabályozza a bölcsődei szakdolgozók létszámának irányszámait és </w:t>
      </w:r>
      <w:r w:rsidRPr="00F5370E">
        <w:rPr>
          <w:b/>
          <w:bCs/>
        </w:rPr>
        <w:t>létszámminimum normáit</w:t>
      </w:r>
      <w:r w:rsidRPr="00F5370E">
        <w:t xml:space="preserve">, a 2.sz. melléklete a vezető és a dolgozók </w:t>
      </w:r>
      <w:r w:rsidRPr="00F5370E">
        <w:rPr>
          <w:b/>
          <w:bCs/>
        </w:rPr>
        <w:t>képesítési előírásait</w:t>
      </w:r>
      <w:r w:rsidRPr="00F5370E">
        <w:t>. A szabályozás rendelkezéseit figyelembe véve az intézményben a szakdolgozói létszám megfelel a hivatkozott törvény előírásainak. Részmunkaidőben a fenti törvény rendelkezésének megfelelően havi 4 órában gyermekorvost foglalkoztatnak az intézményben, külön megállapodás szerint. Szintén külön megállapodás alapján dietetikus segíti a bölcsődei gyermekétkeztetést.</w:t>
      </w:r>
    </w:p>
    <w:p w:rsidR="00C26E5D" w:rsidRPr="00F5370E" w:rsidRDefault="00C26E5D" w:rsidP="00C26E5D">
      <w:pPr>
        <w:autoSpaceDE w:val="0"/>
        <w:autoSpaceDN w:val="0"/>
        <w:adjustRightInd w:val="0"/>
        <w:jc w:val="both"/>
        <w:rPr>
          <w:b/>
        </w:rPr>
      </w:pPr>
      <w:r w:rsidRPr="00F5370E">
        <w:rPr>
          <w:b/>
        </w:rPr>
        <w:t>Engedélyezett közalkalmazotti álláshelyek száma 2024.december 31-én: 22 fő</w:t>
      </w:r>
    </w:p>
    <w:p w:rsidR="00C26E5D" w:rsidRPr="00F5370E" w:rsidRDefault="00C26E5D" w:rsidP="00C26E5D">
      <w:pPr>
        <w:pStyle w:val="Listaszerbekezds"/>
        <w:numPr>
          <w:ilvl w:val="0"/>
          <w:numId w:val="25"/>
        </w:numPr>
        <w:autoSpaceDE w:val="0"/>
        <w:autoSpaceDN w:val="0"/>
        <w:adjustRightInd w:val="0"/>
        <w:spacing w:after="0" w:line="240" w:lineRule="auto"/>
        <w:jc w:val="both"/>
        <w:rPr>
          <w:rFonts w:ascii="Times New Roman" w:hAnsi="Times New Roman"/>
          <w:b/>
          <w:sz w:val="24"/>
          <w:szCs w:val="24"/>
        </w:rPr>
      </w:pPr>
      <w:r w:rsidRPr="00F5370E">
        <w:rPr>
          <w:rFonts w:ascii="Times New Roman" w:hAnsi="Times New Roman"/>
          <w:b/>
          <w:sz w:val="24"/>
          <w:szCs w:val="24"/>
        </w:rPr>
        <w:t>Szakdolgozói létszám 2024. évben 16 fő</w:t>
      </w:r>
    </w:p>
    <w:p w:rsidR="00C26E5D" w:rsidRPr="00F5370E" w:rsidRDefault="00C26E5D" w:rsidP="00C26E5D">
      <w:pPr>
        <w:pStyle w:val="Listaszerbekezds"/>
        <w:numPr>
          <w:ilvl w:val="1"/>
          <w:numId w:val="25"/>
        </w:numPr>
        <w:autoSpaceDE w:val="0"/>
        <w:autoSpaceDN w:val="0"/>
        <w:adjustRightInd w:val="0"/>
        <w:spacing w:after="0" w:line="240" w:lineRule="auto"/>
        <w:jc w:val="both"/>
        <w:rPr>
          <w:rFonts w:ascii="Times New Roman" w:hAnsi="Times New Roman"/>
          <w:sz w:val="24"/>
          <w:szCs w:val="24"/>
        </w:rPr>
      </w:pPr>
      <w:r w:rsidRPr="00F5370E">
        <w:rPr>
          <w:rFonts w:ascii="Times New Roman" w:hAnsi="Times New Roman"/>
          <w:sz w:val="24"/>
          <w:szCs w:val="24"/>
        </w:rPr>
        <w:t xml:space="preserve">1 fő intézményvezető </w:t>
      </w:r>
    </w:p>
    <w:p w:rsidR="00C26E5D" w:rsidRPr="00F5370E" w:rsidRDefault="00C26E5D" w:rsidP="00C26E5D">
      <w:pPr>
        <w:pStyle w:val="Listaszerbekezds"/>
        <w:numPr>
          <w:ilvl w:val="1"/>
          <w:numId w:val="25"/>
        </w:numPr>
        <w:autoSpaceDE w:val="0"/>
        <w:autoSpaceDN w:val="0"/>
        <w:adjustRightInd w:val="0"/>
        <w:spacing w:after="0" w:line="240" w:lineRule="auto"/>
        <w:jc w:val="both"/>
        <w:rPr>
          <w:rFonts w:ascii="Times New Roman" w:hAnsi="Times New Roman"/>
          <w:sz w:val="24"/>
          <w:szCs w:val="24"/>
        </w:rPr>
      </w:pPr>
      <w:r w:rsidRPr="00F5370E">
        <w:rPr>
          <w:rFonts w:ascii="Times New Roman" w:hAnsi="Times New Roman"/>
          <w:sz w:val="24"/>
          <w:szCs w:val="24"/>
        </w:rPr>
        <w:t>15 fő kisgyermeknevelő</w:t>
      </w:r>
    </w:p>
    <w:p w:rsidR="00C26E5D" w:rsidRPr="00F5370E" w:rsidRDefault="00C26E5D" w:rsidP="00C26E5D">
      <w:pPr>
        <w:pStyle w:val="Listaszerbekezds"/>
        <w:numPr>
          <w:ilvl w:val="1"/>
          <w:numId w:val="25"/>
        </w:numPr>
        <w:autoSpaceDE w:val="0"/>
        <w:autoSpaceDN w:val="0"/>
        <w:adjustRightInd w:val="0"/>
        <w:spacing w:after="0" w:line="240" w:lineRule="auto"/>
        <w:jc w:val="both"/>
        <w:rPr>
          <w:rFonts w:ascii="Times New Roman" w:hAnsi="Times New Roman"/>
          <w:sz w:val="24"/>
          <w:szCs w:val="24"/>
        </w:rPr>
      </w:pPr>
      <w:r w:rsidRPr="00F5370E">
        <w:rPr>
          <w:rFonts w:ascii="Times New Roman" w:hAnsi="Times New Roman"/>
          <w:sz w:val="24"/>
          <w:szCs w:val="24"/>
        </w:rPr>
        <w:t xml:space="preserve"> gyermekorvos (gyermekcsoportonként havi négy órában)</w:t>
      </w:r>
    </w:p>
    <w:p w:rsidR="00C26E5D" w:rsidRPr="00F5370E" w:rsidRDefault="00C26E5D" w:rsidP="00C26E5D">
      <w:pPr>
        <w:pStyle w:val="Listaszerbekezds"/>
        <w:numPr>
          <w:ilvl w:val="0"/>
          <w:numId w:val="25"/>
        </w:numPr>
        <w:autoSpaceDE w:val="0"/>
        <w:autoSpaceDN w:val="0"/>
        <w:adjustRightInd w:val="0"/>
        <w:spacing w:after="0" w:line="240" w:lineRule="auto"/>
        <w:jc w:val="both"/>
        <w:rPr>
          <w:rFonts w:ascii="Times New Roman" w:hAnsi="Times New Roman"/>
          <w:sz w:val="24"/>
          <w:szCs w:val="24"/>
        </w:rPr>
      </w:pPr>
      <w:r w:rsidRPr="00F5370E">
        <w:rPr>
          <w:rFonts w:ascii="Times New Roman" w:hAnsi="Times New Roman"/>
          <w:b/>
          <w:sz w:val="24"/>
          <w:szCs w:val="24"/>
        </w:rPr>
        <w:t>Gondozást-nevelést segítők létszáma</w:t>
      </w:r>
    </w:p>
    <w:p w:rsidR="00C26E5D" w:rsidRPr="00F5370E" w:rsidRDefault="00C26E5D" w:rsidP="00C26E5D">
      <w:pPr>
        <w:pStyle w:val="Listaszerbekezds"/>
        <w:numPr>
          <w:ilvl w:val="1"/>
          <w:numId w:val="25"/>
        </w:numPr>
        <w:autoSpaceDE w:val="0"/>
        <w:autoSpaceDN w:val="0"/>
        <w:adjustRightInd w:val="0"/>
        <w:spacing w:after="0" w:line="240" w:lineRule="auto"/>
        <w:jc w:val="both"/>
        <w:rPr>
          <w:rFonts w:ascii="Times New Roman" w:hAnsi="Times New Roman"/>
          <w:sz w:val="24"/>
          <w:szCs w:val="24"/>
        </w:rPr>
      </w:pPr>
      <w:r w:rsidRPr="00F5370E">
        <w:rPr>
          <w:rFonts w:ascii="Times New Roman" w:hAnsi="Times New Roman"/>
          <w:sz w:val="24"/>
          <w:szCs w:val="24"/>
        </w:rPr>
        <w:t xml:space="preserve">bölcsődei dajka 3 fő </w:t>
      </w:r>
    </w:p>
    <w:p w:rsidR="00C26E5D" w:rsidRPr="00F5370E" w:rsidRDefault="00C26E5D" w:rsidP="00C26E5D">
      <w:pPr>
        <w:pStyle w:val="Listaszerbekezds"/>
        <w:numPr>
          <w:ilvl w:val="0"/>
          <w:numId w:val="25"/>
        </w:numPr>
        <w:autoSpaceDE w:val="0"/>
        <w:autoSpaceDN w:val="0"/>
        <w:adjustRightInd w:val="0"/>
        <w:spacing w:after="0" w:line="240" w:lineRule="auto"/>
        <w:jc w:val="both"/>
        <w:rPr>
          <w:rFonts w:ascii="Times New Roman" w:hAnsi="Times New Roman"/>
          <w:sz w:val="24"/>
          <w:szCs w:val="24"/>
        </w:rPr>
      </w:pPr>
      <w:r w:rsidRPr="00F5370E">
        <w:rPr>
          <w:rFonts w:ascii="Times New Roman" w:hAnsi="Times New Roman"/>
          <w:b/>
          <w:sz w:val="24"/>
          <w:szCs w:val="24"/>
        </w:rPr>
        <w:t>Egyéb közalkalmazotti munkakörök 3 fő</w:t>
      </w:r>
    </w:p>
    <w:p w:rsidR="00C26E5D" w:rsidRPr="00F5370E" w:rsidRDefault="00C26E5D" w:rsidP="00C26E5D">
      <w:pPr>
        <w:pStyle w:val="Listaszerbekezds"/>
        <w:numPr>
          <w:ilvl w:val="1"/>
          <w:numId w:val="25"/>
        </w:numPr>
        <w:autoSpaceDE w:val="0"/>
        <w:autoSpaceDN w:val="0"/>
        <w:adjustRightInd w:val="0"/>
        <w:spacing w:after="0" w:line="240" w:lineRule="auto"/>
        <w:jc w:val="both"/>
        <w:rPr>
          <w:rFonts w:ascii="Times New Roman" w:hAnsi="Times New Roman"/>
          <w:sz w:val="24"/>
          <w:szCs w:val="24"/>
        </w:rPr>
      </w:pPr>
      <w:r w:rsidRPr="00F5370E">
        <w:rPr>
          <w:rFonts w:ascii="Times New Roman" w:hAnsi="Times New Roman"/>
          <w:sz w:val="24"/>
          <w:szCs w:val="24"/>
        </w:rPr>
        <w:t xml:space="preserve">1 fő élelmezésvezető </w:t>
      </w:r>
    </w:p>
    <w:p w:rsidR="00C26E5D" w:rsidRPr="00F5370E" w:rsidRDefault="00C26E5D" w:rsidP="00C26E5D">
      <w:pPr>
        <w:pStyle w:val="Listaszerbekezds"/>
        <w:numPr>
          <w:ilvl w:val="1"/>
          <w:numId w:val="25"/>
        </w:numPr>
        <w:autoSpaceDE w:val="0"/>
        <w:autoSpaceDN w:val="0"/>
        <w:adjustRightInd w:val="0"/>
        <w:spacing w:after="0" w:line="240" w:lineRule="auto"/>
        <w:jc w:val="both"/>
        <w:rPr>
          <w:rFonts w:ascii="Times New Roman" w:hAnsi="Times New Roman"/>
          <w:sz w:val="24"/>
          <w:szCs w:val="24"/>
        </w:rPr>
      </w:pPr>
      <w:r w:rsidRPr="00F5370E">
        <w:rPr>
          <w:rFonts w:ascii="Times New Roman" w:hAnsi="Times New Roman"/>
          <w:sz w:val="24"/>
          <w:szCs w:val="24"/>
        </w:rPr>
        <w:t>1 fő szakács</w:t>
      </w:r>
    </w:p>
    <w:p w:rsidR="00C26E5D" w:rsidRPr="00F5370E" w:rsidRDefault="00C26E5D" w:rsidP="00C26E5D">
      <w:pPr>
        <w:pStyle w:val="Listaszerbekezds"/>
        <w:numPr>
          <w:ilvl w:val="1"/>
          <w:numId w:val="25"/>
        </w:numPr>
        <w:autoSpaceDE w:val="0"/>
        <w:autoSpaceDN w:val="0"/>
        <w:adjustRightInd w:val="0"/>
        <w:spacing w:after="0" w:line="240" w:lineRule="auto"/>
        <w:jc w:val="both"/>
        <w:rPr>
          <w:rFonts w:ascii="Times New Roman" w:hAnsi="Times New Roman"/>
          <w:sz w:val="24"/>
          <w:szCs w:val="24"/>
        </w:rPr>
      </w:pPr>
      <w:r w:rsidRPr="00F5370E">
        <w:rPr>
          <w:rFonts w:ascii="Times New Roman" w:hAnsi="Times New Roman"/>
          <w:sz w:val="24"/>
          <w:szCs w:val="24"/>
        </w:rPr>
        <w:t>1 fő konyhai kisegítő szakács végzettséggel</w:t>
      </w:r>
    </w:p>
    <w:p w:rsidR="00C26E5D" w:rsidRPr="00F5370E" w:rsidRDefault="00C26E5D" w:rsidP="00C26E5D">
      <w:pPr>
        <w:pStyle w:val="Listaszerbekezds"/>
        <w:numPr>
          <w:ilvl w:val="1"/>
          <w:numId w:val="25"/>
        </w:numPr>
        <w:autoSpaceDE w:val="0"/>
        <w:autoSpaceDN w:val="0"/>
        <w:adjustRightInd w:val="0"/>
        <w:spacing w:after="0" w:line="240" w:lineRule="auto"/>
        <w:jc w:val="both"/>
        <w:rPr>
          <w:rFonts w:ascii="Times New Roman" w:hAnsi="Times New Roman"/>
          <w:sz w:val="24"/>
          <w:szCs w:val="24"/>
        </w:rPr>
      </w:pPr>
      <w:r w:rsidRPr="00F5370E">
        <w:rPr>
          <w:rFonts w:ascii="Times New Roman" w:hAnsi="Times New Roman"/>
          <w:sz w:val="24"/>
          <w:szCs w:val="24"/>
        </w:rPr>
        <w:t>dietetikus  (vállalkozói szerződéssel)</w:t>
      </w:r>
    </w:p>
    <w:p w:rsidR="00C26E5D" w:rsidRPr="00F5370E" w:rsidRDefault="00C26E5D" w:rsidP="00C26E5D">
      <w:pPr>
        <w:pStyle w:val="Listaszerbekezds"/>
        <w:numPr>
          <w:ilvl w:val="0"/>
          <w:numId w:val="25"/>
        </w:numPr>
        <w:autoSpaceDE w:val="0"/>
        <w:autoSpaceDN w:val="0"/>
        <w:adjustRightInd w:val="0"/>
        <w:spacing w:after="0" w:line="240" w:lineRule="auto"/>
        <w:jc w:val="both"/>
        <w:rPr>
          <w:rFonts w:ascii="Times New Roman" w:hAnsi="Times New Roman"/>
          <w:b/>
          <w:sz w:val="24"/>
          <w:szCs w:val="24"/>
        </w:rPr>
      </w:pPr>
      <w:r w:rsidRPr="00F5370E">
        <w:rPr>
          <w:rFonts w:ascii="Times New Roman" w:hAnsi="Times New Roman"/>
          <w:b/>
          <w:sz w:val="24"/>
          <w:szCs w:val="24"/>
        </w:rPr>
        <w:t>Közfoglalkoztatotti munkakörök (létszáma változó)</w:t>
      </w:r>
    </w:p>
    <w:p w:rsidR="00C26E5D" w:rsidRPr="00F5370E" w:rsidRDefault="00C26E5D" w:rsidP="00C26E5D">
      <w:pPr>
        <w:pStyle w:val="Listaszerbekezds"/>
        <w:numPr>
          <w:ilvl w:val="1"/>
          <w:numId w:val="25"/>
        </w:numPr>
        <w:autoSpaceDE w:val="0"/>
        <w:autoSpaceDN w:val="0"/>
        <w:adjustRightInd w:val="0"/>
        <w:spacing w:after="0" w:line="240" w:lineRule="auto"/>
        <w:jc w:val="both"/>
        <w:rPr>
          <w:rFonts w:ascii="Times New Roman" w:hAnsi="Times New Roman"/>
          <w:b/>
          <w:sz w:val="24"/>
          <w:szCs w:val="24"/>
        </w:rPr>
      </w:pPr>
      <w:r w:rsidRPr="00F5370E">
        <w:rPr>
          <w:rFonts w:ascii="Times New Roman" w:hAnsi="Times New Roman"/>
          <w:sz w:val="24"/>
          <w:szCs w:val="24"/>
        </w:rPr>
        <w:t>4 fő konyhai kisegítő</w:t>
      </w:r>
    </w:p>
    <w:p w:rsidR="00C26E5D" w:rsidRPr="00F5370E" w:rsidRDefault="00C26E5D" w:rsidP="00C26E5D">
      <w:pPr>
        <w:pStyle w:val="Listaszerbekezds"/>
        <w:numPr>
          <w:ilvl w:val="1"/>
          <w:numId w:val="25"/>
        </w:numPr>
        <w:autoSpaceDE w:val="0"/>
        <w:autoSpaceDN w:val="0"/>
        <w:adjustRightInd w:val="0"/>
        <w:spacing w:after="0" w:line="240" w:lineRule="auto"/>
        <w:jc w:val="both"/>
        <w:rPr>
          <w:rFonts w:ascii="Times New Roman" w:hAnsi="Times New Roman"/>
          <w:b/>
          <w:sz w:val="24"/>
          <w:szCs w:val="24"/>
        </w:rPr>
      </w:pPr>
      <w:r w:rsidRPr="00F5370E">
        <w:rPr>
          <w:rFonts w:ascii="Times New Roman" w:hAnsi="Times New Roman"/>
          <w:sz w:val="24"/>
          <w:szCs w:val="24"/>
        </w:rPr>
        <w:t>2 fő takarító</w:t>
      </w:r>
    </w:p>
    <w:p w:rsidR="00C26E5D" w:rsidRPr="00F5370E" w:rsidRDefault="00C26E5D" w:rsidP="00C26E5D">
      <w:pPr>
        <w:pStyle w:val="Listaszerbekezds"/>
        <w:numPr>
          <w:ilvl w:val="1"/>
          <w:numId w:val="25"/>
        </w:numPr>
        <w:autoSpaceDE w:val="0"/>
        <w:autoSpaceDN w:val="0"/>
        <w:adjustRightInd w:val="0"/>
        <w:spacing w:after="0" w:line="240" w:lineRule="auto"/>
        <w:jc w:val="both"/>
        <w:rPr>
          <w:rFonts w:ascii="Times New Roman" w:hAnsi="Times New Roman"/>
          <w:b/>
          <w:sz w:val="24"/>
          <w:szCs w:val="24"/>
        </w:rPr>
      </w:pPr>
      <w:r w:rsidRPr="00F5370E">
        <w:rPr>
          <w:rFonts w:ascii="Times New Roman" w:hAnsi="Times New Roman"/>
          <w:sz w:val="24"/>
          <w:szCs w:val="24"/>
        </w:rPr>
        <w:t>1 fő karbantartó, udvari munkás</w:t>
      </w:r>
    </w:p>
    <w:p w:rsidR="00C26E5D" w:rsidRPr="00F5370E" w:rsidRDefault="00C26E5D" w:rsidP="00C26E5D">
      <w:pPr>
        <w:autoSpaceDE w:val="0"/>
        <w:autoSpaceDN w:val="0"/>
        <w:adjustRightInd w:val="0"/>
        <w:jc w:val="both"/>
      </w:pPr>
      <w:r w:rsidRPr="00F5370E">
        <w:t xml:space="preserve">Megállapítható, hogy intézményünkben a </w:t>
      </w:r>
      <w:r w:rsidRPr="00F5370E">
        <w:rPr>
          <w:b/>
        </w:rPr>
        <w:t>szakdolgozói létszám megfelel</w:t>
      </w:r>
      <w:r w:rsidRPr="00F5370E">
        <w:t xml:space="preserve"> a hivatkozott rendelet előírásainak.</w:t>
      </w:r>
    </w:p>
    <w:p w:rsidR="00C26E5D" w:rsidRPr="00F5370E" w:rsidRDefault="00C26E5D" w:rsidP="00C26E5D">
      <w:pPr>
        <w:autoSpaceDE w:val="0"/>
        <w:autoSpaceDN w:val="0"/>
        <w:adjustRightInd w:val="0"/>
        <w:jc w:val="both"/>
      </w:pPr>
    </w:p>
    <w:p w:rsidR="00C26E5D" w:rsidRPr="00F5370E" w:rsidRDefault="00C26E5D" w:rsidP="00C26E5D">
      <w:pPr>
        <w:autoSpaceDE w:val="0"/>
        <w:autoSpaceDN w:val="0"/>
        <w:adjustRightInd w:val="0"/>
        <w:jc w:val="both"/>
      </w:pPr>
      <w:r w:rsidRPr="00F5370E">
        <w:t xml:space="preserve">Ugyanezen rendelet 2.sz melléklete határozza meg a szakdolgozók elfogadható képesítését. </w:t>
      </w:r>
    </w:p>
    <w:p w:rsidR="00C26E5D" w:rsidRPr="00F5370E" w:rsidRDefault="00C26E5D" w:rsidP="00C26E5D">
      <w:pPr>
        <w:autoSpaceDE w:val="0"/>
        <w:autoSpaceDN w:val="0"/>
        <w:adjustRightInd w:val="0"/>
        <w:jc w:val="both"/>
        <w:rPr>
          <w:b/>
        </w:rPr>
      </w:pPr>
      <w:r w:rsidRPr="00F5370E">
        <w:t xml:space="preserve">2024-ben </w:t>
      </w:r>
      <w:r w:rsidRPr="00F5370E">
        <w:rPr>
          <w:b/>
        </w:rPr>
        <w:t>minden szakdolgozó képesítése megfelelt a vonatkozó törvényi előírásoknak.</w:t>
      </w:r>
    </w:p>
    <w:p w:rsidR="00C26E5D" w:rsidRPr="00F5370E" w:rsidRDefault="00C26E5D" w:rsidP="00C26E5D">
      <w:pPr>
        <w:autoSpaceDE w:val="0"/>
        <w:autoSpaceDN w:val="0"/>
        <w:adjustRightInd w:val="0"/>
        <w:jc w:val="both"/>
        <w:rPr>
          <w:b/>
        </w:rPr>
      </w:pPr>
      <w:r w:rsidRPr="00F5370E">
        <w:rPr>
          <w:b/>
        </w:rPr>
        <w:t>A kisgyermeknevelők közül 3 fő további szakképesítéssel is rendelkezik:</w:t>
      </w:r>
    </w:p>
    <w:p w:rsidR="00C26E5D" w:rsidRPr="00F5370E" w:rsidRDefault="00C26E5D" w:rsidP="00C26E5D">
      <w:pPr>
        <w:pStyle w:val="Listaszerbekezds"/>
        <w:numPr>
          <w:ilvl w:val="0"/>
          <w:numId w:val="26"/>
        </w:numPr>
        <w:autoSpaceDE w:val="0"/>
        <w:autoSpaceDN w:val="0"/>
        <w:adjustRightInd w:val="0"/>
        <w:spacing w:after="0" w:line="240" w:lineRule="auto"/>
        <w:jc w:val="both"/>
        <w:rPr>
          <w:rFonts w:ascii="Times New Roman" w:hAnsi="Times New Roman"/>
          <w:sz w:val="24"/>
          <w:szCs w:val="24"/>
        </w:rPr>
      </w:pPr>
      <w:r w:rsidRPr="00F5370E">
        <w:rPr>
          <w:rFonts w:ascii="Times New Roman" w:hAnsi="Times New Roman"/>
          <w:sz w:val="24"/>
          <w:szCs w:val="24"/>
        </w:rPr>
        <w:t>1 fő gyógypedagógus</w:t>
      </w:r>
    </w:p>
    <w:p w:rsidR="00C26E5D" w:rsidRPr="00F5370E" w:rsidRDefault="00C26E5D" w:rsidP="00C26E5D">
      <w:pPr>
        <w:pStyle w:val="Listaszerbekezds"/>
        <w:numPr>
          <w:ilvl w:val="0"/>
          <w:numId w:val="26"/>
        </w:numPr>
        <w:autoSpaceDE w:val="0"/>
        <w:autoSpaceDN w:val="0"/>
        <w:adjustRightInd w:val="0"/>
        <w:spacing w:after="0" w:line="240" w:lineRule="auto"/>
        <w:jc w:val="both"/>
        <w:rPr>
          <w:rFonts w:ascii="Times New Roman" w:hAnsi="Times New Roman"/>
          <w:sz w:val="24"/>
          <w:szCs w:val="24"/>
        </w:rPr>
      </w:pPr>
      <w:r w:rsidRPr="00F5370E">
        <w:rPr>
          <w:rFonts w:ascii="Times New Roman" w:hAnsi="Times New Roman"/>
          <w:sz w:val="24"/>
          <w:szCs w:val="24"/>
        </w:rPr>
        <w:t>1 fő mentorpedagógus</w:t>
      </w:r>
    </w:p>
    <w:p w:rsidR="00C26E5D" w:rsidRPr="00F5370E" w:rsidRDefault="00C26E5D" w:rsidP="00C26E5D">
      <w:pPr>
        <w:pStyle w:val="Listaszerbekezds"/>
        <w:numPr>
          <w:ilvl w:val="0"/>
          <w:numId w:val="26"/>
        </w:numPr>
        <w:autoSpaceDE w:val="0"/>
        <w:autoSpaceDN w:val="0"/>
        <w:adjustRightInd w:val="0"/>
        <w:spacing w:after="0" w:line="240" w:lineRule="auto"/>
        <w:jc w:val="both"/>
        <w:rPr>
          <w:rFonts w:ascii="Times New Roman" w:hAnsi="Times New Roman"/>
          <w:sz w:val="24"/>
          <w:szCs w:val="24"/>
        </w:rPr>
      </w:pPr>
      <w:r w:rsidRPr="00F5370E">
        <w:rPr>
          <w:rFonts w:ascii="Times New Roman" w:hAnsi="Times New Roman"/>
          <w:sz w:val="24"/>
          <w:szCs w:val="24"/>
        </w:rPr>
        <w:t>1 fő kiemelkedő képességű gyermekek felismerése és fejlesztése kora gyermekkorban szakvizsga</w:t>
      </w:r>
    </w:p>
    <w:p w:rsidR="00C26E5D" w:rsidRPr="00F5370E" w:rsidRDefault="00C26E5D" w:rsidP="00C26E5D">
      <w:pPr>
        <w:autoSpaceDE w:val="0"/>
        <w:autoSpaceDN w:val="0"/>
        <w:adjustRightInd w:val="0"/>
        <w:jc w:val="both"/>
      </w:pPr>
      <w:r w:rsidRPr="00F5370E">
        <w:t>Szakmai programunk alapján ezeket a további szakképesítéseket hasznosítani tudjuk.</w:t>
      </w:r>
    </w:p>
    <w:p w:rsidR="00C26E5D" w:rsidRPr="00F5370E" w:rsidRDefault="00C26E5D" w:rsidP="00C26E5D">
      <w:pPr>
        <w:autoSpaceDE w:val="0"/>
        <w:autoSpaceDN w:val="0"/>
        <w:adjustRightInd w:val="0"/>
        <w:jc w:val="both"/>
      </w:pPr>
      <w:r w:rsidRPr="00F5370E">
        <w:t xml:space="preserve">A bölcsődei </w:t>
      </w:r>
      <w:r w:rsidRPr="00F5370E">
        <w:rPr>
          <w:b/>
        </w:rPr>
        <w:t>dajka munkakörbe átsorolt személynek legkésőbb 2019. december 31-éig kellett</w:t>
      </w:r>
      <w:r w:rsidRPr="00F5370E">
        <w:t xml:space="preserve"> megfelelnie a 15/1998. (IV.30.) NM rendelet 2. számú melléklet II. Rész „I. Alapellátások” cím 2.1. és 2.2. pontjában a bölcsődei dajka munkakörhöz megállapított képesítési követelménynek, amely egy, a miniszteri rendeletben előírt FAT-os tanfolyam</w:t>
      </w:r>
      <w:r w:rsidRPr="00F5370E">
        <w:rPr>
          <w:b/>
        </w:rPr>
        <w:t>. A dajka munkakörben foglalkoztatottak mindannyian rendelkeznek a hivatkozott tanfolyammal.</w:t>
      </w:r>
    </w:p>
    <w:p w:rsidR="00C26E5D" w:rsidRPr="00F5370E" w:rsidRDefault="00C26E5D" w:rsidP="00C26E5D">
      <w:pPr>
        <w:autoSpaceDE w:val="0"/>
        <w:autoSpaceDN w:val="0"/>
        <w:adjustRightInd w:val="0"/>
        <w:jc w:val="both"/>
        <w:rPr>
          <w:b/>
        </w:rPr>
      </w:pPr>
      <w:r w:rsidRPr="00F5370E">
        <w:rPr>
          <w:b/>
        </w:rPr>
        <w:t>Az egyéb szakdolgozók közül:</w:t>
      </w:r>
    </w:p>
    <w:p w:rsidR="00C26E5D" w:rsidRPr="00F5370E" w:rsidRDefault="00C26E5D" w:rsidP="00C26E5D">
      <w:pPr>
        <w:pStyle w:val="Listaszerbekezds"/>
        <w:numPr>
          <w:ilvl w:val="0"/>
          <w:numId w:val="80"/>
        </w:numPr>
        <w:autoSpaceDE w:val="0"/>
        <w:autoSpaceDN w:val="0"/>
        <w:adjustRightInd w:val="0"/>
        <w:spacing w:after="0" w:line="240" w:lineRule="auto"/>
        <w:jc w:val="both"/>
        <w:rPr>
          <w:rFonts w:ascii="Times New Roman" w:hAnsi="Times New Roman"/>
          <w:sz w:val="24"/>
          <w:szCs w:val="24"/>
        </w:rPr>
      </w:pPr>
      <w:r w:rsidRPr="00F5370E">
        <w:rPr>
          <w:rFonts w:ascii="Times New Roman" w:hAnsi="Times New Roman"/>
          <w:sz w:val="24"/>
          <w:szCs w:val="24"/>
        </w:rPr>
        <w:t>az étkeztetést felügyelő, vezető élelmezésvezető képesítéssel rendelkezik</w:t>
      </w:r>
    </w:p>
    <w:p w:rsidR="00C26E5D" w:rsidRPr="00F5370E" w:rsidRDefault="00C26E5D" w:rsidP="00C26E5D">
      <w:pPr>
        <w:pStyle w:val="Listaszerbekezds"/>
        <w:numPr>
          <w:ilvl w:val="0"/>
          <w:numId w:val="80"/>
        </w:numPr>
        <w:autoSpaceDE w:val="0"/>
        <w:autoSpaceDN w:val="0"/>
        <w:adjustRightInd w:val="0"/>
        <w:spacing w:after="0" w:line="240" w:lineRule="auto"/>
        <w:jc w:val="both"/>
        <w:rPr>
          <w:rFonts w:ascii="Times New Roman" w:hAnsi="Times New Roman"/>
          <w:sz w:val="24"/>
          <w:szCs w:val="24"/>
        </w:rPr>
      </w:pPr>
      <w:r w:rsidRPr="00F5370E">
        <w:rPr>
          <w:rFonts w:ascii="Times New Roman" w:hAnsi="Times New Roman"/>
          <w:sz w:val="24"/>
          <w:szCs w:val="24"/>
        </w:rPr>
        <w:t>a szakácsnő, a közétkeztetési rendelet előírásainak megfelelően diétás szakács képesítéssel is rendelkezik</w:t>
      </w:r>
    </w:p>
    <w:p w:rsidR="00C26E5D" w:rsidRPr="00F5370E" w:rsidRDefault="00C26E5D" w:rsidP="00C26E5D">
      <w:pPr>
        <w:autoSpaceDE w:val="0"/>
        <w:autoSpaceDN w:val="0"/>
        <w:adjustRightInd w:val="0"/>
        <w:jc w:val="both"/>
      </w:pPr>
      <w:r w:rsidRPr="00F5370E">
        <w:rPr>
          <w:b/>
        </w:rPr>
        <w:t>A kisegítő munkakörök vonatkozásában a megfelelő feladat ellátás csak a közfoglalkoztatottak létszámával együtt megoldható.</w:t>
      </w:r>
    </w:p>
    <w:p w:rsidR="00C26E5D" w:rsidRPr="00F5370E" w:rsidRDefault="00C26E5D" w:rsidP="00C26E5D">
      <w:pPr>
        <w:autoSpaceDE w:val="0"/>
        <w:autoSpaceDN w:val="0"/>
        <w:adjustRightInd w:val="0"/>
        <w:jc w:val="both"/>
      </w:pPr>
    </w:p>
    <w:p w:rsidR="00C26E5D" w:rsidRPr="00F5370E" w:rsidRDefault="00C26E5D" w:rsidP="00C26E5D">
      <w:pPr>
        <w:jc w:val="both"/>
        <w:rPr>
          <w:b/>
          <w:bCs/>
        </w:rPr>
      </w:pPr>
      <w:r w:rsidRPr="00F5370E">
        <w:rPr>
          <w:b/>
          <w:bCs/>
        </w:rPr>
        <w:t>Önképzés</w:t>
      </w:r>
    </w:p>
    <w:p w:rsidR="00C26E5D" w:rsidRPr="00F5370E" w:rsidRDefault="00C26E5D" w:rsidP="00C26E5D">
      <w:pPr>
        <w:spacing w:line="276" w:lineRule="auto"/>
        <w:jc w:val="both"/>
        <w:rPr>
          <w:bCs/>
        </w:rPr>
      </w:pPr>
      <w:r w:rsidRPr="00F5370E">
        <w:rPr>
          <w:bCs/>
        </w:rPr>
        <w:t>Az intézményben dolgozó valamennyi kisgyermeknevelő különös gondot fordít arra, hogy belső indíttatásból képezze magát. Különösen igaz ez azokra az esetekre, amikor különböző gyógypedagógiai témáról, kreatív tevékenységről, ünnepekről van szó. Szívesen osztanak meg egymással könyveket, folyóiratokat, internetes linkeket. A tapasztalatokat, észrevételeket megbeszélik. A bölcsődénkben házi könyvtár is rendelkezésre áll, amiből kedvükre válogathatnak a kisgyermeknevelők.</w:t>
      </w:r>
    </w:p>
    <w:p w:rsidR="00C26E5D" w:rsidRPr="00F5370E" w:rsidRDefault="00C26E5D" w:rsidP="00C26E5D">
      <w:pPr>
        <w:jc w:val="both"/>
      </w:pPr>
    </w:p>
    <w:p w:rsidR="00C26E5D" w:rsidRPr="00F5370E" w:rsidRDefault="00C26E5D" w:rsidP="00C26E5D">
      <w:pPr>
        <w:pStyle w:val="Szvegtrzs"/>
        <w:rPr>
          <w:b/>
          <w:bCs/>
          <w:szCs w:val="24"/>
        </w:rPr>
      </w:pPr>
      <w:r w:rsidRPr="00F5370E">
        <w:rPr>
          <w:b/>
          <w:bCs/>
          <w:szCs w:val="24"/>
        </w:rPr>
        <w:t xml:space="preserve">IV. 1. </w:t>
      </w:r>
      <w:smartTag w:uri="urn:schemas-microsoft-com:office:smarttags" w:element="metricconverter">
        <w:smartTagPr>
          <w:attr w:name="ProductID" w:val="9. A"/>
        </w:smartTagPr>
        <w:r w:rsidRPr="00F5370E">
          <w:rPr>
            <w:b/>
            <w:bCs/>
            <w:szCs w:val="24"/>
          </w:rPr>
          <w:t>9. A</w:t>
        </w:r>
      </w:smartTag>
      <w:r w:rsidRPr="00F5370E">
        <w:rPr>
          <w:b/>
          <w:bCs/>
          <w:szCs w:val="24"/>
        </w:rPr>
        <w:t xml:space="preserve"> bölcsődei gondozást-nevelést segítő társadalmi szervezet</w:t>
      </w:r>
    </w:p>
    <w:p w:rsidR="00C26E5D" w:rsidRPr="00F5370E" w:rsidRDefault="00C26E5D" w:rsidP="00C26E5D">
      <w:pPr>
        <w:pStyle w:val="Szvegtrzs"/>
        <w:rPr>
          <w:b/>
          <w:bCs/>
          <w:szCs w:val="24"/>
        </w:rPr>
      </w:pPr>
    </w:p>
    <w:p w:rsidR="00C26E5D" w:rsidRPr="00F5370E" w:rsidRDefault="00C26E5D" w:rsidP="00C26E5D">
      <w:pPr>
        <w:pStyle w:val="Szvegtrzs"/>
        <w:rPr>
          <w:b/>
          <w:bCs/>
          <w:i/>
          <w:iCs/>
          <w:szCs w:val="24"/>
        </w:rPr>
      </w:pPr>
      <w:r w:rsidRPr="00F5370E">
        <w:rPr>
          <w:szCs w:val="24"/>
        </w:rPr>
        <w:t xml:space="preserve">A bölcsődei gondozást-nevelést segítő alapítvány a </w:t>
      </w:r>
      <w:r w:rsidRPr="00F5370E">
        <w:rPr>
          <w:b/>
          <w:bCs/>
          <w:i/>
          <w:iCs/>
          <w:szCs w:val="24"/>
        </w:rPr>
        <w:t xml:space="preserve">„Kicsi vagyok én..” Alapítvány a Bölcsődés Gyermekekért” </w:t>
      </w:r>
    </w:p>
    <w:p w:rsidR="00C26E5D" w:rsidRPr="00F5370E" w:rsidRDefault="00C26E5D" w:rsidP="00C26E5D">
      <w:pPr>
        <w:pStyle w:val="Szvegtrzs"/>
        <w:rPr>
          <w:b/>
          <w:bCs/>
          <w:i/>
          <w:iCs/>
          <w:szCs w:val="24"/>
        </w:rPr>
      </w:pPr>
    </w:p>
    <w:p w:rsidR="00C26E5D" w:rsidRPr="00F5370E" w:rsidRDefault="00C26E5D" w:rsidP="00C26E5D">
      <w:pPr>
        <w:pStyle w:val="Szvegtrzs"/>
        <w:rPr>
          <w:b/>
          <w:szCs w:val="24"/>
        </w:rPr>
      </w:pPr>
      <w:r w:rsidRPr="00F5370E">
        <w:rPr>
          <w:b/>
          <w:szCs w:val="24"/>
        </w:rPr>
        <w:t>2024-ben nyújtott támogatása:</w:t>
      </w:r>
    </w:p>
    <w:p w:rsidR="00C26E5D" w:rsidRPr="00F5370E" w:rsidRDefault="00C26E5D" w:rsidP="00C26E5D">
      <w:pPr>
        <w:pStyle w:val="Listaszerbekezds"/>
        <w:numPr>
          <w:ilvl w:val="0"/>
          <w:numId w:val="27"/>
        </w:numPr>
        <w:spacing w:after="0" w:line="240" w:lineRule="auto"/>
        <w:jc w:val="both"/>
        <w:rPr>
          <w:rFonts w:ascii="Times New Roman" w:hAnsi="Times New Roman"/>
          <w:b/>
          <w:sz w:val="24"/>
          <w:szCs w:val="24"/>
        </w:rPr>
      </w:pPr>
      <w:r w:rsidRPr="00F5370E">
        <w:rPr>
          <w:rFonts w:ascii="Times New Roman" w:hAnsi="Times New Roman"/>
          <w:b/>
          <w:sz w:val="24"/>
          <w:szCs w:val="24"/>
        </w:rPr>
        <w:t xml:space="preserve">Bölcsődei rendezvények támogatása </w:t>
      </w:r>
    </w:p>
    <w:p w:rsidR="00C26E5D" w:rsidRPr="00F5370E" w:rsidRDefault="00C26E5D" w:rsidP="00C26E5D">
      <w:pPr>
        <w:ind w:left="708"/>
        <w:jc w:val="both"/>
      </w:pPr>
      <w:r w:rsidRPr="00F5370E">
        <w:t>Gyermeknapi rendezvény, Mikulás ünnep</w:t>
      </w:r>
    </w:p>
    <w:p w:rsidR="00C26E5D" w:rsidRPr="00F5370E" w:rsidRDefault="00C26E5D" w:rsidP="00C26E5D">
      <w:pPr>
        <w:pStyle w:val="Listaszerbekezds"/>
        <w:numPr>
          <w:ilvl w:val="0"/>
          <w:numId w:val="27"/>
        </w:numPr>
        <w:spacing w:after="0" w:line="240" w:lineRule="auto"/>
        <w:jc w:val="both"/>
        <w:rPr>
          <w:rFonts w:ascii="Times New Roman" w:hAnsi="Times New Roman"/>
          <w:b/>
          <w:sz w:val="24"/>
          <w:szCs w:val="24"/>
        </w:rPr>
      </w:pPr>
      <w:r w:rsidRPr="00F5370E">
        <w:rPr>
          <w:rFonts w:ascii="Times New Roman" w:hAnsi="Times New Roman"/>
          <w:b/>
          <w:sz w:val="24"/>
          <w:szCs w:val="24"/>
        </w:rPr>
        <w:t>Szolgáltatások támogatása</w:t>
      </w:r>
    </w:p>
    <w:p w:rsidR="00C26E5D" w:rsidRPr="00F5370E" w:rsidRDefault="00C26E5D" w:rsidP="00C26E5D">
      <w:pPr>
        <w:ind w:left="708"/>
        <w:jc w:val="both"/>
      </w:pPr>
      <w:r w:rsidRPr="00F5370E">
        <w:t>Sószoba üzemeltetési költségeinek finanszírozása</w:t>
      </w:r>
    </w:p>
    <w:p w:rsidR="00C26E5D" w:rsidRPr="00F5370E" w:rsidRDefault="00C26E5D" w:rsidP="00C26E5D">
      <w:pPr>
        <w:ind w:left="708"/>
        <w:jc w:val="both"/>
      </w:pPr>
    </w:p>
    <w:p w:rsidR="00C26E5D" w:rsidRPr="00F5370E" w:rsidRDefault="00C26E5D" w:rsidP="00C26E5D">
      <w:pPr>
        <w:pStyle w:val="Listaszerbekezds"/>
        <w:numPr>
          <w:ilvl w:val="0"/>
          <w:numId w:val="27"/>
        </w:numPr>
        <w:spacing w:after="0" w:line="240" w:lineRule="auto"/>
        <w:jc w:val="both"/>
        <w:rPr>
          <w:rFonts w:ascii="Times New Roman" w:hAnsi="Times New Roman"/>
          <w:sz w:val="24"/>
          <w:szCs w:val="24"/>
        </w:rPr>
      </w:pPr>
      <w:r w:rsidRPr="00F5370E">
        <w:rPr>
          <w:rFonts w:ascii="Times New Roman" w:hAnsi="Times New Roman"/>
          <w:b/>
          <w:sz w:val="24"/>
          <w:szCs w:val="24"/>
        </w:rPr>
        <w:t>Eszköz támogatás</w:t>
      </w:r>
    </w:p>
    <w:p w:rsidR="00C26E5D" w:rsidRPr="00F5370E" w:rsidRDefault="00C26E5D" w:rsidP="00C26E5D">
      <w:pPr>
        <w:pStyle w:val="Listaszerbekezds"/>
        <w:numPr>
          <w:ilvl w:val="2"/>
          <w:numId w:val="35"/>
        </w:numPr>
        <w:spacing w:after="0" w:line="240" w:lineRule="auto"/>
        <w:jc w:val="both"/>
        <w:rPr>
          <w:rFonts w:ascii="Times New Roman" w:hAnsi="Times New Roman"/>
          <w:sz w:val="24"/>
          <w:szCs w:val="24"/>
        </w:rPr>
      </w:pPr>
      <w:r w:rsidRPr="00F5370E">
        <w:rPr>
          <w:rFonts w:ascii="Times New Roman" w:hAnsi="Times New Roman"/>
          <w:sz w:val="24"/>
          <w:szCs w:val="24"/>
        </w:rPr>
        <w:t>600 000.- Ft értékben játékeszközökkel gazdagította az intézmény eszköz állományát</w:t>
      </w:r>
    </w:p>
    <w:p w:rsidR="00C26E5D" w:rsidRPr="00F5370E" w:rsidRDefault="00C26E5D" w:rsidP="00C26E5D">
      <w:pPr>
        <w:pStyle w:val="Listaszerbekezds"/>
        <w:numPr>
          <w:ilvl w:val="2"/>
          <w:numId w:val="35"/>
        </w:numPr>
        <w:spacing w:after="0" w:line="240" w:lineRule="auto"/>
        <w:jc w:val="both"/>
        <w:rPr>
          <w:rFonts w:ascii="Times New Roman" w:hAnsi="Times New Roman"/>
          <w:sz w:val="24"/>
          <w:szCs w:val="24"/>
        </w:rPr>
      </w:pPr>
      <w:r w:rsidRPr="00F5370E">
        <w:rPr>
          <w:rFonts w:ascii="Times New Roman" w:hAnsi="Times New Roman"/>
          <w:sz w:val="24"/>
          <w:szCs w:val="24"/>
        </w:rPr>
        <w:t>a főzőkonyhába egy darab nagyteljesítményű klíma berendezése valósult meg</w:t>
      </w:r>
    </w:p>
    <w:p w:rsidR="00C26E5D" w:rsidRPr="00F5370E" w:rsidRDefault="00C26E5D" w:rsidP="00C26E5D">
      <w:pPr>
        <w:pStyle w:val="Szvegtrzs"/>
      </w:pPr>
    </w:p>
    <w:p w:rsidR="00C26E5D" w:rsidRPr="00F5370E" w:rsidRDefault="00C26E5D" w:rsidP="00C26E5D">
      <w:pPr>
        <w:pStyle w:val="Szvegtrzs"/>
        <w:rPr>
          <w:b/>
          <w:bCs/>
        </w:rPr>
      </w:pPr>
      <w:r w:rsidRPr="00F5370E">
        <w:rPr>
          <w:b/>
          <w:bCs/>
        </w:rPr>
        <w:t>Szülői támogatások</w:t>
      </w:r>
    </w:p>
    <w:p w:rsidR="00C26E5D" w:rsidRPr="00F5370E" w:rsidRDefault="00C26E5D" w:rsidP="00C26E5D">
      <w:pPr>
        <w:pStyle w:val="Szvegtrzs"/>
      </w:pPr>
      <w:r w:rsidRPr="00F5370E">
        <w:t>A támogatások említésénél a szülői hozzájárulásokat is meg kell említeni, hiszen évről évre jól szervezett SZMK működik az intézményben.</w:t>
      </w:r>
    </w:p>
    <w:p w:rsidR="00C26E5D" w:rsidRPr="00F5370E" w:rsidRDefault="00C26E5D" w:rsidP="00C26E5D">
      <w:pPr>
        <w:pStyle w:val="Szvegtrzs"/>
      </w:pPr>
      <w:r w:rsidRPr="00F5370E">
        <w:t>2024. évben:</w:t>
      </w:r>
    </w:p>
    <w:p w:rsidR="00C26E5D" w:rsidRPr="00F5370E" w:rsidRDefault="00C26E5D" w:rsidP="00C26E5D">
      <w:pPr>
        <w:pStyle w:val="Szvegtrzs"/>
        <w:numPr>
          <w:ilvl w:val="0"/>
          <w:numId w:val="3"/>
        </w:numPr>
        <w:spacing w:after="120"/>
      </w:pPr>
      <w:r w:rsidRPr="00F5370E">
        <w:t>az előző évekhez hasonlóan jövedelemadójuk 1%-val támogatták a bölcsődei alapítványt, amely a játék vásárlások szempontjából 2024-ben rendkívül jelentős összeg volt</w:t>
      </w:r>
    </w:p>
    <w:p w:rsidR="00C26E5D" w:rsidRPr="00F5370E" w:rsidRDefault="00C26E5D" w:rsidP="00C26E5D">
      <w:pPr>
        <w:pStyle w:val="Szvegtrzs"/>
        <w:numPr>
          <w:ilvl w:val="0"/>
          <w:numId w:val="3"/>
        </w:numPr>
        <w:spacing w:after="120"/>
      </w:pPr>
      <w:r w:rsidRPr="00F5370E">
        <w:t>egyéni felajánlás keretében több esetben támogatták az alapítvány tevékenységét</w:t>
      </w:r>
    </w:p>
    <w:p w:rsidR="00C26E5D" w:rsidRPr="00F5370E" w:rsidRDefault="00C26E5D" w:rsidP="00C26E5D">
      <w:pPr>
        <w:pStyle w:val="Szvegtrzs"/>
        <w:numPr>
          <w:ilvl w:val="0"/>
          <w:numId w:val="3"/>
        </w:numPr>
        <w:spacing w:after="120"/>
      </w:pPr>
      <w:r w:rsidRPr="00F5370E">
        <w:t>a bölcsődei rendezvények megszervezéséhez konkrét munkával, és anyagi hozzájárulással nyújtottak segítséget.</w:t>
      </w:r>
    </w:p>
    <w:p w:rsidR="00C26E5D" w:rsidRPr="00F5370E" w:rsidRDefault="00C26E5D" w:rsidP="00C26E5D">
      <w:pPr>
        <w:pStyle w:val="Szvegtrzs"/>
        <w:numPr>
          <w:ilvl w:val="0"/>
          <w:numId w:val="3"/>
        </w:numPr>
        <w:spacing w:after="120"/>
      </w:pPr>
      <w:r w:rsidRPr="00F5370E">
        <w:t>A jótékonysági bál szervezésében jelentős segítséget nyújtottak a Szülői Munkaközösség irányításával.</w:t>
      </w:r>
    </w:p>
    <w:p w:rsidR="00C26E5D" w:rsidRPr="00F5370E" w:rsidRDefault="00C26E5D" w:rsidP="00C26E5D">
      <w:pPr>
        <w:pStyle w:val="Szvegtrzs"/>
      </w:pPr>
    </w:p>
    <w:p w:rsidR="00C26E5D" w:rsidRPr="00F5370E" w:rsidRDefault="00C26E5D" w:rsidP="00C26E5D">
      <w:pPr>
        <w:pStyle w:val="Szvegtrzs"/>
      </w:pPr>
    </w:p>
    <w:p w:rsidR="00C26E5D" w:rsidRPr="00F5370E" w:rsidRDefault="00C26E5D" w:rsidP="00C26E5D">
      <w:pPr>
        <w:pStyle w:val="Alaprtelmezett"/>
        <w:jc w:val="both"/>
        <w:rPr>
          <w:rFonts w:cs="Times New Roman"/>
        </w:rPr>
      </w:pPr>
      <w:r w:rsidRPr="00F5370E">
        <w:rPr>
          <w:rFonts w:cs="Times New Roman"/>
          <w:b/>
          <w:bCs/>
          <w:sz w:val="28"/>
          <w:szCs w:val="28"/>
          <w:u w:val="single"/>
          <w:lang w:val="en-US"/>
        </w:rPr>
        <w:t>IV. 2. A Tiszavasvári Egyesített Óvodai Intézmény 2024. évi gyermekvédelmi tevékenységének bemutatása</w:t>
      </w:r>
    </w:p>
    <w:p w:rsidR="00C26E5D" w:rsidRPr="00F5370E" w:rsidRDefault="00C26E5D" w:rsidP="00C26E5D">
      <w:pPr>
        <w:pStyle w:val="Alaprtelmezett"/>
        <w:jc w:val="both"/>
        <w:rPr>
          <w:rFonts w:cs="Times New Roman"/>
        </w:rPr>
      </w:pPr>
    </w:p>
    <w:p w:rsidR="00C26E5D" w:rsidRPr="00F5370E" w:rsidRDefault="00C26E5D" w:rsidP="00C26E5D">
      <w:pPr>
        <w:pStyle w:val="Alaprtelmezett"/>
        <w:spacing w:line="360" w:lineRule="auto"/>
        <w:jc w:val="both"/>
        <w:rPr>
          <w:rFonts w:cs="Times New Roman"/>
        </w:rPr>
      </w:pPr>
      <w:r w:rsidRPr="00F5370E">
        <w:rPr>
          <w:rFonts w:cs="Times New Roman"/>
          <w:lang w:val="en-US"/>
        </w:rPr>
        <w:t xml:space="preserve">Az óvoda a gyermek hároméves korától a tankötelezettség kezdetéig </w:t>
      </w:r>
      <w:r w:rsidRPr="00F5370E">
        <w:rPr>
          <w:rFonts w:cs="Times New Roman"/>
          <w:b/>
          <w:bCs/>
          <w:lang w:val="en-US"/>
        </w:rPr>
        <w:t>nevel</w:t>
      </w:r>
      <w:r w:rsidRPr="00F5370E">
        <w:rPr>
          <w:rFonts w:cs="Times New Roman"/>
          <w:b/>
          <w:bCs/>
        </w:rPr>
        <w:t xml:space="preserve">ő intézmény. </w:t>
      </w:r>
      <w:r w:rsidRPr="00F5370E">
        <w:rPr>
          <w:rFonts w:cs="Times New Roman"/>
        </w:rPr>
        <w:t>Az óvodai nevelés alapelveit az Óvodai nevelés országos alapprogramja határozza meg.</w:t>
      </w:r>
    </w:p>
    <w:p w:rsidR="00C26E5D" w:rsidRPr="00F5370E" w:rsidRDefault="00C26E5D" w:rsidP="00C26E5D">
      <w:pPr>
        <w:pStyle w:val="Alaprtelmezett"/>
        <w:spacing w:line="360" w:lineRule="auto"/>
        <w:jc w:val="both"/>
        <w:rPr>
          <w:rFonts w:cs="Times New Roman"/>
        </w:rPr>
      </w:pPr>
      <w:r w:rsidRPr="00F5370E">
        <w:rPr>
          <w:rFonts w:cs="Times New Roman"/>
          <w:lang w:val="en-US"/>
        </w:rPr>
        <w:t xml:space="preserve">Az óvodai nevelés a gyermek neveléséhez szükséges, a teljes óvodai életet magában foglaló foglalkozások keretében folyik, ellátja a </w:t>
      </w:r>
      <w:r w:rsidRPr="00F5370E">
        <w:rPr>
          <w:rFonts w:cs="Times New Roman"/>
          <w:b/>
          <w:bCs/>
          <w:lang w:val="en-US"/>
        </w:rPr>
        <w:t>napközbeni ellátással összefügg</w:t>
      </w:r>
      <w:r w:rsidRPr="00F5370E">
        <w:rPr>
          <w:rFonts w:cs="Times New Roman"/>
          <w:b/>
          <w:bCs/>
        </w:rPr>
        <w:t>ő feladatokat is</w:t>
      </w:r>
      <w:r w:rsidRPr="00F5370E">
        <w:rPr>
          <w:rFonts w:cs="Times New Roman"/>
        </w:rPr>
        <w:t xml:space="preserve">. Az óvoda a </w:t>
      </w:r>
      <w:r w:rsidRPr="00F5370E">
        <w:rPr>
          <w:rFonts w:cs="Times New Roman"/>
          <w:b/>
          <w:bCs/>
        </w:rPr>
        <w:t>közoktatás szakmailag önálló intézménye</w:t>
      </w:r>
      <w:r w:rsidRPr="00F5370E">
        <w:rPr>
          <w:rFonts w:cs="Times New Roman"/>
        </w:rPr>
        <w:t xml:space="preserve">. A </w:t>
      </w:r>
      <w:r w:rsidRPr="00F5370E">
        <w:rPr>
          <w:rFonts w:cs="Times New Roman"/>
          <w:b/>
          <w:bCs/>
        </w:rPr>
        <w:t>helyi önkormányzat tartja fenn</w:t>
      </w:r>
      <w:r w:rsidRPr="00F5370E">
        <w:rPr>
          <w:rFonts w:cs="Times New Roman"/>
        </w:rPr>
        <w:t>.</w:t>
      </w:r>
    </w:p>
    <w:p w:rsidR="00C26E5D" w:rsidRPr="00F5370E" w:rsidRDefault="00C26E5D" w:rsidP="00C26E5D">
      <w:pPr>
        <w:pStyle w:val="Alaprtelmezett"/>
        <w:spacing w:line="360" w:lineRule="auto"/>
        <w:jc w:val="both"/>
        <w:rPr>
          <w:rFonts w:cs="Times New Roman"/>
        </w:rPr>
      </w:pPr>
      <w:r w:rsidRPr="00F5370E">
        <w:rPr>
          <w:rFonts w:cs="Times New Roman"/>
          <w:lang w:val="en-US"/>
        </w:rPr>
        <w:t xml:space="preserve">Az óvoda, </w:t>
      </w:r>
      <w:r w:rsidRPr="00F5370E">
        <w:rPr>
          <w:rFonts w:cs="Times New Roman"/>
          <w:b/>
          <w:bCs/>
          <w:lang w:val="en-US"/>
        </w:rPr>
        <w:t>alapító okirattal</w:t>
      </w:r>
      <w:r w:rsidRPr="00F5370E">
        <w:rPr>
          <w:rFonts w:cs="Times New Roman"/>
          <w:lang w:val="en-US"/>
        </w:rPr>
        <w:t xml:space="preserve">, </w:t>
      </w:r>
      <w:r w:rsidRPr="00F5370E">
        <w:rPr>
          <w:rFonts w:cs="Times New Roman"/>
          <w:b/>
          <w:bCs/>
          <w:lang w:val="en-US"/>
        </w:rPr>
        <w:t>törzskönyvi nyilvántartással rendelkez</w:t>
      </w:r>
      <w:r w:rsidRPr="00F5370E">
        <w:rPr>
          <w:rFonts w:cs="Times New Roman"/>
          <w:b/>
          <w:bCs/>
        </w:rPr>
        <w:t>ő jogi személy</w:t>
      </w:r>
      <w:r w:rsidRPr="00F5370E">
        <w:rPr>
          <w:rFonts w:cs="Times New Roman"/>
        </w:rPr>
        <w:t xml:space="preserve">. Működési rendjét a </w:t>
      </w:r>
      <w:r w:rsidRPr="00F5370E">
        <w:rPr>
          <w:rFonts w:cs="Times New Roman"/>
          <w:b/>
          <w:bCs/>
        </w:rPr>
        <w:t>szervezeti és működési szabályzat</w:t>
      </w:r>
      <w:r w:rsidRPr="00F5370E">
        <w:rPr>
          <w:rFonts w:cs="Times New Roman"/>
        </w:rPr>
        <w:t xml:space="preserve"> (a továbbiakban: SZMSZ) határozza meg.</w:t>
      </w:r>
    </w:p>
    <w:p w:rsidR="00C26E5D" w:rsidRPr="00F5370E" w:rsidRDefault="00C26E5D" w:rsidP="00C26E5D">
      <w:pPr>
        <w:pStyle w:val="Alaprtelmezett"/>
        <w:spacing w:line="360" w:lineRule="auto"/>
        <w:jc w:val="both"/>
        <w:rPr>
          <w:rFonts w:cs="Times New Roman"/>
        </w:rPr>
      </w:pPr>
    </w:p>
    <w:p w:rsidR="00C26E5D" w:rsidRPr="00F5370E" w:rsidRDefault="00C26E5D" w:rsidP="00C26E5D">
      <w:pPr>
        <w:pStyle w:val="Alaprtelmezett"/>
        <w:spacing w:line="360" w:lineRule="auto"/>
        <w:jc w:val="both"/>
        <w:rPr>
          <w:rFonts w:cs="Times New Roman"/>
        </w:rPr>
      </w:pPr>
      <w:r w:rsidRPr="00F5370E">
        <w:rPr>
          <w:rFonts w:cs="Times New Roman"/>
          <w:b/>
          <w:bCs/>
          <w:lang w:val="en-US"/>
        </w:rPr>
        <w:t xml:space="preserve">A gyermekek óvodánkénti megoszlása 2024.01.01-2024.08.31-ig.: / </w:t>
      </w:r>
      <w:r w:rsidRPr="00F5370E">
        <w:rPr>
          <w:rFonts w:cs="Times New Roman"/>
          <w:lang w:val="en-US"/>
        </w:rPr>
        <w:t>fér</w:t>
      </w:r>
      <w:r w:rsidRPr="00F5370E">
        <w:rPr>
          <w:rFonts w:cs="Times New Roman"/>
        </w:rPr>
        <w:t>őhely/</w:t>
      </w:r>
    </w:p>
    <w:p w:rsidR="00C26E5D" w:rsidRPr="00F5370E" w:rsidRDefault="00C26E5D" w:rsidP="00C26E5D">
      <w:pPr>
        <w:pStyle w:val="Alaprtelmezett"/>
        <w:spacing w:line="360" w:lineRule="auto"/>
        <w:jc w:val="both"/>
        <w:rPr>
          <w:rFonts w:cs="Times New Roman"/>
        </w:rPr>
      </w:pPr>
    </w:p>
    <w:p w:rsidR="00C26E5D" w:rsidRPr="00F5370E" w:rsidRDefault="00C26E5D" w:rsidP="00C26E5D">
      <w:pPr>
        <w:pStyle w:val="Alaprtelmezett"/>
        <w:spacing w:line="360" w:lineRule="auto"/>
        <w:jc w:val="both"/>
        <w:rPr>
          <w:rFonts w:cs="Times New Roman"/>
        </w:rPr>
      </w:pPr>
      <w:r w:rsidRPr="00F5370E">
        <w:rPr>
          <w:rFonts w:cs="Times New Roman"/>
          <w:lang w:val="en-US"/>
        </w:rPr>
        <w:t xml:space="preserve">Minimanó Óvoda, Vasvári Pál utca  </w:t>
      </w:r>
      <w:r w:rsidRPr="00F5370E">
        <w:rPr>
          <w:rFonts w:cs="Times New Roman"/>
          <w:lang w:val="en-US"/>
        </w:rPr>
        <w:tab/>
        <w:t xml:space="preserve">              </w:t>
      </w:r>
      <w:r w:rsidRPr="00F5370E">
        <w:rPr>
          <w:rFonts w:cs="Times New Roman"/>
          <w:b/>
          <w:bCs/>
          <w:lang w:val="en-US"/>
        </w:rPr>
        <w:t>99-101 /</w:t>
      </w:r>
      <w:r w:rsidRPr="00F5370E">
        <w:rPr>
          <w:rFonts w:cs="Times New Roman"/>
          <w:lang w:val="en-US"/>
        </w:rPr>
        <w:t xml:space="preserve">110 </w:t>
      </w:r>
    </w:p>
    <w:p w:rsidR="00C26E5D" w:rsidRPr="00F5370E" w:rsidRDefault="00C26E5D" w:rsidP="00C26E5D">
      <w:pPr>
        <w:pStyle w:val="Alaprtelmezett"/>
        <w:spacing w:line="360" w:lineRule="auto"/>
        <w:jc w:val="both"/>
        <w:rPr>
          <w:rFonts w:cs="Times New Roman"/>
        </w:rPr>
      </w:pPr>
      <w:r w:rsidRPr="00F5370E">
        <w:rPr>
          <w:rFonts w:cs="Times New Roman"/>
          <w:lang w:val="en-US"/>
        </w:rPr>
        <w:t>Lurkó-Kuckó Óvoda, Egység utca</w:t>
      </w:r>
      <w:r w:rsidRPr="00F5370E">
        <w:rPr>
          <w:rFonts w:cs="Times New Roman"/>
          <w:b/>
          <w:bCs/>
          <w:lang w:val="en-US"/>
        </w:rPr>
        <w:t xml:space="preserve"> </w:t>
      </w:r>
      <w:r w:rsidRPr="00F5370E">
        <w:rPr>
          <w:rFonts w:cs="Times New Roman"/>
          <w:b/>
          <w:bCs/>
          <w:lang w:val="en-US"/>
        </w:rPr>
        <w:tab/>
        <w:t xml:space="preserve">               52-52 / </w:t>
      </w:r>
      <w:r w:rsidRPr="00F5370E">
        <w:rPr>
          <w:rFonts w:cs="Times New Roman"/>
          <w:lang w:val="en-US"/>
        </w:rPr>
        <w:t xml:space="preserve">50 </w:t>
      </w:r>
    </w:p>
    <w:p w:rsidR="00C26E5D" w:rsidRPr="00F5370E" w:rsidRDefault="00C26E5D" w:rsidP="00C26E5D">
      <w:pPr>
        <w:pStyle w:val="Alaprtelmezett"/>
        <w:spacing w:line="360" w:lineRule="auto"/>
        <w:jc w:val="both"/>
        <w:rPr>
          <w:rFonts w:cs="Times New Roman"/>
        </w:rPr>
      </w:pPr>
      <w:r w:rsidRPr="00F5370E">
        <w:rPr>
          <w:rFonts w:cs="Times New Roman"/>
          <w:lang w:val="en-US"/>
        </w:rPr>
        <w:t xml:space="preserve">Fülemüle Óvoda, Ifjúság utca                      </w:t>
      </w:r>
      <w:r w:rsidRPr="00F5370E">
        <w:rPr>
          <w:rFonts w:cs="Times New Roman"/>
          <w:b/>
          <w:bCs/>
          <w:lang w:val="en-US"/>
        </w:rPr>
        <w:t>119-119</w:t>
      </w:r>
      <w:r w:rsidRPr="00F5370E">
        <w:rPr>
          <w:rFonts w:cs="Times New Roman"/>
          <w:lang w:val="en-US"/>
        </w:rPr>
        <w:t xml:space="preserve"> </w:t>
      </w:r>
      <w:r w:rsidRPr="00F5370E">
        <w:rPr>
          <w:rFonts w:cs="Times New Roman"/>
          <w:b/>
          <w:bCs/>
          <w:lang w:val="en-US"/>
        </w:rPr>
        <w:t>/</w:t>
      </w:r>
      <w:r w:rsidRPr="00F5370E">
        <w:rPr>
          <w:rFonts w:cs="Times New Roman"/>
          <w:lang w:val="en-US"/>
        </w:rPr>
        <w:t>120</w:t>
      </w:r>
    </w:p>
    <w:p w:rsidR="00C26E5D" w:rsidRPr="00F5370E" w:rsidRDefault="00C26E5D" w:rsidP="00C26E5D">
      <w:pPr>
        <w:pStyle w:val="Alaprtelmezett"/>
        <w:spacing w:line="360" w:lineRule="auto"/>
        <w:jc w:val="both"/>
        <w:rPr>
          <w:rFonts w:cs="Times New Roman"/>
        </w:rPr>
      </w:pPr>
      <w:r w:rsidRPr="00F5370E">
        <w:rPr>
          <w:rFonts w:cs="Times New Roman"/>
          <w:lang w:val="en-US"/>
        </w:rPr>
        <w:t>Varázsceruza Óvoda, Gombás András utca</w:t>
      </w:r>
      <w:r w:rsidRPr="00F5370E">
        <w:rPr>
          <w:rFonts w:cs="Times New Roman"/>
          <w:lang w:val="en-US"/>
        </w:rPr>
        <w:tab/>
        <w:t xml:space="preserve">  </w:t>
      </w:r>
      <w:r w:rsidRPr="00F5370E">
        <w:rPr>
          <w:rFonts w:cs="Times New Roman"/>
          <w:b/>
          <w:bCs/>
          <w:lang w:val="en-US"/>
        </w:rPr>
        <w:t>69-69</w:t>
      </w:r>
      <w:r w:rsidRPr="00F5370E">
        <w:rPr>
          <w:rFonts w:cs="Times New Roman"/>
          <w:b/>
          <w:bCs/>
          <w:lang w:val="en-US"/>
        </w:rPr>
        <w:tab/>
        <w:t xml:space="preserve"> </w:t>
      </w:r>
      <w:r w:rsidRPr="00F5370E">
        <w:rPr>
          <w:rFonts w:cs="Times New Roman"/>
          <w:lang w:val="en-US"/>
        </w:rPr>
        <w:t>/ 75</w:t>
      </w:r>
    </w:p>
    <w:p w:rsidR="00C26E5D" w:rsidRPr="00F5370E" w:rsidRDefault="00C26E5D" w:rsidP="00C26E5D">
      <w:pPr>
        <w:pStyle w:val="Alaprtelmezett"/>
        <w:spacing w:line="360" w:lineRule="auto"/>
        <w:jc w:val="both"/>
        <w:rPr>
          <w:rFonts w:cs="Times New Roman"/>
        </w:rPr>
      </w:pPr>
      <w:r w:rsidRPr="00F5370E">
        <w:rPr>
          <w:rFonts w:cs="Times New Roman"/>
          <w:b/>
          <w:bCs/>
          <w:lang w:val="en-US"/>
        </w:rPr>
        <w:t>Összesen:</w:t>
      </w:r>
      <w:r w:rsidRPr="00F5370E">
        <w:rPr>
          <w:rFonts w:cs="Times New Roman"/>
          <w:lang w:val="en-US"/>
        </w:rPr>
        <w:t xml:space="preserve"> </w:t>
      </w:r>
      <w:r w:rsidRPr="00F5370E">
        <w:rPr>
          <w:rFonts w:cs="Times New Roman"/>
          <w:b/>
          <w:bCs/>
          <w:lang w:val="en-US"/>
        </w:rPr>
        <w:t xml:space="preserve">339-341 </w:t>
      </w:r>
      <w:r w:rsidRPr="00F5370E">
        <w:rPr>
          <w:rFonts w:cs="Times New Roman"/>
          <w:lang w:val="en-US"/>
        </w:rPr>
        <w:t>gyermek a 355 fér</w:t>
      </w:r>
      <w:r w:rsidRPr="00F5370E">
        <w:rPr>
          <w:rFonts w:cs="Times New Roman"/>
        </w:rPr>
        <w:t>őhelyen.</w:t>
      </w:r>
    </w:p>
    <w:p w:rsidR="00C26E5D" w:rsidRPr="00F5370E" w:rsidRDefault="00C26E5D" w:rsidP="00C26E5D">
      <w:pPr>
        <w:pStyle w:val="Alaprtelmezett"/>
        <w:spacing w:line="360" w:lineRule="auto"/>
        <w:jc w:val="both"/>
        <w:rPr>
          <w:rFonts w:cs="Times New Roman"/>
        </w:rPr>
      </w:pPr>
      <w:r w:rsidRPr="00F5370E">
        <w:rPr>
          <w:rFonts w:cs="Times New Roman"/>
        </w:rPr>
        <w:t>2024 júniusára a Tiszavasvári Egyesített Óvodai Intézmény gyermeklétszáma 341 főre</w:t>
      </w:r>
    </w:p>
    <w:p w:rsidR="00C26E5D" w:rsidRPr="00F5370E" w:rsidRDefault="00C26E5D" w:rsidP="00C26E5D">
      <w:pPr>
        <w:pStyle w:val="Alaprtelmezett"/>
        <w:spacing w:line="360" w:lineRule="auto"/>
        <w:jc w:val="both"/>
        <w:rPr>
          <w:rFonts w:cs="Times New Roman"/>
        </w:rPr>
      </w:pPr>
      <w:r w:rsidRPr="00F5370E">
        <w:rPr>
          <w:rFonts w:cs="Times New Roman"/>
        </w:rPr>
        <w:t>növekedett.</w:t>
      </w:r>
    </w:p>
    <w:p w:rsidR="00C26E5D" w:rsidRPr="00F5370E" w:rsidRDefault="00C26E5D" w:rsidP="00C26E5D">
      <w:pPr>
        <w:pStyle w:val="Alaprtelmezett"/>
        <w:spacing w:line="360" w:lineRule="auto"/>
        <w:jc w:val="both"/>
        <w:rPr>
          <w:rFonts w:cs="Times New Roman"/>
        </w:rPr>
      </w:pPr>
      <w:r w:rsidRPr="00F5370E">
        <w:rPr>
          <w:rFonts w:cs="Times New Roman"/>
          <w:b/>
          <w:bCs/>
          <w:lang w:val="en-US"/>
        </w:rPr>
        <w:t>A gyermekek óvodánkénti megoszlása 2024.09.01-2024.12.31-ig.: /</w:t>
      </w:r>
      <w:r w:rsidRPr="00F5370E">
        <w:rPr>
          <w:rFonts w:cs="Times New Roman"/>
          <w:lang w:val="en-US"/>
        </w:rPr>
        <w:t>fér</w:t>
      </w:r>
      <w:r w:rsidRPr="00F5370E">
        <w:rPr>
          <w:rFonts w:cs="Times New Roman"/>
        </w:rPr>
        <w:t>őhely/</w:t>
      </w:r>
    </w:p>
    <w:p w:rsidR="00C26E5D" w:rsidRPr="00F5370E" w:rsidRDefault="00C26E5D" w:rsidP="00C26E5D">
      <w:pPr>
        <w:pStyle w:val="Alaprtelmezett"/>
        <w:spacing w:line="360" w:lineRule="auto"/>
        <w:jc w:val="both"/>
        <w:rPr>
          <w:rFonts w:cs="Times New Roman"/>
        </w:rPr>
      </w:pPr>
    </w:p>
    <w:p w:rsidR="00C26E5D" w:rsidRPr="00F5370E" w:rsidRDefault="00C26E5D" w:rsidP="00C26E5D">
      <w:pPr>
        <w:pStyle w:val="Alaprtelmezett"/>
        <w:spacing w:line="360" w:lineRule="auto"/>
        <w:jc w:val="both"/>
        <w:rPr>
          <w:rFonts w:cs="Times New Roman"/>
        </w:rPr>
      </w:pPr>
      <w:r w:rsidRPr="00F5370E">
        <w:rPr>
          <w:rFonts w:cs="Times New Roman"/>
          <w:lang w:val="en-US"/>
        </w:rPr>
        <w:t xml:space="preserve">Minimanó Óvoda, Vasvári Pál utca           </w:t>
      </w:r>
      <w:r w:rsidRPr="00F5370E">
        <w:rPr>
          <w:rFonts w:cs="Times New Roman"/>
          <w:lang w:val="en-US"/>
        </w:rPr>
        <w:tab/>
      </w:r>
      <w:r w:rsidRPr="00F5370E">
        <w:rPr>
          <w:rFonts w:cs="Times New Roman"/>
          <w:b/>
          <w:bCs/>
          <w:lang w:val="en-US"/>
        </w:rPr>
        <w:t xml:space="preserve">100-101  / </w:t>
      </w:r>
      <w:r w:rsidRPr="00F5370E">
        <w:rPr>
          <w:rFonts w:cs="Times New Roman"/>
          <w:lang w:val="en-US"/>
        </w:rPr>
        <w:t xml:space="preserve">110 </w:t>
      </w:r>
    </w:p>
    <w:p w:rsidR="00C26E5D" w:rsidRPr="00F5370E" w:rsidRDefault="00C26E5D" w:rsidP="00C26E5D">
      <w:pPr>
        <w:pStyle w:val="Alaprtelmezett"/>
        <w:spacing w:line="360" w:lineRule="auto"/>
        <w:jc w:val="both"/>
        <w:rPr>
          <w:rFonts w:cs="Times New Roman"/>
        </w:rPr>
      </w:pPr>
      <w:r w:rsidRPr="00F5370E">
        <w:rPr>
          <w:rFonts w:cs="Times New Roman"/>
          <w:lang w:val="en-US"/>
        </w:rPr>
        <w:t>Lurkó-Kuckó Óvoda, Egység utca</w:t>
      </w:r>
      <w:r w:rsidRPr="00F5370E">
        <w:rPr>
          <w:rFonts w:cs="Times New Roman"/>
          <w:b/>
          <w:bCs/>
          <w:lang w:val="en-US"/>
        </w:rPr>
        <w:tab/>
        <w:t xml:space="preserve">                52-52 / </w:t>
      </w:r>
      <w:r w:rsidRPr="00F5370E">
        <w:rPr>
          <w:rFonts w:cs="Times New Roman"/>
          <w:lang w:val="en-US"/>
        </w:rPr>
        <w:t xml:space="preserve">50 </w:t>
      </w:r>
    </w:p>
    <w:p w:rsidR="00C26E5D" w:rsidRPr="00F5370E" w:rsidRDefault="00C26E5D" w:rsidP="00C26E5D">
      <w:pPr>
        <w:pStyle w:val="Alaprtelmezett"/>
        <w:spacing w:line="360" w:lineRule="auto"/>
        <w:jc w:val="both"/>
        <w:rPr>
          <w:rFonts w:cs="Times New Roman"/>
        </w:rPr>
      </w:pPr>
      <w:r w:rsidRPr="00F5370E">
        <w:rPr>
          <w:rFonts w:cs="Times New Roman"/>
          <w:lang w:val="en-US"/>
        </w:rPr>
        <w:t xml:space="preserve">Fülemüle Óvoda, Ifjúság utca                       </w:t>
      </w:r>
      <w:r w:rsidRPr="00F5370E">
        <w:rPr>
          <w:rFonts w:cs="Times New Roman"/>
          <w:b/>
          <w:bCs/>
          <w:lang w:val="en-US"/>
        </w:rPr>
        <w:t>120-120</w:t>
      </w:r>
      <w:r w:rsidRPr="00F5370E">
        <w:rPr>
          <w:rFonts w:cs="Times New Roman"/>
          <w:lang w:val="en-US"/>
        </w:rPr>
        <w:t xml:space="preserve"> </w:t>
      </w:r>
      <w:r w:rsidRPr="00F5370E">
        <w:rPr>
          <w:rFonts w:cs="Times New Roman"/>
          <w:b/>
          <w:bCs/>
          <w:lang w:val="en-US"/>
        </w:rPr>
        <w:t>/</w:t>
      </w:r>
      <w:r w:rsidRPr="00F5370E">
        <w:rPr>
          <w:rFonts w:cs="Times New Roman"/>
          <w:lang w:val="en-US"/>
        </w:rPr>
        <w:t>120</w:t>
      </w:r>
    </w:p>
    <w:p w:rsidR="00C26E5D" w:rsidRPr="00F5370E" w:rsidRDefault="00C26E5D" w:rsidP="00C26E5D">
      <w:pPr>
        <w:pStyle w:val="Alaprtelmezett"/>
        <w:spacing w:line="360" w:lineRule="auto"/>
        <w:jc w:val="both"/>
        <w:rPr>
          <w:rFonts w:cs="Times New Roman"/>
          <w:lang w:val="en-US"/>
        </w:rPr>
      </w:pPr>
      <w:r w:rsidRPr="00F5370E">
        <w:rPr>
          <w:rFonts w:cs="Times New Roman"/>
          <w:lang w:val="en-US"/>
        </w:rPr>
        <w:t xml:space="preserve">Varázsceruza Óvoda, Vasvári Pál utca            </w:t>
      </w:r>
      <w:r w:rsidRPr="00F5370E">
        <w:rPr>
          <w:rFonts w:cs="Times New Roman"/>
          <w:b/>
          <w:bCs/>
          <w:lang w:val="en-US"/>
        </w:rPr>
        <w:t xml:space="preserve">70-69 </w:t>
      </w:r>
      <w:r w:rsidRPr="00F5370E">
        <w:rPr>
          <w:rFonts w:cs="Times New Roman"/>
          <w:lang w:val="en-US"/>
        </w:rPr>
        <w:t>/ 75</w:t>
      </w:r>
    </w:p>
    <w:p w:rsidR="00C26E5D" w:rsidRPr="00F5370E" w:rsidRDefault="00C26E5D" w:rsidP="00C26E5D">
      <w:pPr>
        <w:pStyle w:val="Alaprtelmezett"/>
        <w:jc w:val="both"/>
        <w:rPr>
          <w:rFonts w:cs="Times New Roman"/>
        </w:rPr>
      </w:pPr>
    </w:p>
    <w:p w:rsidR="00C26E5D" w:rsidRPr="00F5370E" w:rsidRDefault="00C26E5D" w:rsidP="00C26E5D">
      <w:pPr>
        <w:pStyle w:val="Alaprtelmezett"/>
        <w:jc w:val="both"/>
        <w:rPr>
          <w:rFonts w:cs="Times New Roman"/>
        </w:rPr>
      </w:pPr>
      <w:r w:rsidRPr="00F5370E">
        <w:rPr>
          <w:rFonts w:cs="Times New Roman"/>
          <w:b/>
          <w:bCs/>
          <w:lang w:val="en-US"/>
        </w:rPr>
        <w:t>Összesen:</w:t>
      </w:r>
      <w:r w:rsidRPr="00F5370E">
        <w:rPr>
          <w:rFonts w:cs="Times New Roman"/>
          <w:lang w:val="en-US"/>
        </w:rPr>
        <w:t xml:space="preserve"> </w:t>
      </w:r>
      <w:r w:rsidRPr="00F5370E">
        <w:rPr>
          <w:rFonts w:cs="Times New Roman"/>
          <w:b/>
          <w:bCs/>
          <w:lang w:val="en-US"/>
        </w:rPr>
        <w:t xml:space="preserve">342-342 </w:t>
      </w:r>
      <w:r w:rsidRPr="00F5370E">
        <w:rPr>
          <w:rFonts w:cs="Times New Roman"/>
          <w:lang w:val="en-US"/>
        </w:rPr>
        <w:t>gyermek a 355 fér</w:t>
      </w:r>
      <w:r w:rsidRPr="00F5370E">
        <w:rPr>
          <w:rFonts w:cs="Times New Roman"/>
        </w:rPr>
        <w:t>őhelyen.</w:t>
      </w:r>
    </w:p>
    <w:p w:rsidR="00C26E5D" w:rsidRPr="00F5370E" w:rsidRDefault="00C26E5D" w:rsidP="00C26E5D">
      <w:pPr>
        <w:pStyle w:val="Alaprtelmezett"/>
        <w:jc w:val="both"/>
        <w:rPr>
          <w:rFonts w:cs="Times New Roman"/>
        </w:rPr>
      </w:pPr>
    </w:p>
    <w:p w:rsidR="00C26E5D" w:rsidRPr="00F5370E" w:rsidRDefault="00C26E5D" w:rsidP="00C26E5D">
      <w:pPr>
        <w:pStyle w:val="Alaprtelmezett"/>
        <w:jc w:val="both"/>
        <w:rPr>
          <w:rFonts w:cs="Times New Roman"/>
        </w:rPr>
      </w:pPr>
    </w:p>
    <w:p w:rsidR="00C26E5D" w:rsidRPr="00F5370E" w:rsidRDefault="00C26E5D" w:rsidP="00C26E5D">
      <w:pPr>
        <w:pStyle w:val="Alaprtelmezett"/>
        <w:jc w:val="both"/>
        <w:rPr>
          <w:rFonts w:eastAsia="Times New Roman"/>
          <w:b/>
          <w:bCs/>
        </w:rPr>
      </w:pPr>
      <w:r w:rsidRPr="00F5370E">
        <w:rPr>
          <w:rFonts w:cs="Times New Roman"/>
          <w:b/>
          <w:bCs/>
          <w:lang w:val="en-US"/>
        </w:rPr>
        <w:t>Személyi</w:t>
      </w:r>
      <w:r w:rsidRPr="00F5370E">
        <w:rPr>
          <w:rFonts w:cs="Times New Roman"/>
          <w:b/>
          <w:bCs/>
          <w:i/>
          <w:iCs/>
          <w:lang w:val="en-US"/>
        </w:rPr>
        <w:t xml:space="preserve"> </w:t>
      </w:r>
      <w:r w:rsidRPr="00F5370E">
        <w:rPr>
          <w:rFonts w:cs="Times New Roman"/>
          <w:b/>
          <w:bCs/>
          <w:lang w:val="en-US"/>
        </w:rPr>
        <w:t>feltételek /</w:t>
      </w:r>
      <w:r w:rsidRPr="00F5370E">
        <w:rPr>
          <w:rFonts w:eastAsia="Times New Roman"/>
          <w:b/>
          <w:bCs/>
        </w:rPr>
        <w:t xml:space="preserve">Humán erőforrás: </w:t>
      </w:r>
    </w:p>
    <w:p w:rsidR="00C26E5D" w:rsidRPr="00F5370E" w:rsidRDefault="00C26E5D" w:rsidP="00C26E5D">
      <w:pPr>
        <w:pStyle w:val="Alaprtelmezett"/>
        <w:jc w:val="both"/>
        <w:rPr>
          <w:rFonts w:eastAsia="Times New Roman"/>
          <w:b/>
          <w:bCs/>
        </w:rPr>
      </w:pPr>
    </w:p>
    <w:p w:rsidR="00C26E5D" w:rsidRPr="00F5370E" w:rsidRDefault="00C26E5D" w:rsidP="00C26E5D">
      <w:pPr>
        <w:autoSpaceDE w:val="0"/>
        <w:spacing w:line="360" w:lineRule="auto"/>
        <w:jc w:val="both"/>
        <w:rPr>
          <w:lang w:val="en-US"/>
        </w:rPr>
      </w:pPr>
      <w:r w:rsidRPr="00F5370E">
        <w:rPr>
          <w:lang w:val="en-US"/>
        </w:rPr>
        <w:t xml:space="preserve">Engedélyezett álláshelyek száma 2024.01.01. : 53 fő, </w:t>
      </w:r>
    </w:p>
    <w:p w:rsidR="00C26E5D" w:rsidRPr="00F5370E" w:rsidRDefault="00C26E5D" w:rsidP="00C26E5D">
      <w:r w:rsidRPr="00F5370E">
        <w:t xml:space="preserve">30 fő óvodapedagógus (ebből:4 fő intézményvezető helyettes </w:t>
      </w:r>
      <w:r w:rsidRPr="00F5370E">
        <w:tab/>
      </w:r>
      <w:r w:rsidRPr="00F5370E">
        <w:tab/>
        <w:t xml:space="preserve">                                    5 fő pedagógiai asszisztens </w:t>
      </w:r>
    </w:p>
    <w:p w:rsidR="00C26E5D" w:rsidRPr="00F5370E" w:rsidRDefault="00C26E5D" w:rsidP="00C26E5D">
      <w:r w:rsidRPr="00F5370E">
        <w:t xml:space="preserve">15 fő dajka          </w:t>
      </w:r>
    </w:p>
    <w:p w:rsidR="00C26E5D" w:rsidRPr="00F5370E" w:rsidRDefault="00C26E5D" w:rsidP="00C26E5D">
      <w:r w:rsidRPr="00F5370E">
        <w:t xml:space="preserve"> 1 fő óvodatitkár</w:t>
      </w:r>
    </w:p>
    <w:p w:rsidR="00C26E5D" w:rsidRPr="00F5370E" w:rsidRDefault="00C26E5D" w:rsidP="00C26E5D">
      <w:r w:rsidRPr="00F5370E">
        <w:t xml:space="preserve"> 1 fő gyermekvédelmi felelős</w:t>
      </w:r>
    </w:p>
    <w:p w:rsidR="00C26E5D" w:rsidRPr="00F5370E" w:rsidRDefault="00C26E5D" w:rsidP="00C26E5D">
      <w:pPr>
        <w:autoSpaceDE w:val="0"/>
        <w:spacing w:line="360" w:lineRule="auto"/>
        <w:jc w:val="both"/>
      </w:pPr>
      <w:r w:rsidRPr="00F5370E">
        <w:t xml:space="preserve"> 1 fő intézményvezető</w:t>
      </w:r>
    </w:p>
    <w:p w:rsidR="00C26E5D" w:rsidRPr="00F5370E" w:rsidRDefault="00C26E5D" w:rsidP="00C26E5D">
      <w:pPr>
        <w:jc w:val="both"/>
        <w:rPr>
          <w:b/>
          <w:bCs/>
        </w:rPr>
      </w:pPr>
      <w:r w:rsidRPr="00F5370E">
        <w:t xml:space="preserve">                 </w:t>
      </w:r>
      <w:r w:rsidRPr="00F5370E">
        <w:rPr>
          <w:b/>
          <w:bCs/>
        </w:rPr>
        <w:t xml:space="preserve"> </w:t>
      </w:r>
      <w:r w:rsidRPr="00F5370E">
        <w:rPr>
          <w:b/>
          <w:bCs/>
          <w:lang w:val="en-US"/>
        </w:rPr>
        <w:t>Összesen:                              53 fő</w:t>
      </w:r>
      <w:r w:rsidRPr="00F5370E">
        <w:rPr>
          <w:b/>
          <w:bCs/>
        </w:rPr>
        <w:t xml:space="preserve">     </w:t>
      </w:r>
      <w:r w:rsidRPr="00F5370E">
        <w:t xml:space="preserve">                                                                           </w:t>
      </w:r>
    </w:p>
    <w:p w:rsidR="00C26E5D" w:rsidRPr="00F5370E" w:rsidRDefault="00C26E5D" w:rsidP="00C26E5D">
      <w:pPr>
        <w:autoSpaceDE w:val="0"/>
        <w:spacing w:line="360" w:lineRule="auto"/>
        <w:jc w:val="both"/>
        <w:rPr>
          <w:b/>
          <w:bCs/>
          <w:lang w:val="en-US"/>
        </w:rPr>
      </w:pPr>
    </w:p>
    <w:p w:rsidR="00C26E5D" w:rsidRPr="00F5370E" w:rsidRDefault="00C26E5D" w:rsidP="00C26E5D">
      <w:pPr>
        <w:autoSpaceDE w:val="0"/>
        <w:spacing w:line="360" w:lineRule="auto"/>
        <w:jc w:val="both"/>
        <w:rPr>
          <w:bCs/>
        </w:rPr>
      </w:pPr>
      <w:r w:rsidRPr="00F5370E">
        <w:rPr>
          <w:lang w:val="en-US"/>
        </w:rPr>
        <w:t xml:space="preserve">A személyi feltételek  a 15 csoport működéséhez nem voltak  </w:t>
      </w:r>
      <w:r w:rsidRPr="00F5370E">
        <w:rPr>
          <w:bCs/>
          <w:lang w:val="en-US"/>
        </w:rPr>
        <w:t>megfelel</w:t>
      </w:r>
      <w:r w:rsidRPr="00F5370E">
        <w:rPr>
          <w:bCs/>
        </w:rPr>
        <w:t>őek 2024.01.01-től , csak nyugdíjas óvodapedagógusok vissza foglakoztatásával és délutánra pedagógiai asszisztens foglalkoztatásával tudtuk a megüresedett óvodapedagógus álláshelyeket betölteni.</w:t>
      </w:r>
    </w:p>
    <w:p w:rsidR="00C26E5D" w:rsidRPr="00F5370E" w:rsidRDefault="00C26E5D" w:rsidP="00C26E5D">
      <w:pPr>
        <w:pStyle w:val="Alaprtelmezett"/>
        <w:tabs>
          <w:tab w:val="left" w:pos="5265"/>
        </w:tabs>
        <w:jc w:val="both"/>
        <w:rPr>
          <w:rFonts w:cs="Times New Roman"/>
        </w:rPr>
      </w:pPr>
    </w:p>
    <w:p w:rsidR="00C26E5D" w:rsidRPr="00F5370E" w:rsidRDefault="00C26E5D" w:rsidP="00C26E5D">
      <w:pPr>
        <w:rPr>
          <w:b/>
          <w:bCs/>
        </w:rPr>
      </w:pPr>
      <w:r w:rsidRPr="00F5370E">
        <w:rPr>
          <w:b/>
          <w:bCs/>
        </w:rPr>
        <w:t>Személyi feltételek változásai  2024. 01.01-és 2024.12.31 között :</w:t>
      </w:r>
    </w:p>
    <w:p w:rsidR="00C26E5D" w:rsidRPr="00F5370E" w:rsidRDefault="00C26E5D" w:rsidP="00C26E5D">
      <w:pPr>
        <w:widowControl w:val="0"/>
        <w:suppressAutoHyphens/>
        <w:spacing w:line="360" w:lineRule="auto"/>
        <w:jc w:val="both"/>
        <w:rPr>
          <w:rFonts w:eastAsia="Lucida Sans Unicode"/>
          <w:kern w:val="1"/>
        </w:rPr>
      </w:pPr>
    </w:p>
    <w:p w:rsidR="00C26E5D" w:rsidRPr="00F5370E" w:rsidRDefault="00C26E5D" w:rsidP="00C26E5D">
      <w:pPr>
        <w:widowControl w:val="0"/>
        <w:numPr>
          <w:ilvl w:val="0"/>
          <w:numId w:val="14"/>
        </w:numPr>
        <w:suppressAutoHyphens/>
        <w:spacing w:line="360" w:lineRule="auto"/>
        <w:ind w:left="720" w:hanging="360"/>
        <w:jc w:val="both"/>
        <w:rPr>
          <w:kern w:val="1"/>
        </w:rPr>
      </w:pPr>
      <w:r w:rsidRPr="00F5370E">
        <w:rPr>
          <w:kern w:val="1"/>
        </w:rPr>
        <w:t>1 fő óvodapedagógus  és 1 fő intézményi titkár Gyes-en van</w:t>
      </w:r>
    </w:p>
    <w:p w:rsidR="00C26E5D" w:rsidRPr="00F5370E" w:rsidRDefault="00C26E5D" w:rsidP="00C26E5D">
      <w:pPr>
        <w:widowControl w:val="0"/>
        <w:numPr>
          <w:ilvl w:val="0"/>
          <w:numId w:val="14"/>
        </w:numPr>
        <w:suppressAutoHyphens/>
        <w:spacing w:line="360" w:lineRule="auto"/>
        <w:ind w:left="720" w:hanging="360"/>
        <w:jc w:val="both"/>
        <w:rPr>
          <w:kern w:val="1"/>
        </w:rPr>
      </w:pPr>
      <w:r w:rsidRPr="00F5370E">
        <w:rPr>
          <w:kern w:val="1"/>
        </w:rPr>
        <w:t xml:space="preserve">Nyugdíjba vonult 2 fő óvodapedagógus és 1 fő dajka 2024.decemberében. A  megüresedett óvodapedagógus álláshelyeket szakképzett nyugdíjas óvodapedagógusokkal tudtuk betölteni. A dajka álláshelyre érkezett be több pályázat. </w:t>
      </w:r>
    </w:p>
    <w:p w:rsidR="00C26E5D" w:rsidRPr="00F5370E" w:rsidRDefault="00C26E5D" w:rsidP="00C26E5D">
      <w:pPr>
        <w:widowControl w:val="0"/>
        <w:suppressAutoHyphens/>
        <w:autoSpaceDE w:val="0"/>
        <w:spacing w:line="360" w:lineRule="auto"/>
        <w:jc w:val="both"/>
        <w:rPr>
          <w:kern w:val="1"/>
        </w:rPr>
      </w:pPr>
    </w:p>
    <w:p w:rsidR="00C26E5D" w:rsidRPr="00F5370E" w:rsidRDefault="00C26E5D" w:rsidP="00C26E5D">
      <w:pPr>
        <w:widowControl w:val="0"/>
        <w:suppressAutoHyphens/>
        <w:autoSpaceDE w:val="0"/>
        <w:spacing w:line="360" w:lineRule="auto"/>
        <w:jc w:val="both"/>
        <w:rPr>
          <w:kern w:val="1"/>
        </w:rPr>
      </w:pPr>
      <w:r w:rsidRPr="00F5370E">
        <w:rPr>
          <w:kern w:val="1"/>
        </w:rPr>
        <w:t>A nevelő-oktató munkát 1 fő szociálpedagógus  végzettséggel  rendelkező gyermek és ifjúságvédelmi támogató, és  1 fő intézményi titkár  is segíti.</w:t>
      </w:r>
    </w:p>
    <w:p w:rsidR="00C26E5D" w:rsidRPr="00F5370E" w:rsidRDefault="00C26E5D" w:rsidP="00C26E5D">
      <w:pPr>
        <w:autoSpaceDE w:val="0"/>
        <w:spacing w:line="360" w:lineRule="auto"/>
        <w:jc w:val="both"/>
      </w:pPr>
      <w:r w:rsidRPr="00F5370E">
        <w:rPr>
          <w:lang w:val="en-US"/>
        </w:rPr>
        <w:t>Óvodapedagógusok végzettség szerinti megoszlása: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27"/>
        <w:gridCol w:w="1927"/>
        <w:gridCol w:w="1928"/>
        <w:gridCol w:w="1927"/>
        <w:gridCol w:w="1946"/>
      </w:tblGrid>
      <w:tr w:rsidR="00C26E5D" w:rsidRPr="00F5370E" w:rsidTr="00C26E5D">
        <w:tc>
          <w:tcPr>
            <w:tcW w:w="1927" w:type="dxa"/>
            <w:tcBorders>
              <w:top w:val="single" w:sz="1" w:space="0" w:color="000000"/>
              <w:left w:val="single" w:sz="1" w:space="0" w:color="000000"/>
              <w:bottom w:val="single" w:sz="1" w:space="0" w:color="000000"/>
            </w:tcBorders>
          </w:tcPr>
          <w:p w:rsidR="00C26E5D" w:rsidRPr="00F5370E" w:rsidRDefault="00C26E5D" w:rsidP="00C26E5D">
            <w:pPr>
              <w:pStyle w:val="Tblzattartalom"/>
              <w:snapToGrid w:val="0"/>
              <w:rPr>
                <w:b/>
                <w:bCs/>
              </w:rPr>
            </w:pPr>
            <w:r w:rsidRPr="00F5370E">
              <w:rPr>
                <w:b/>
                <w:bCs/>
              </w:rPr>
              <w:t>Végzettség</w:t>
            </w:r>
          </w:p>
        </w:tc>
        <w:tc>
          <w:tcPr>
            <w:tcW w:w="1927" w:type="dxa"/>
            <w:tcBorders>
              <w:top w:val="single" w:sz="1" w:space="0" w:color="000000"/>
              <w:left w:val="single" w:sz="1" w:space="0" w:color="000000"/>
              <w:bottom w:val="single" w:sz="1" w:space="0" w:color="000000"/>
            </w:tcBorders>
          </w:tcPr>
          <w:p w:rsidR="00C26E5D" w:rsidRPr="00F5370E" w:rsidRDefault="00C26E5D" w:rsidP="00C26E5D">
            <w:pPr>
              <w:pStyle w:val="Tblzattartalom"/>
              <w:snapToGrid w:val="0"/>
              <w:rPr>
                <w:b/>
                <w:bCs/>
              </w:rPr>
            </w:pPr>
            <w:r w:rsidRPr="00F5370E">
              <w:rPr>
                <w:b/>
                <w:bCs/>
              </w:rPr>
              <w:t>Minimanó Óvoda(8)</w:t>
            </w:r>
          </w:p>
        </w:tc>
        <w:tc>
          <w:tcPr>
            <w:tcW w:w="1928" w:type="dxa"/>
            <w:tcBorders>
              <w:top w:val="single" w:sz="1" w:space="0" w:color="000000"/>
              <w:left w:val="single" w:sz="1" w:space="0" w:color="000000"/>
              <w:bottom w:val="single" w:sz="1" w:space="0" w:color="000000"/>
            </w:tcBorders>
          </w:tcPr>
          <w:p w:rsidR="00C26E5D" w:rsidRPr="00F5370E" w:rsidRDefault="00C26E5D" w:rsidP="00C26E5D">
            <w:pPr>
              <w:pStyle w:val="Tblzattartalom"/>
              <w:snapToGrid w:val="0"/>
              <w:rPr>
                <w:b/>
                <w:bCs/>
              </w:rPr>
            </w:pPr>
            <w:r w:rsidRPr="00F5370E">
              <w:rPr>
                <w:b/>
                <w:bCs/>
              </w:rPr>
              <w:t>Lurkó Kuckó Óvoda(4)</w:t>
            </w:r>
          </w:p>
        </w:tc>
        <w:tc>
          <w:tcPr>
            <w:tcW w:w="1927" w:type="dxa"/>
            <w:tcBorders>
              <w:top w:val="single" w:sz="1" w:space="0" w:color="000000"/>
              <w:left w:val="single" w:sz="1" w:space="0" w:color="000000"/>
              <w:bottom w:val="single" w:sz="1" w:space="0" w:color="000000"/>
            </w:tcBorders>
          </w:tcPr>
          <w:p w:rsidR="00C26E5D" w:rsidRPr="00F5370E" w:rsidRDefault="00C26E5D" w:rsidP="00C26E5D">
            <w:pPr>
              <w:pStyle w:val="Tblzattartalom"/>
              <w:snapToGrid w:val="0"/>
              <w:rPr>
                <w:b/>
                <w:bCs/>
              </w:rPr>
            </w:pPr>
            <w:r w:rsidRPr="00F5370E">
              <w:rPr>
                <w:b/>
                <w:bCs/>
              </w:rPr>
              <w:t>Fülemüle Zöld Óvoda ( 14 )</w:t>
            </w:r>
          </w:p>
        </w:tc>
        <w:tc>
          <w:tcPr>
            <w:tcW w:w="1946" w:type="dxa"/>
            <w:tcBorders>
              <w:top w:val="single" w:sz="1" w:space="0" w:color="000000"/>
              <w:left w:val="single" w:sz="1" w:space="0" w:color="000000"/>
              <w:bottom w:val="single" w:sz="1" w:space="0" w:color="000000"/>
              <w:right w:val="single" w:sz="1" w:space="0" w:color="000000"/>
            </w:tcBorders>
          </w:tcPr>
          <w:p w:rsidR="00C26E5D" w:rsidRPr="00F5370E" w:rsidRDefault="00C26E5D" w:rsidP="00C26E5D">
            <w:pPr>
              <w:pStyle w:val="Tblzattartalom"/>
              <w:snapToGrid w:val="0"/>
              <w:rPr>
                <w:b/>
                <w:bCs/>
              </w:rPr>
            </w:pPr>
            <w:r w:rsidRPr="00F5370E">
              <w:rPr>
                <w:b/>
                <w:bCs/>
              </w:rPr>
              <w:t>Varázsceruza Óvoda (6)</w:t>
            </w:r>
          </w:p>
        </w:tc>
      </w:tr>
      <w:tr w:rsidR="00C26E5D" w:rsidRPr="00F5370E" w:rsidTr="00C26E5D">
        <w:tc>
          <w:tcPr>
            <w:tcW w:w="1927" w:type="dxa"/>
            <w:tcBorders>
              <w:left w:val="single" w:sz="1" w:space="0" w:color="000000"/>
              <w:bottom w:val="single" w:sz="1" w:space="0" w:color="000000"/>
            </w:tcBorders>
          </w:tcPr>
          <w:p w:rsidR="00C26E5D" w:rsidRPr="00F5370E" w:rsidRDefault="00C26E5D" w:rsidP="00C26E5D">
            <w:pPr>
              <w:pStyle w:val="Tblzattartalom"/>
              <w:snapToGrid w:val="0"/>
            </w:pPr>
            <w:r w:rsidRPr="00F5370E">
              <w:t>PED.I.</w:t>
            </w:r>
          </w:p>
        </w:tc>
        <w:tc>
          <w:tcPr>
            <w:tcW w:w="1927" w:type="dxa"/>
            <w:tcBorders>
              <w:left w:val="single" w:sz="1" w:space="0" w:color="000000"/>
              <w:bottom w:val="single" w:sz="1" w:space="0" w:color="000000"/>
            </w:tcBorders>
          </w:tcPr>
          <w:p w:rsidR="00C26E5D" w:rsidRPr="00F5370E" w:rsidRDefault="00C26E5D" w:rsidP="00C26E5D">
            <w:pPr>
              <w:pStyle w:val="Tblzattartalom"/>
              <w:snapToGrid w:val="0"/>
            </w:pPr>
            <w:r w:rsidRPr="00F5370E">
              <w:t>3</w:t>
            </w:r>
          </w:p>
        </w:tc>
        <w:tc>
          <w:tcPr>
            <w:tcW w:w="1928" w:type="dxa"/>
            <w:tcBorders>
              <w:left w:val="single" w:sz="1" w:space="0" w:color="000000"/>
              <w:bottom w:val="single" w:sz="1" w:space="0" w:color="000000"/>
            </w:tcBorders>
          </w:tcPr>
          <w:p w:rsidR="00C26E5D" w:rsidRPr="00F5370E" w:rsidRDefault="00C26E5D" w:rsidP="00C26E5D">
            <w:pPr>
              <w:pStyle w:val="Tblzattartalom"/>
              <w:snapToGrid w:val="0"/>
            </w:pPr>
            <w:r w:rsidRPr="00F5370E">
              <w:t>1</w:t>
            </w:r>
          </w:p>
        </w:tc>
        <w:tc>
          <w:tcPr>
            <w:tcW w:w="1927" w:type="dxa"/>
            <w:tcBorders>
              <w:left w:val="single" w:sz="1" w:space="0" w:color="000000"/>
              <w:bottom w:val="single" w:sz="1" w:space="0" w:color="000000"/>
            </w:tcBorders>
          </w:tcPr>
          <w:p w:rsidR="00C26E5D" w:rsidRPr="00F5370E" w:rsidRDefault="00C26E5D" w:rsidP="00C26E5D">
            <w:pPr>
              <w:pStyle w:val="Tblzattartalom"/>
              <w:snapToGrid w:val="0"/>
            </w:pPr>
            <w:r w:rsidRPr="00F5370E">
              <w:t>4</w:t>
            </w:r>
          </w:p>
        </w:tc>
        <w:tc>
          <w:tcPr>
            <w:tcW w:w="1946" w:type="dxa"/>
            <w:tcBorders>
              <w:left w:val="single" w:sz="1" w:space="0" w:color="000000"/>
              <w:bottom w:val="single" w:sz="1" w:space="0" w:color="000000"/>
              <w:right w:val="single" w:sz="1" w:space="0" w:color="000000"/>
            </w:tcBorders>
          </w:tcPr>
          <w:p w:rsidR="00C26E5D" w:rsidRPr="00F5370E" w:rsidRDefault="00C26E5D" w:rsidP="00C26E5D">
            <w:pPr>
              <w:pStyle w:val="Tblzattartalom"/>
              <w:snapToGrid w:val="0"/>
            </w:pPr>
            <w:r w:rsidRPr="00F5370E">
              <w:t>1</w:t>
            </w:r>
          </w:p>
        </w:tc>
      </w:tr>
      <w:tr w:rsidR="00C26E5D" w:rsidRPr="00F5370E" w:rsidTr="00C26E5D">
        <w:tc>
          <w:tcPr>
            <w:tcW w:w="1927" w:type="dxa"/>
            <w:tcBorders>
              <w:left w:val="single" w:sz="1" w:space="0" w:color="000000"/>
              <w:bottom w:val="single" w:sz="1" w:space="0" w:color="000000"/>
            </w:tcBorders>
          </w:tcPr>
          <w:p w:rsidR="00C26E5D" w:rsidRPr="00F5370E" w:rsidRDefault="00C26E5D" w:rsidP="00C26E5D">
            <w:pPr>
              <w:pStyle w:val="Tblzattartalom"/>
              <w:snapToGrid w:val="0"/>
            </w:pPr>
            <w:r w:rsidRPr="00F5370E">
              <w:t>PED.II.</w:t>
            </w:r>
          </w:p>
        </w:tc>
        <w:tc>
          <w:tcPr>
            <w:tcW w:w="1927" w:type="dxa"/>
            <w:tcBorders>
              <w:left w:val="single" w:sz="1" w:space="0" w:color="000000"/>
              <w:bottom w:val="single" w:sz="1" w:space="0" w:color="000000"/>
            </w:tcBorders>
          </w:tcPr>
          <w:p w:rsidR="00C26E5D" w:rsidRPr="00F5370E" w:rsidRDefault="00C26E5D" w:rsidP="00C26E5D">
            <w:pPr>
              <w:pStyle w:val="Tblzattartalom"/>
              <w:snapToGrid w:val="0"/>
            </w:pPr>
            <w:r w:rsidRPr="00F5370E">
              <w:t>5</w:t>
            </w:r>
          </w:p>
        </w:tc>
        <w:tc>
          <w:tcPr>
            <w:tcW w:w="1928" w:type="dxa"/>
            <w:tcBorders>
              <w:left w:val="single" w:sz="1" w:space="0" w:color="000000"/>
              <w:bottom w:val="single" w:sz="1" w:space="0" w:color="000000"/>
            </w:tcBorders>
          </w:tcPr>
          <w:p w:rsidR="00C26E5D" w:rsidRPr="00F5370E" w:rsidRDefault="00C26E5D" w:rsidP="00C26E5D">
            <w:pPr>
              <w:pStyle w:val="Tblzattartalom"/>
              <w:snapToGrid w:val="0"/>
            </w:pPr>
            <w:r w:rsidRPr="00F5370E">
              <w:t>2</w:t>
            </w:r>
          </w:p>
        </w:tc>
        <w:tc>
          <w:tcPr>
            <w:tcW w:w="1927" w:type="dxa"/>
            <w:tcBorders>
              <w:left w:val="single" w:sz="1" w:space="0" w:color="000000"/>
              <w:bottom w:val="single" w:sz="1" w:space="0" w:color="000000"/>
            </w:tcBorders>
          </w:tcPr>
          <w:p w:rsidR="00C26E5D" w:rsidRPr="00F5370E" w:rsidRDefault="00C26E5D" w:rsidP="00C26E5D">
            <w:pPr>
              <w:pStyle w:val="Tblzattartalom"/>
              <w:snapToGrid w:val="0"/>
            </w:pPr>
            <w:r w:rsidRPr="00F5370E">
              <w:t>7</w:t>
            </w:r>
          </w:p>
        </w:tc>
        <w:tc>
          <w:tcPr>
            <w:tcW w:w="1946" w:type="dxa"/>
            <w:tcBorders>
              <w:left w:val="single" w:sz="1" w:space="0" w:color="000000"/>
              <w:bottom w:val="single" w:sz="1" w:space="0" w:color="000000"/>
              <w:right w:val="single" w:sz="1" w:space="0" w:color="000000"/>
            </w:tcBorders>
          </w:tcPr>
          <w:p w:rsidR="00C26E5D" w:rsidRPr="00F5370E" w:rsidRDefault="00C26E5D" w:rsidP="00C26E5D">
            <w:pPr>
              <w:pStyle w:val="Tblzattartalom"/>
              <w:snapToGrid w:val="0"/>
            </w:pPr>
            <w:r w:rsidRPr="00F5370E">
              <w:t>5</w:t>
            </w:r>
          </w:p>
        </w:tc>
      </w:tr>
      <w:tr w:rsidR="00C26E5D" w:rsidRPr="00F5370E" w:rsidTr="00C26E5D">
        <w:tc>
          <w:tcPr>
            <w:tcW w:w="1927" w:type="dxa"/>
            <w:tcBorders>
              <w:left w:val="single" w:sz="1" w:space="0" w:color="000000"/>
              <w:bottom w:val="single" w:sz="1" w:space="0" w:color="000000"/>
            </w:tcBorders>
          </w:tcPr>
          <w:p w:rsidR="00C26E5D" w:rsidRPr="00F5370E" w:rsidRDefault="00C26E5D" w:rsidP="00C26E5D">
            <w:pPr>
              <w:pStyle w:val="Tblzattartalom"/>
              <w:snapToGrid w:val="0"/>
            </w:pPr>
            <w:r w:rsidRPr="00F5370E">
              <w:t>Mesterfokozat</w:t>
            </w:r>
          </w:p>
        </w:tc>
        <w:tc>
          <w:tcPr>
            <w:tcW w:w="1927" w:type="dxa"/>
            <w:tcBorders>
              <w:left w:val="single" w:sz="1" w:space="0" w:color="000000"/>
              <w:bottom w:val="single" w:sz="1" w:space="0" w:color="000000"/>
            </w:tcBorders>
          </w:tcPr>
          <w:p w:rsidR="00C26E5D" w:rsidRPr="00F5370E" w:rsidRDefault="00C26E5D" w:rsidP="00C26E5D">
            <w:pPr>
              <w:pStyle w:val="Tblzattartalom"/>
              <w:snapToGrid w:val="0"/>
            </w:pPr>
            <w:r w:rsidRPr="00F5370E">
              <w:t>-</w:t>
            </w:r>
          </w:p>
        </w:tc>
        <w:tc>
          <w:tcPr>
            <w:tcW w:w="1928" w:type="dxa"/>
            <w:tcBorders>
              <w:left w:val="single" w:sz="1" w:space="0" w:color="000000"/>
              <w:bottom w:val="single" w:sz="1" w:space="0" w:color="000000"/>
            </w:tcBorders>
          </w:tcPr>
          <w:p w:rsidR="00C26E5D" w:rsidRPr="00F5370E" w:rsidRDefault="00C26E5D" w:rsidP="00C26E5D">
            <w:pPr>
              <w:pStyle w:val="Tblzattartalom"/>
              <w:snapToGrid w:val="0"/>
            </w:pPr>
            <w:r w:rsidRPr="00F5370E">
              <w:t>1</w:t>
            </w:r>
          </w:p>
        </w:tc>
        <w:tc>
          <w:tcPr>
            <w:tcW w:w="1927" w:type="dxa"/>
            <w:tcBorders>
              <w:left w:val="single" w:sz="1" w:space="0" w:color="000000"/>
              <w:bottom w:val="single" w:sz="1" w:space="0" w:color="000000"/>
            </w:tcBorders>
          </w:tcPr>
          <w:p w:rsidR="00C26E5D" w:rsidRPr="00F5370E" w:rsidRDefault="00C26E5D" w:rsidP="00C26E5D">
            <w:pPr>
              <w:pStyle w:val="Tblzattartalom"/>
              <w:snapToGrid w:val="0"/>
            </w:pPr>
            <w:r w:rsidRPr="00F5370E">
              <w:t>2</w:t>
            </w:r>
          </w:p>
        </w:tc>
        <w:tc>
          <w:tcPr>
            <w:tcW w:w="1946" w:type="dxa"/>
            <w:tcBorders>
              <w:left w:val="single" w:sz="1" w:space="0" w:color="000000"/>
              <w:bottom w:val="single" w:sz="1" w:space="0" w:color="000000"/>
              <w:right w:val="single" w:sz="1" w:space="0" w:color="000000"/>
            </w:tcBorders>
          </w:tcPr>
          <w:p w:rsidR="00C26E5D" w:rsidRPr="00F5370E" w:rsidRDefault="00C26E5D" w:rsidP="00C26E5D">
            <w:pPr>
              <w:pStyle w:val="Tblzattartalom"/>
              <w:snapToGrid w:val="0"/>
            </w:pPr>
            <w:r w:rsidRPr="00F5370E">
              <w:t>-</w:t>
            </w:r>
          </w:p>
        </w:tc>
      </w:tr>
      <w:tr w:rsidR="00C26E5D" w:rsidRPr="00F5370E" w:rsidTr="00C26E5D">
        <w:tc>
          <w:tcPr>
            <w:tcW w:w="1927" w:type="dxa"/>
            <w:tcBorders>
              <w:left w:val="single" w:sz="1" w:space="0" w:color="000000"/>
              <w:bottom w:val="single" w:sz="1" w:space="0" w:color="000000"/>
            </w:tcBorders>
          </w:tcPr>
          <w:p w:rsidR="00C26E5D" w:rsidRPr="00F5370E" w:rsidRDefault="00C26E5D" w:rsidP="00C26E5D">
            <w:pPr>
              <w:pStyle w:val="Default"/>
              <w:snapToGrid w:val="0"/>
              <w:rPr>
                <w:color w:val="auto"/>
                <w:sz w:val="23"/>
                <w:szCs w:val="23"/>
              </w:rPr>
            </w:pPr>
            <w:r w:rsidRPr="00F5370E">
              <w:rPr>
                <w:color w:val="auto"/>
                <w:sz w:val="23"/>
                <w:szCs w:val="23"/>
              </w:rPr>
              <w:t xml:space="preserve">óvodapedagógus oklevél </w:t>
            </w:r>
          </w:p>
          <w:p w:rsidR="00C26E5D" w:rsidRPr="00F5370E" w:rsidRDefault="00C26E5D" w:rsidP="00C26E5D">
            <w:pPr>
              <w:pStyle w:val="Tblzattartalom"/>
              <w:snapToGrid w:val="0"/>
            </w:pPr>
          </w:p>
        </w:tc>
        <w:tc>
          <w:tcPr>
            <w:tcW w:w="1927" w:type="dxa"/>
            <w:tcBorders>
              <w:left w:val="single" w:sz="1" w:space="0" w:color="000000"/>
              <w:bottom w:val="single" w:sz="1" w:space="0" w:color="000000"/>
            </w:tcBorders>
          </w:tcPr>
          <w:p w:rsidR="00C26E5D" w:rsidRPr="00F5370E" w:rsidRDefault="00C26E5D" w:rsidP="00C26E5D">
            <w:pPr>
              <w:pStyle w:val="Tblzattartalom"/>
              <w:snapToGrid w:val="0"/>
            </w:pPr>
            <w:r w:rsidRPr="00F5370E">
              <w:t>8</w:t>
            </w:r>
          </w:p>
        </w:tc>
        <w:tc>
          <w:tcPr>
            <w:tcW w:w="1928" w:type="dxa"/>
            <w:tcBorders>
              <w:left w:val="single" w:sz="1" w:space="0" w:color="000000"/>
              <w:bottom w:val="single" w:sz="1" w:space="0" w:color="000000"/>
            </w:tcBorders>
          </w:tcPr>
          <w:p w:rsidR="00C26E5D" w:rsidRPr="00F5370E" w:rsidRDefault="00C26E5D" w:rsidP="00C26E5D">
            <w:pPr>
              <w:pStyle w:val="Tblzattartalom"/>
              <w:snapToGrid w:val="0"/>
            </w:pPr>
            <w:r w:rsidRPr="00F5370E">
              <w:t>4</w:t>
            </w:r>
          </w:p>
        </w:tc>
        <w:tc>
          <w:tcPr>
            <w:tcW w:w="1927" w:type="dxa"/>
            <w:tcBorders>
              <w:left w:val="single" w:sz="1" w:space="0" w:color="000000"/>
              <w:bottom w:val="single" w:sz="1" w:space="0" w:color="000000"/>
            </w:tcBorders>
          </w:tcPr>
          <w:p w:rsidR="00C26E5D" w:rsidRPr="00F5370E" w:rsidRDefault="00C26E5D" w:rsidP="00C26E5D">
            <w:pPr>
              <w:pStyle w:val="Tblzattartalom"/>
              <w:snapToGrid w:val="0"/>
            </w:pPr>
            <w:r w:rsidRPr="00F5370E">
              <w:t>13</w:t>
            </w:r>
          </w:p>
        </w:tc>
        <w:tc>
          <w:tcPr>
            <w:tcW w:w="1946" w:type="dxa"/>
            <w:tcBorders>
              <w:left w:val="single" w:sz="1" w:space="0" w:color="000000"/>
              <w:bottom w:val="single" w:sz="1" w:space="0" w:color="000000"/>
              <w:right w:val="single" w:sz="1" w:space="0" w:color="000000"/>
            </w:tcBorders>
          </w:tcPr>
          <w:p w:rsidR="00C26E5D" w:rsidRPr="00F5370E" w:rsidRDefault="00C26E5D" w:rsidP="00C26E5D">
            <w:pPr>
              <w:pStyle w:val="Tblzattartalom"/>
              <w:snapToGrid w:val="0"/>
            </w:pPr>
            <w:r w:rsidRPr="00F5370E">
              <w:t>6</w:t>
            </w:r>
          </w:p>
        </w:tc>
      </w:tr>
      <w:tr w:rsidR="00C26E5D" w:rsidRPr="00F5370E" w:rsidTr="00C26E5D">
        <w:tc>
          <w:tcPr>
            <w:tcW w:w="1927" w:type="dxa"/>
            <w:tcBorders>
              <w:left w:val="single" w:sz="1" w:space="0" w:color="000000"/>
              <w:bottom w:val="single" w:sz="1" w:space="0" w:color="000000"/>
            </w:tcBorders>
          </w:tcPr>
          <w:p w:rsidR="00C26E5D" w:rsidRPr="00F5370E" w:rsidRDefault="00C26E5D" w:rsidP="00C26E5D">
            <w:pPr>
              <w:pStyle w:val="Default"/>
              <w:snapToGrid w:val="0"/>
              <w:rPr>
                <w:color w:val="auto"/>
                <w:sz w:val="23"/>
                <w:szCs w:val="23"/>
              </w:rPr>
            </w:pPr>
            <w:r w:rsidRPr="00F5370E">
              <w:rPr>
                <w:color w:val="auto"/>
                <w:sz w:val="23"/>
                <w:szCs w:val="23"/>
              </w:rPr>
              <w:t xml:space="preserve">tanító oklevél </w:t>
            </w:r>
          </w:p>
          <w:p w:rsidR="00C26E5D" w:rsidRPr="00F5370E" w:rsidRDefault="00C26E5D" w:rsidP="00C26E5D">
            <w:pPr>
              <w:pStyle w:val="Default"/>
              <w:snapToGrid w:val="0"/>
              <w:rPr>
                <w:color w:val="auto"/>
                <w:sz w:val="23"/>
                <w:szCs w:val="23"/>
              </w:rPr>
            </w:pPr>
          </w:p>
        </w:tc>
        <w:tc>
          <w:tcPr>
            <w:tcW w:w="1927" w:type="dxa"/>
            <w:tcBorders>
              <w:left w:val="single" w:sz="1" w:space="0" w:color="000000"/>
              <w:bottom w:val="single" w:sz="1" w:space="0" w:color="000000"/>
            </w:tcBorders>
          </w:tcPr>
          <w:p w:rsidR="00C26E5D" w:rsidRPr="00F5370E" w:rsidRDefault="00C26E5D" w:rsidP="00C26E5D">
            <w:pPr>
              <w:pStyle w:val="Tblzattartalom"/>
              <w:snapToGrid w:val="0"/>
            </w:pPr>
            <w:r w:rsidRPr="00F5370E">
              <w:t>-</w:t>
            </w:r>
          </w:p>
        </w:tc>
        <w:tc>
          <w:tcPr>
            <w:tcW w:w="1928" w:type="dxa"/>
            <w:tcBorders>
              <w:left w:val="single" w:sz="1" w:space="0" w:color="000000"/>
              <w:bottom w:val="single" w:sz="1" w:space="0" w:color="000000"/>
            </w:tcBorders>
          </w:tcPr>
          <w:p w:rsidR="00C26E5D" w:rsidRPr="00F5370E" w:rsidRDefault="00C26E5D" w:rsidP="00C26E5D">
            <w:pPr>
              <w:pStyle w:val="Tblzattartalom"/>
              <w:snapToGrid w:val="0"/>
            </w:pPr>
            <w:r w:rsidRPr="00F5370E">
              <w:t>-</w:t>
            </w:r>
          </w:p>
        </w:tc>
        <w:tc>
          <w:tcPr>
            <w:tcW w:w="1927" w:type="dxa"/>
            <w:tcBorders>
              <w:left w:val="single" w:sz="1" w:space="0" w:color="000000"/>
              <w:bottom w:val="single" w:sz="1" w:space="0" w:color="000000"/>
            </w:tcBorders>
          </w:tcPr>
          <w:p w:rsidR="00C26E5D" w:rsidRPr="00F5370E" w:rsidRDefault="00C26E5D" w:rsidP="00C26E5D">
            <w:pPr>
              <w:pStyle w:val="Tblzattartalom"/>
              <w:snapToGrid w:val="0"/>
            </w:pPr>
            <w:r w:rsidRPr="00F5370E">
              <w:t>-</w:t>
            </w:r>
          </w:p>
        </w:tc>
        <w:tc>
          <w:tcPr>
            <w:tcW w:w="1946" w:type="dxa"/>
            <w:tcBorders>
              <w:left w:val="single" w:sz="1" w:space="0" w:color="000000"/>
              <w:bottom w:val="single" w:sz="1" w:space="0" w:color="000000"/>
              <w:right w:val="single" w:sz="1" w:space="0" w:color="000000"/>
            </w:tcBorders>
          </w:tcPr>
          <w:p w:rsidR="00C26E5D" w:rsidRPr="00F5370E" w:rsidRDefault="00C26E5D" w:rsidP="00C26E5D">
            <w:pPr>
              <w:pStyle w:val="Tblzattartalom"/>
              <w:snapToGrid w:val="0"/>
            </w:pPr>
            <w:r w:rsidRPr="00F5370E">
              <w:t>1</w:t>
            </w:r>
          </w:p>
        </w:tc>
      </w:tr>
      <w:tr w:rsidR="00C26E5D" w:rsidRPr="00F5370E" w:rsidTr="00C26E5D">
        <w:tc>
          <w:tcPr>
            <w:tcW w:w="1927" w:type="dxa"/>
            <w:tcBorders>
              <w:left w:val="single" w:sz="1" w:space="0" w:color="000000"/>
              <w:bottom w:val="single" w:sz="1" w:space="0" w:color="000000"/>
            </w:tcBorders>
          </w:tcPr>
          <w:p w:rsidR="00C26E5D" w:rsidRPr="00F5370E" w:rsidRDefault="00C26E5D" w:rsidP="00C26E5D">
            <w:pPr>
              <w:pStyle w:val="Default"/>
              <w:snapToGrid w:val="0"/>
              <w:rPr>
                <w:color w:val="auto"/>
                <w:sz w:val="23"/>
                <w:szCs w:val="23"/>
              </w:rPr>
            </w:pPr>
            <w:r w:rsidRPr="00F5370E">
              <w:rPr>
                <w:color w:val="auto"/>
                <w:sz w:val="23"/>
                <w:szCs w:val="23"/>
              </w:rPr>
              <w:t>Tanár ( magyar nyelv és irodalom szak)</w:t>
            </w:r>
          </w:p>
        </w:tc>
        <w:tc>
          <w:tcPr>
            <w:tcW w:w="1927" w:type="dxa"/>
            <w:tcBorders>
              <w:left w:val="single" w:sz="1" w:space="0" w:color="000000"/>
              <w:bottom w:val="single" w:sz="1" w:space="0" w:color="000000"/>
            </w:tcBorders>
          </w:tcPr>
          <w:p w:rsidR="00C26E5D" w:rsidRPr="00F5370E" w:rsidRDefault="00C26E5D" w:rsidP="00C26E5D">
            <w:pPr>
              <w:pStyle w:val="Tblzattartalom"/>
              <w:snapToGrid w:val="0"/>
            </w:pPr>
            <w:r w:rsidRPr="00F5370E">
              <w:t>-</w:t>
            </w:r>
          </w:p>
        </w:tc>
        <w:tc>
          <w:tcPr>
            <w:tcW w:w="1928" w:type="dxa"/>
            <w:tcBorders>
              <w:left w:val="single" w:sz="1" w:space="0" w:color="000000"/>
              <w:bottom w:val="single" w:sz="1" w:space="0" w:color="000000"/>
            </w:tcBorders>
          </w:tcPr>
          <w:p w:rsidR="00C26E5D" w:rsidRPr="00F5370E" w:rsidRDefault="00C26E5D" w:rsidP="00C26E5D">
            <w:pPr>
              <w:pStyle w:val="Tblzattartalom"/>
              <w:snapToGrid w:val="0"/>
            </w:pPr>
            <w:r w:rsidRPr="00F5370E">
              <w:t>-</w:t>
            </w:r>
          </w:p>
        </w:tc>
        <w:tc>
          <w:tcPr>
            <w:tcW w:w="1927" w:type="dxa"/>
            <w:tcBorders>
              <w:left w:val="single" w:sz="1" w:space="0" w:color="000000"/>
              <w:bottom w:val="single" w:sz="1" w:space="0" w:color="000000"/>
            </w:tcBorders>
          </w:tcPr>
          <w:p w:rsidR="00C26E5D" w:rsidRPr="00F5370E" w:rsidRDefault="00C26E5D" w:rsidP="00C26E5D">
            <w:pPr>
              <w:pStyle w:val="Tblzattartalom"/>
              <w:snapToGrid w:val="0"/>
            </w:pPr>
            <w:r w:rsidRPr="00F5370E">
              <w:t>-</w:t>
            </w:r>
          </w:p>
        </w:tc>
        <w:tc>
          <w:tcPr>
            <w:tcW w:w="1946" w:type="dxa"/>
            <w:tcBorders>
              <w:left w:val="single" w:sz="1" w:space="0" w:color="000000"/>
              <w:bottom w:val="single" w:sz="1" w:space="0" w:color="000000"/>
              <w:right w:val="single" w:sz="1" w:space="0" w:color="000000"/>
            </w:tcBorders>
          </w:tcPr>
          <w:p w:rsidR="00C26E5D" w:rsidRPr="00F5370E" w:rsidRDefault="00C26E5D" w:rsidP="00C26E5D">
            <w:pPr>
              <w:pStyle w:val="Tblzattartalom"/>
              <w:snapToGrid w:val="0"/>
            </w:pPr>
            <w:r w:rsidRPr="00F5370E">
              <w:t>1</w:t>
            </w:r>
          </w:p>
        </w:tc>
      </w:tr>
      <w:tr w:rsidR="00C26E5D" w:rsidRPr="00F5370E" w:rsidTr="00C26E5D">
        <w:tc>
          <w:tcPr>
            <w:tcW w:w="1927" w:type="dxa"/>
            <w:tcBorders>
              <w:left w:val="single" w:sz="1" w:space="0" w:color="000000"/>
              <w:bottom w:val="single" w:sz="1" w:space="0" w:color="000000"/>
            </w:tcBorders>
          </w:tcPr>
          <w:p w:rsidR="00C26E5D" w:rsidRPr="00F5370E" w:rsidRDefault="00C26E5D" w:rsidP="00C26E5D">
            <w:pPr>
              <w:pStyle w:val="Default"/>
              <w:snapToGrid w:val="0"/>
              <w:rPr>
                <w:color w:val="auto"/>
                <w:sz w:val="23"/>
                <w:szCs w:val="23"/>
              </w:rPr>
            </w:pPr>
            <w:r w:rsidRPr="00F5370E">
              <w:rPr>
                <w:color w:val="auto"/>
                <w:sz w:val="23"/>
                <w:szCs w:val="23"/>
              </w:rPr>
              <w:t xml:space="preserve">Szociálpedagógus oklevél </w:t>
            </w:r>
          </w:p>
        </w:tc>
        <w:tc>
          <w:tcPr>
            <w:tcW w:w="1927" w:type="dxa"/>
            <w:tcBorders>
              <w:left w:val="single" w:sz="1" w:space="0" w:color="000000"/>
              <w:bottom w:val="single" w:sz="1" w:space="0" w:color="000000"/>
            </w:tcBorders>
          </w:tcPr>
          <w:p w:rsidR="00C26E5D" w:rsidRPr="00F5370E" w:rsidRDefault="00C26E5D" w:rsidP="00C26E5D">
            <w:pPr>
              <w:pStyle w:val="Tblzattartalom"/>
              <w:snapToGrid w:val="0"/>
            </w:pPr>
            <w:r w:rsidRPr="00F5370E">
              <w:t>-</w:t>
            </w:r>
          </w:p>
        </w:tc>
        <w:tc>
          <w:tcPr>
            <w:tcW w:w="1928" w:type="dxa"/>
            <w:tcBorders>
              <w:left w:val="single" w:sz="1" w:space="0" w:color="000000"/>
              <w:bottom w:val="single" w:sz="1" w:space="0" w:color="000000"/>
            </w:tcBorders>
          </w:tcPr>
          <w:p w:rsidR="00C26E5D" w:rsidRPr="00F5370E" w:rsidRDefault="00C26E5D" w:rsidP="00C26E5D">
            <w:pPr>
              <w:pStyle w:val="Tblzattartalom"/>
              <w:snapToGrid w:val="0"/>
            </w:pPr>
            <w:r w:rsidRPr="00F5370E">
              <w:t>-</w:t>
            </w:r>
          </w:p>
        </w:tc>
        <w:tc>
          <w:tcPr>
            <w:tcW w:w="1927" w:type="dxa"/>
            <w:tcBorders>
              <w:left w:val="single" w:sz="1" w:space="0" w:color="000000"/>
              <w:bottom w:val="single" w:sz="1" w:space="0" w:color="000000"/>
            </w:tcBorders>
          </w:tcPr>
          <w:p w:rsidR="00C26E5D" w:rsidRPr="00F5370E" w:rsidRDefault="00C26E5D" w:rsidP="00C26E5D">
            <w:pPr>
              <w:pStyle w:val="Tblzattartalom"/>
              <w:snapToGrid w:val="0"/>
            </w:pPr>
            <w:r w:rsidRPr="00F5370E">
              <w:t>2</w:t>
            </w:r>
          </w:p>
        </w:tc>
        <w:tc>
          <w:tcPr>
            <w:tcW w:w="1946" w:type="dxa"/>
            <w:tcBorders>
              <w:left w:val="single" w:sz="1" w:space="0" w:color="000000"/>
              <w:bottom w:val="single" w:sz="1" w:space="0" w:color="000000"/>
              <w:right w:val="single" w:sz="1" w:space="0" w:color="000000"/>
            </w:tcBorders>
          </w:tcPr>
          <w:p w:rsidR="00C26E5D" w:rsidRPr="00F5370E" w:rsidRDefault="00C26E5D" w:rsidP="00C26E5D">
            <w:pPr>
              <w:pStyle w:val="Tblzattartalom"/>
              <w:snapToGrid w:val="0"/>
            </w:pPr>
            <w:r w:rsidRPr="00F5370E">
              <w:t>-</w:t>
            </w:r>
          </w:p>
        </w:tc>
      </w:tr>
      <w:tr w:rsidR="00C26E5D" w:rsidRPr="00F5370E" w:rsidTr="00C26E5D">
        <w:tc>
          <w:tcPr>
            <w:tcW w:w="1927" w:type="dxa"/>
            <w:tcBorders>
              <w:left w:val="single" w:sz="1" w:space="0" w:color="000000"/>
              <w:bottom w:val="single" w:sz="1" w:space="0" w:color="000000"/>
            </w:tcBorders>
          </w:tcPr>
          <w:p w:rsidR="00C26E5D" w:rsidRPr="00F5370E" w:rsidRDefault="00C26E5D" w:rsidP="00C26E5D">
            <w:pPr>
              <w:pStyle w:val="Default"/>
              <w:snapToGrid w:val="0"/>
              <w:rPr>
                <w:color w:val="auto"/>
                <w:sz w:val="23"/>
                <w:szCs w:val="23"/>
              </w:rPr>
            </w:pPr>
            <w:r w:rsidRPr="00F5370E">
              <w:rPr>
                <w:color w:val="auto"/>
                <w:sz w:val="23"/>
                <w:szCs w:val="23"/>
              </w:rPr>
              <w:t xml:space="preserve">gyógypedagógus oklevél </w:t>
            </w:r>
          </w:p>
        </w:tc>
        <w:tc>
          <w:tcPr>
            <w:tcW w:w="1927" w:type="dxa"/>
            <w:tcBorders>
              <w:left w:val="single" w:sz="1" w:space="0" w:color="000000"/>
              <w:bottom w:val="single" w:sz="1" w:space="0" w:color="000000"/>
            </w:tcBorders>
          </w:tcPr>
          <w:p w:rsidR="00C26E5D" w:rsidRPr="00F5370E" w:rsidRDefault="00C26E5D" w:rsidP="00C26E5D">
            <w:pPr>
              <w:pStyle w:val="Tblzattartalom"/>
              <w:snapToGrid w:val="0"/>
            </w:pPr>
            <w:r w:rsidRPr="00F5370E">
              <w:t>-</w:t>
            </w:r>
          </w:p>
        </w:tc>
        <w:tc>
          <w:tcPr>
            <w:tcW w:w="1928" w:type="dxa"/>
            <w:tcBorders>
              <w:left w:val="single" w:sz="1" w:space="0" w:color="000000"/>
              <w:bottom w:val="single" w:sz="1" w:space="0" w:color="000000"/>
            </w:tcBorders>
          </w:tcPr>
          <w:p w:rsidR="00C26E5D" w:rsidRPr="00F5370E" w:rsidRDefault="00C26E5D" w:rsidP="00C26E5D">
            <w:pPr>
              <w:pStyle w:val="Tblzattartalom"/>
              <w:snapToGrid w:val="0"/>
            </w:pPr>
            <w:r w:rsidRPr="00F5370E">
              <w:t>-</w:t>
            </w:r>
          </w:p>
        </w:tc>
        <w:tc>
          <w:tcPr>
            <w:tcW w:w="1927" w:type="dxa"/>
            <w:tcBorders>
              <w:left w:val="single" w:sz="1" w:space="0" w:color="000000"/>
              <w:bottom w:val="single" w:sz="1" w:space="0" w:color="000000"/>
            </w:tcBorders>
          </w:tcPr>
          <w:p w:rsidR="00C26E5D" w:rsidRPr="00F5370E" w:rsidRDefault="00C26E5D" w:rsidP="00C26E5D">
            <w:pPr>
              <w:pStyle w:val="Tblzattartalom"/>
              <w:snapToGrid w:val="0"/>
            </w:pPr>
            <w:r w:rsidRPr="00F5370E">
              <w:t>1</w:t>
            </w:r>
          </w:p>
        </w:tc>
        <w:tc>
          <w:tcPr>
            <w:tcW w:w="1946" w:type="dxa"/>
            <w:tcBorders>
              <w:left w:val="single" w:sz="1" w:space="0" w:color="000000"/>
              <w:bottom w:val="single" w:sz="1" w:space="0" w:color="000000"/>
              <w:right w:val="single" w:sz="1" w:space="0" w:color="000000"/>
            </w:tcBorders>
          </w:tcPr>
          <w:p w:rsidR="00C26E5D" w:rsidRPr="00F5370E" w:rsidRDefault="00C26E5D" w:rsidP="00C26E5D">
            <w:pPr>
              <w:pStyle w:val="Tblzattartalom"/>
              <w:snapToGrid w:val="0"/>
            </w:pPr>
            <w:r w:rsidRPr="00F5370E">
              <w:t>-</w:t>
            </w:r>
          </w:p>
        </w:tc>
      </w:tr>
      <w:tr w:rsidR="00C26E5D" w:rsidRPr="00F5370E" w:rsidTr="00C26E5D">
        <w:tc>
          <w:tcPr>
            <w:tcW w:w="1927" w:type="dxa"/>
            <w:tcBorders>
              <w:left w:val="single" w:sz="1" w:space="0" w:color="000000"/>
              <w:bottom w:val="single" w:sz="1" w:space="0" w:color="000000"/>
            </w:tcBorders>
          </w:tcPr>
          <w:p w:rsidR="00C26E5D" w:rsidRPr="00F5370E" w:rsidRDefault="00C26E5D" w:rsidP="00C26E5D">
            <w:pPr>
              <w:pStyle w:val="Default"/>
              <w:snapToGrid w:val="0"/>
              <w:rPr>
                <w:color w:val="auto"/>
                <w:sz w:val="23"/>
                <w:szCs w:val="23"/>
              </w:rPr>
            </w:pPr>
            <w:r w:rsidRPr="00F5370E">
              <w:rPr>
                <w:color w:val="auto"/>
                <w:sz w:val="23"/>
                <w:szCs w:val="23"/>
              </w:rPr>
              <w:t xml:space="preserve">közoktatás vezetői szakvizsga </w:t>
            </w:r>
          </w:p>
        </w:tc>
        <w:tc>
          <w:tcPr>
            <w:tcW w:w="1927" w:type="dxa"/>
            <w:tcBorders>
              <w:left w:val="single" w:sz="1" w:space="0" w:color="000000"/>
              <w:bottom w:val="single" w:sz="1" w:space="0" w:color="000000"/>
            </w:tcBorders>
          </w:tcPr>
          <w:p w:rsidR="00C26E5D" w:rsidRPr="00F5370E" w:rsidRDefault="00C26E5D" w:rsidP="00C26E5D">
            <w:pPr>
              <w:pStyle w:val="Tblzattartalom"/>
              <w:snapToGrid w:val="0"/>
            </w:pPr>
          </w:p>
        </w:tc>
        <w:tc>
          <w:tcPr>
            <w:tcW w:w="1928" w:type="dxa"/>
            <w:tcBorders>
              <w:left w:val="single" w:sz="1" w:space="0" w:color="000000"/>
              <w:bottom w:val="single" w:sz="1" w:space="0" w:color="000000"/>
            </w:tcBorders>
          </w:tcPr>
          <w:p w:rsidR="00C26E5D" w:rsidRPr="00F5370E" w:rsidRDefault="00C26E5D" w:rsidP="00C26E5D">
            <w:pPr>
              <w:pStyle w:val="Tblzattartalom"/>
              <w:snapToGrid w:val="0"/>
            </w:pPr>
            <w:r w:rsidRPr="00F5370E">
              <w:t xml:space="preserve">1 </w:t>
            </w:r>
          </w:p>
        </w:tc>
        <w:tc>
          <w:tcPr>
            <w:tcW w:w="1927" w:type="dxa"/>
            <w:tcBorders>
              <w:left w:val="single" w:sz="1" w:space="0" w:color="000000"/>
              <w:bottom w:val="single" w:sz="1" w:space="0" w:color="000000"/>
            </w:tcBorders>
          </w:tcPr>
          <w:p w:rsidR="00C26E5D" w:rsidRPr="00F5370E" w:rsidRDefault="00C26E5D" w:rsidP="00C26E5D">
            <w:pPr>
              <w:pStyle w:val="Tblzattartalom"/>
              <w:snapToGrid w:val="0"/>
            </w:pPr>
            <w:r w:rsidRPr="00F5370E">
              <w:t>2</w:t>
            </w:r>
          </w:p>
        </w:tc>
        <w:tc>
          <w:tcPr>
            <w:tcW w:w="1946" w:type="dxa"/>
            <w:tcBorders>
              <w:left w:val="single" w:sz="1" w:space="0" w:color="000000"/>
              <w:bottom w:val="single" w:sz="1" w:space="0" w:color="000000"/>
              <w:right w:val="single" w:sz="1" w:space="0" w:color="000000"/>
            </w:tcBorders>
          </w:tcPr>
          <w:p w:rsidR="00C26E5D" w:rsidRPr="00F5370E" w:rsidRDefault="00C26E5D" w:rsidP="00C26E5D">
            <w:pPr>
              <w:pStyle w:val="Tblzattartalom"/>
              <w:snapToGrid w:val="0"/>
            </w:pPr>
            <w:r w:rsidRPr="00F5370E">
              <w:t>-</w:t>
            </w:r>
          </w:p>
        </w:tc>
      </w:tr>
      <w:tr w:rsidR="00C26E5D" w:rsidRPr="00F5370E" w:rsidTr="00C26E5D">
        <w:tc>
          <w:tcPr>
            <w:tcW w:w="1927" w:type="dxa"/>
            <w:tcBorders>
              <w:left w:val="single" w:sz="1" w:space="0" w:color="000000"/>
              <w:bottom w:val="single" w:sz="1" w:space="0" w:color="000000"/>
            </w:tcBorders>
          </w:tcPr>
          <w:p w:rsidR="00C26E5D" w:rsidRPr="00F5370E" w:rsidRDefault="00C26E5D" w:rsidP="00C26E5D">
            <w:pPr>
              <w:pStyle w:val="Default"/>
              <w:snapToGrid w:val="0"/>
              <w:rPr>
                <w:color w:val="auto"/>
                <w:sz w:val="23"/>
                <w:szCs w:val="23"/>
              </w:rPr>
            </w:pPr>
            <w:r w:rsidRPr="00F5370E">
              <w:rPr>
                <w:color w:val="auto"/>
                <w:sz w:val="23"/>
                <w:szCs w:val="23"/>
              </w:rPr>
              <w:t xml:space="preserve">Differenciáló és fejlesztő pedagógus  szakvizsga </w:t>
            </w:r>
          </w:p>
        </w:tc>
        <w:tc>
          <w:tcPr>
            <w:tcW w:w="1927" w:type="dxa"/>
            <w:tcBorders>
              <w:left w:val="single" w:sz="1" w:space="0" w:color="000000"/>
              <w:bottom w:val="single" w:sz="1" w:space="0" w:color="000000"/>
            </w:tcBorders>
          </w:tcPr>
          <w:p w:rsidR="00C26E5D" w:rsidRPr="00F5370E" w:rsidRDefault="00C26E5D" w:rsidP="00C26E5D">
            <w:pPr>
              <w:pStyle w:val="Tblzattartalom"/>
              <w:snapToGrid w:val="0"/>
            </w:pPr>
            <w:r w:rsidRPr="00F5370E">
              <w:t>2</w:t>
            </w:r>
          </w:p>
        </w:tc>
        <w:tc>
          <w:tcPr>
            <w:tcW w:w="1928" w:type="dxa"/>
            <w:tcBorders>
              <w:left w:val="single" w:sz="1" w:space="0" w:color="000000"/>
              <w:bottom w:val="single" w:sz="1" w:space="0" w:color="000000"/>
            </w:tcBorders>
          </w:tcPr>
          <w:p w:rsidR="00C26E5D" w:rsidRPr="00F5370E" w:rsidRDefault="00C26E5D" w:rsidP="00C26E5D">
            <w:pPr>
              <w:pStyle w:val="Tblzattartalom"/>
              <w:snapToGrid w:val="0"/>
            </w:pPr>
            <w:r w:rsidRPr="00F5370E">
              <w:t>1</w:t>
            </w:r>
          </w:p>
        </w:tc>
        <w:tc>
          <w:tcPr>
            <w:tcW w:w="1927" w:type="dxa"/>
            <w:tcBorders>
              <w:left w:val="single" w:sz="1" w:space="0" w:color="000000"/>
              <w:bottom w:val="single" w:sz="1" w:space="0" w:color="000000"/>
            </w:tcBorders>
          </w:tcPr>
          <w:p w:rsidR="00C26E5D" w:rsidRPr="00F5370E" w:rsidRDefault="00C26E5D" w:rsidP="00C26E5D">
            <w:pPr>
              <w:pStyle w:val="Tblzattartalom"/>
              <w:snapToGrid w:val="0"/>
            </w:pPr>
            <w:r w:rsidRPr="00F5370E">
              <w:t>3</w:t>
            </w:r>
          </w:p>
        </w:tc>
        <w:tc>
          <w:tcPr>
            <w:tcW w:w="1946" w:type="dxa"/>
            <w:tcBorders>
              <w:left w:val="single" w:sz="1" w:space="0" w:color="000000"/>
              <w:bottom w:val="single" w:sz="1" w:space="0" w:color="000000"/>
              <w:right w:val="single" w:sz="1" w:space="0" w:color="000000"/>
            </w:tcBorders>
          </w:tcPr>
          <w:p w:rsidR="00C26E5D" w:rsidRPr="00F5370E" w:rsidRDefault="00C26E5D" w:rsidP="00C26E5D">
            <w:pPr>
              <w:pStyle w:val="Tblzattartalom"/>
              <w:snapToGrid w:val="0"/>
            </w:pPr>
            <w:r w:rsidRPr="00F5370E">
              <w:t>1</w:t>
            </w:r>
          </w:p>
        </w:tc>
      </w:tr>
      <w:tr w:rsidR="00C26E5D" w:rsidRPr="00F5370E" w:rsidTr="00C26E5D">
        <w:tc>
          <w:tcPr>
            <w:tcW w:w="1927" w:type="dxa"/>
            <w:tcBorders>
              <w:left w:val="single" w:sz="1" w:space="0" w:color="000000"/>
              <w:bottom w:val="single" w:sz="1" w:space="0" w:color="000000"/>
            </w:tcBorders>
          </w:tcPr>
          <w:p w:rsidR="00C26E5D" w:rsidRPr="00F5370E" w:rsidRDefault="00C26E5D" w:rsidP="00C26E5D">
            <w:pPr>
              <w:pStyle w:val="Default"/>
              <w:snapToGrid w:val="0"/>
              <w:rPr>
                <w:color w:val="auto"/>
                <w:sz w:val="23"/>
                <w:szCs w:val="23"/>
              </w:rPr>
            </w:pPr>
            <w:r w:rsidRPr="00F5370E">
              <w:rPr>
                <w:color w:val="auto"/>
                <w:sz w:val="23"/>
                <w:szCs w:val="23"/>
              </w:rPr>
              <w:t>Játék és szabadidő pedagógia pedagógus szakvizsga</w:t>
            </w:r>
          </w:p>
        </w:tc>
        <w:tc>
          <w:tcPr>
            <w:tcW w:w="1927" w:type="dxa"/>
            <w:tcBorders>
              <w:left w:val="single" w:sz="1" w:space="0" w:color="000000"/>
              <w:bottom w:val="single" w:sz="1" w:space="0" w:color="000000"/>
            </w:tcBorders>
          </w:tcPr>
          <w:p w:rsidR="00C26E5D" w:rsidRPr="00F5370E" w:rsidRDefault="00C26E5D" w:rsidP="00C26E5D">
            <w:pPr>
              <w:pStyle w:val="Tblzattartalom"/>
              <w:snapToGrid w:val="0"/>
            </w:pPr>
            <w:r w:rsidRPr="00F5370E">
              <w:t>1</w:t>
            </w:r>
          </w:p>
        </w:tc>
        <w:tc>
          <w:tcPr>
            <w:tcW w:w="1928" w:type="dxa"/>
            <w:tcBorders>
              <w:left w:val="single" w:sz="1" w:space="0" w:color="000000"/>
              <w:bottom w:val="single" w:sz="1" w:space="0" w:color="000000"/>
            </w:tcBorders>
          </w:tcPr>
          <w:p w:rsidR="00C26E5D" w:rsidRPr="00F5370E" w:rsidRDefault="00C26E5D" w:rsidP="00C26E5D">
            <w:pPr>
              <w:pStyle w:val="Tblzattartalom"/>
              <w:snapToGrid w:val="0"/>
            </w:pPr>
            <w:r w:rsidRPr="00F5370E">
              <w:t>-</w:t>
            </w:r>
          </w:p>
        </w:tc>
        <w:tc>
          <w:tcPr>
            <w:tcW w:w="1927" w:type="dxa"/>
            <w:tcBorders>
              <w:left w:val="single" w:sz="1" w:space="0" w:color="000000"/>
              <w:bottom w:val="single" w:sz="1" w:space="0" w:color="000000"/>
            </w:tcBorders>
          </w:tcPr>
          <w:p w:rsidR="00C26E5D" w:rsidRPr="00F5370E" w:rsidRDefault="00C26E5D" w:rsidP="00C26E5D">
            <w:pPr>
              <w:pStyle w:val="Tblzattartalom"/>
              <w:snapToGrid w:val="0"/>
            </w:pPr>
            <w:r w:rsidRPr="00F5370E">
              <w:t>1</w:t>
            </w:r>
          </w:p>
        </w:tc>
        <w:tc>
          <w:tcPr>
            <w:tcW w:w="1946" w:type="dxa"/>
            <w:tcBorders>
              <w:left w:val="single" w:sz="1" w:space="0" w:color="000000"/>
              <w:bottom w:val="single" w:sz="1" w:space="0" w:color="000000"/>
              <w:right w:val="single" w:sz="1" w:space="0" w:color="000000"/>
            </w:tcBorders>
          </w:tcPr>
          <w:p w:rsidR="00C26E5D" w:rsidRPr="00F5370E" w:rsidRDefault="00C26E5D" w:rsidP="00C26E5D">
            <w:pPr>
              <w:pStyle w:val="Tblzattartalom"/>
              <w:snapToGrid w:val="0"/>
            </w:pPr>
          </w:p>
        </w:tc>
      </w:tr>
      <w:tr w:rsidR="00C26E5D" w:rsidRPr="00F5370E" w:rsidTr="00C26E5D">
        <w:tc>
          <w:tcPr>
            <w:tcW w:w="1927" w:type="dxa"/>
            <w:tcBorders>
              <w:left w:val="single" w:sz="1" w:space="0" w:color="000000"/>
              <w:bottom w:val="single" w:sz="1" w:space="0" w:color="000000"/>
            </w:tcBorders>
          </w:tcPr>
          <w:p w:rsidR="00C26E5D" w:rsidRPr="00F5370E" w:rsidRDefault="00C26E5D" w:rsidP="00C26E5D">
            <w:pPr>
              <w:pStyle w:val="Default"/>
              <w:snapToGrid w:val="0"/>
              <w:rPr>
                <w:color w:val="auto"/>
                <w:sz w:val="23"/>
                <w:szCs w:val="23"/>
              </w:rPr>
            </w:pPr>
            <w:r w:rsidRPr="00F5370E">
              <w:rPr>
                <w:color w:val="auto"/>
                <w:sz w:val="23"/>
                <w:szCs w:val="23"/>
              </w:rPr>
              <w:t>Környezeti nevelő pedagógus szakvizsga</w:t>
            </w:r>
          </w:p>
        </w:tc>
        <w:tc>
          <w:tcPr>
            <w:tcW w:w="1927" w:type="dxa"/>
            <w:tcBorders>
              <w:left w:val="single" w:sz="1" w:space="0" w:color="000000"/>
              <w:bottom w:val="single" w:sz="1" w:space="0" w:color="000000"/>
            </w:tcBorders>
          </w:tcPr>
          <w:p w:rsidR="00C26E5D" w:rsidRPr="00F5370E" w:rsidRDefault="00C26E5D" w:rsidP="00C26E5D">
            <w:pPr>
              <w:pStyle w:val="Tblzattartalom"/>
              <w:snapToGrid w:val="0"/>
            </w:pPr>
            <w:r w:rsidRPr="00F5370E">
              <w:t>-</w:t>
            </w:r>
          </w:p>
        </w:tc>
        <w:tc>
          <w:tcPr>
            <w:tcW w:w="1928" w:type="dxa"/>
            <w:tcBorders>
              <w:left w:val="single" w:sz="1" w:space="0" w:color="000000"/>
              <w:bottom w:val="single" w:sz="1" w:space="0" w:color="000000"/>
            </w:tcBorders>
          </w:tcPr>
          <w:p w:rsidR="00C26E5D" w:rsidRPr="00F5370E" w:rsidRDefault="00C26E5D" w:rsidP="00C26E5D">
            <w:pPr>
              <w:pStyle w:val="Tblzattartalom"/>
              <w:snapToGrid w:val="0"/>
            </w:pPr>
            <w:r w:rsidRPr="00F5370E">
              <w:t>-</w:t>
            </w:r>
          </w:p>
        </w:tc>
        <w:tc>
          <w:tcPr>
            <w:tcW w:w="1927" w:type="dxa"/>
            <w:tcBorders>
              <w:left w:val="single" w:sz="1" w:space="0" w:color="000000"/>
              <w:bottom w:val="single" w:sz="1" w:space="0" w:color="000000"/>
            </w:tcBorders>
          </w:tcPr>
          <w:p w:rsidR="00C26E5D" w:rsidRPr="00F5370E" w:rsidRDefault="00C26E5D" w:rsidP="00C26E5D">
            <w:pPr>
              <w:pStyle w:val="Tblzattartalom"/>
              <w:snapToGrid w:val="0"/>
            </w:pPr>
            <w:r w:rsidRPr="00F5370E">
              <w:t>1</w:t>
            </w:r>
          </w:p>
        </w:tc>
        <w:tc>
          <w:tcPr>
            <w:tcW w:w="1946" w:type="dxa"/>
            <w:tcBorders>
              <w:left w:val="single" w:sz="1" w:space="0" w:color="000000"/>
              <w:bottom w:val="single" w:sz="1" w:space="0" w:color="000000"/>
              <w:right w:val="single" w:sz="1" w:space="0" w:color="000000"/>
            </w:tcBorders>
          </w:tcPr>
          <w:p w:rsidR="00C26E5D" w:rsidRPr="00F5370E" w:rsidRDefault="00C26E5D" w:rsidP="00C26E5D">
            <w:pPr>
              <w:pStyle w:val="Tblzattartalom"/>
              <w:snapToGrid w:val="0"/>
            </w:pPr>
          </w:p>
        </w:tc>
      </w:tr>
      <w:tr w:rsidR="00C26E5D" w:rsidRPr="00F5370E" w:rsidTr="00C26E5D">
        <w:tc>
          <w:tcPr>
            <w:tcW w:w="1927" w:type="dxa"/>
            <w:tcBorders>
              <w:left w:val="single" w:sz="1" w:space="0" w:color="000000"/>
              <w:bottom w:val="single" w:sz="1" w:space="0" w:color="000000"/>
            </w:tcBorders>
          </w:tcPr>
          <w:p w:rsidR="00C26E5D" w:rsidRPr="00F5370E" w:rsidRDefault="00C26E5D" w:rsidP="00C26E5D">
            <w:pPr>
              <w:pStyle w:val="Default"/>
              <w:snapToGrid w:val="0"/>
              <w:rPr>
                <w:color w:val="auto"/>
                <w:sz w:val="23"/>
                <w:szCs w:val="23"/>
              </w:rPr>
            </w:pPr>
            <w:r w:rsidRPr="00F5370E">
              <w:rPr>
                <w:color w:val="auto"/>
                <w:sz w:val="23"/>
                <w:szCs w:val="23"/>
              </w:rPr>
              <w:t>Gyermektáncoktató pedagógus szakvizsga</w:t>
            </w:r>
          </w:p>
        </w:tc>
        <w:tc>
          <w:tcPr>
            <w:tcW w:w="1927" w:type="dxa"/>
            <w:tcBorders>
              <w:left w:val="single" w:sz="1" w:space="0" w:color="000000"/>
              <w:bottom w:val="single" w:sz="1" w:space="0" w:color="000000"/>
            </w:tcBorders>
          </w:tcPr>
          <w:p w:rsidR="00C26E5D" w:rsidRPr="00F5370E" w:rsidRDefault="00C26E5D" w:rsidP="00C26E5D">
            <w:pPr>
              <w:pStyle w:val="Tblzattartalom"/>
              <w:snapToGrid w:val="0"/>
            </w:pPr>
            <w:r w:rsidRPr="00F5370E">
              <w:t>-</w:t>
            </w:r>
          </w:p>
        </w:tc>
        <w:tc>
          <w:tcPr>
            <w:tcW w:w="1928" w:type="dxa"/>
            <w:tcBorders>
              <w:left w:val="single" w:sz="1" w:space="0" w:color="000000"/>
              <w:bottom w:val="single" w:sz="1" w:space="0" w:color="000000"/>
            </w:tcBorders>
          </w:tcPr>
          <w:p w:rsidR="00C26E5D" w:rsidRPr="00F5370E" w:rsidRDefault="00C26E5D" w:rsidP="00C26E5D">
            <w:pPr>
              <w:pStyle w:val="Tblzattartalom"/>
              <w:snapToGrid w:val="0"/>
            </w:pPr>
            <w:r w:rsidRPr="00F5370E">
              <w:t>-</w:t>
            </w:r>
          </w:p>
        </w:tc>
        <w:tc>
          <w:tcPr>
            <w:tcW w:w="1927" w:type="dxa"/>
            <w:tcBorders>
              <w:left w:val="single" w:sz="1" w:space="0" w:color="000000"/>
              <w:bottom w:val="single" w:sz="1" w:space="0" w:color="000000"/>
            </w:tcBorders>
          </w:tcPr>
          <w:p w:rsidR="00C26E5D" w:rsidRPr="00F5370E" w:rsidRDefault="00C26E5D" w:rsidP="00C26E5D">
            <w:pPr>
              <w:pStyle w:val="Tblzattartalom"/>
              <w:snapToGrid w:val="0"/>
            </w:pPr>
            <w:r w:rsidRPr="00F5370E">
              <w:t>1</w:t>
            </w:r>
          </w:p>
        </w:tc>
        <w:tc>
          <w:tcPr>
            <w:tcW w:w="1946" w:type="dxa"/>
            <w:tcBorders>
              <w:left w:val="single" w:sz="1" w:space="0" w:color="000000"/>
              <w:bottom w:val="single" w:sz="1" w:space="0" w:color="000000"/>
              <w:right w:val="single" w:sz="1" w:space="0" w:color="000000"/>
            </w:tcBorders>
          </w:tcPr>
          <w:p w:rsidR="00C26E5D" w:rsidRPr="00F5370E" w:rsidRDefault="00C26E5D" w:rsidP="00C26E5D">
            <w:pPr>
              <w:pStyle w:val="Tblzattartalom"/>
              <w:snapToGrid w:val="0"/>
            </w:pPr>
          </w:p>
        </w:tc>
      </w:tr>
      <w:tr w:rsidR="00C26E5D" w:rsidRPr="00F5370E" w:rsidTr="00C26E5D">
        <w:tc>
          <w:tcPr>
            <w:tcW w:w="1927" w:type="dxa"/>
            <w:tcBorders>
              <w:left w:val="single" w:sz="1" w:space="0" w:color="000000"/>
              <w:bottom w:val="single" w:sz="1" w:space="0" w:color="000000"/>
            </w:tcBorders>
          </w:tcPr>
          <w:p w:rsidR="00C26E5D" w:rsidRPr="00F5370E" w:rsidRDefault="00C26E5D" w:rsidP="00C26E5D">
            <w:pPr>
              <w:pStyle w:val="Default"/>
              <w:snapToGrid w:val="0"/>
              <w:rPr>
                <w:color w:val="auto"/>
                <w:sz w:val="23"/>
                <w:szCs w:val="23"/>
              </w:rPr>
            </w:pPr>
            <w:r w:rsidRPr="00F5370E">
              <w:rPr>
                <w:color w:val="auto"/>
                <w:sz w:val="23"/>
                <w:szCs w:val="23"/>
              </w:rPr>
              <w:t>Szakvizsgázott gyógypedagógus</w:t>
            </w:r>
          </w:p>
        </w:tc>
        <w:tc>
          <w:tcPr>
            <w:tcW w:w="1927" w:type="dxa"/>
            <w:tcBorders>
              <w:left w:val="single" w:sz="1" w:space="0" w:color="000000"/>
              <w:bottom w:val="single" w:sz="1" w:space="0" w:color="000000"/>
            </w:tcBorders>
          </w:tcPr>
          <w:p w:rsidR="00C26E5D" w:rsidRPr="00F5370E" w:rsidRDefault="00C26E5D" w:rsidP="00C26E5D">
            <w:pPr>
              <w:pStyle w:val="Tblzattartalom"/>
              <w:snapToGrid w:val="0"/>
            </w:pPr>
          </w:p>
        </w:tc>
        <w:tc>
          <w:tcPr>
            <w:tcW w:w="1928" w:type="dxa"/>
            <w:tcBorders>
              <w:left w:val="single" w:sz="1" w:space="0" w:color="000000"/>
              <w:bottom w:val="single" w:sz="1" w:space="0" w:color="000000"/>
            </w:tcBorders>
          </w:tcPr>
          <w:p w:rsidR="00C26E5D" w:rsidRPr="00F5370E" w:rsidRDefault="00C26E5D" w:rsidP="00C26E5D">
            <w:pPr>
              <w:pStyle w:val="Tblzattartalom"/>
              <w:snapToGrid w:val="0"/>
            </w:pPr>
          </w:p>
        </w:tc>
        <w:tc>
          <w:tcPr>
            <w:tcW w:w="1927" w:type="dxa"/>
            <w:tcBorders>
              <w:left w:val="single" w:sz="1" w:space="0" w:color="000000"/>
              <w:bottom w:val="single" w:sz="1" w:space="0" w:color="000000"/>
            </w:tcBorders>
          </w:tcPr>
          <w:p w:rsidR="00C26E5D" w:rsidRPr="00F5370E" w:rsidRDefault="00C26E5D" w:rsidP="00C26E5D">
            <w:pPr>
              <w:pStyle w:val="Tblzattartalom"/>
              <w:snapToGrid w:val="0"/>
            </w:pPr>
            <w:r w:rsidRPr="00F5370E">
              <w:t>1</w:t>
            </w:r>
          </w:p>
        </w:tc>
        <w:tc>
          <w:tcPr>
            <w:tcW w:w="1946" w:type="dxa"/>
            <w:tcBorders>
              <w:left w:val="single" w:sz="1" w:space="0" w:color="000000"/>
              <w:bottom w:val="single" w:sz="1" w:space="0" w:color="000000"/>
              <w:right w:val="single" w:sz="1" w:space="0" w:color="000000"/>
            </w:tcBorders>
          </w:tcPr>
          <w:p w:rsidR="00C26E5D" w:rsidRPr="00F5370E" w:rsidRDefault="00C26E5D" w:rsidP="00C26E5D">
            <w:pPr>
              <w:pStyle w:val="Tblzattartalom"/>
              <w:snapToGrid w:val="0"/>
            </w:pPr>
          </w:p>
        </w:tc>
      </w:tr>
      <w:tr w:rsidR="00C26E5D" w:rsidRPr="00F5370E" w:rsidTr="00C26E5D">
        <w:tc>
          <w:tcPr>
            <w:tcW w:w="1927" w:type="dxa"/>
            <w:tcBorders>
              <w:left w:val="single" w:sz="1" w:space="0" w:color="000000"/>
              <w:bottom w:val="single" w:sz="1" w:space="0" w:color="000000"/>
            </w:tcBorders>
          </w:tcPr>
          <w:p w:rsidR="00C26E5D" w:rsidRPr="00F5370E" w:rsidRDefault="00C26E5D" w:rsidP="00C26E5D">
            <w:pPr>
              <w:pStyle w:val="Default"/>
              <w:snapToGrid w:val="0"/>
              <w:rPr>
                <w:color w:val="auto"/>
                <w:sz w:val="23"/>
                <w:szCs w:val="23"/>
              </w:rPr>
            </w:pPr>
            <w:r w:rsidRPr="00F5370E">
              <w:rPr>
                <w:color w:val="auto"/>
                <w:sz w:val="23"/>
                <w:szCs w:val="23"/>
              </w:rPr>
              <w:t>Szociális szakvizsga – gyermekvédelmi szakellátás</w:t>
            </w:r>
          </w:p>
        </w:tc>
        <w:tc>
          <w:tcPr>
            <w:tcW w:w="1927" w:type="dxa"/>
            <w:tcBorders>
              <w:left w:val="single" w:sz="1" w:space="0" w:color="000000"/>
              <w:bottom w:val="single" w:sz="1" w:space="0" w:color="000000"/>
            </w:tcBorders>
          </w:tcPr>
          <w:p w:rsidR="00C26E5D" w:rsidRPr="00F5370E" w:rsidRDefault="00C26E5D" w:rsidP="00C26E5D">
            <w:pPr>
              <w:pStyle w:val="Tblzattartalom"/>
              <w:snapToGrid w:val="0"/>
            </w:pPr>
            <w:r w:rsidRPr="00F5370E">
              <w:t>1</w:t>
            </w:r>
          </w:p>
        </w:tc>
        <w:tc>
          <w:tcPr>
            <w:tcW w:w="1928" w:type="dxa"/>
            <w:tcBorders>
              <w:left w:val="single" w:sz="1" w:space="0" w:color="000000"/>
              <w:bottom w:val="single" w:sz="1" w:space="0" w:color="000000"/>
            </w:tcBorders>
          </w:tcPr>
          <w:p w:rsidR="00C26E5D" w:rsidRPr="00F5370E" w:rsidRDefault="00C26E5D" w:rsidP="00C26E5D">
            <w:pPr>
              <w:pStyle w:val="Tblzattartalom"/>
              <w:snapToGrid w:val="0"/>
            </w:pPr>
            <w:r w:rsidRPr="00F5370E">
              <w:t>-</w:t>
            </w:r>
          </w:p>
        </w:tc>
        <w:tc>
          <w:tcPr>
            <w:tcW w:w="1927" w:type="dxa"/>
            <w:tcBorders>
              <w:left w:val="single" w:sz="1" w:space="0" w:color="000000"/>
              <w:bottom w:val="single" w:sz="1" w:space="0" w:color="000000"/>
            </w:tcBorders>
          </w:tcPr>
          <w:p w:rsidR="00C26E5D" w:rsidRPr="00F5370E" w:rsidRDefault="00C26E5D" w:rsidP="00C26E5D">
            <w:pPr>
              <w:pStyle w:val="Tblzattartalom"/>
              <w:snapToGrid w:val="0"/>
            </w:pPr>
            <w:r w:rsidRPr="00F5370E">
              <w:t>-</w:t>
            </w:r>
          </w:p>
        </w:tc>
        <w:tc>
          <w:tcPr>
            <w:tcW w:w="1946" w:type="dxa"/>
            <w:tcBorders>
              <w:left w:val="single" w:sz="1" w:space="0" w:color="000000"/>
              <w:bottom w:val="single" w:sz="1" w:space="0" w:color="000000"/>
              <w:right w:val="single" w:sz="1" w:space="0" w:color="000000"/>
            </w:tcBorders>
          </w:tcPr>
          <w:p w:rsidR="00C26E5D" w:rsidRPr="00F5370E" w:rsidRDefault="00C26E5D" w:rsidP="00C26E5D">
            <w:pPr>
              <w:pStyle w:val="Tblzattartalom"/>
              <w:snapToGrid w:val="0"/>
            </w:pPr>
          </w:p>
        </w:tc>
      </w:tr>
      <w:tr w:rsidR="00C26E5D" w:rsidRPr="00F5370E" w:rsidTr="00C26E5D">
        <w:tc>
          <w:tcPr>
            <w:tcW w:w="1927" w:type="dxa"/>
            <w:tcBorders>
              <w:left w:val="single" w:sz="1" w:space="0" w:color="000000"/>
              <w:bottom w:val="single" w:sz="1" w:space="0" w:color="000000"/>
            </w:tcBorders>
          </w:tcPr>
          <w:p w:rsidR="00C26E5D" w:rsidRPr="00F5370E" w:rsidRDefault="00C26E5D" w:rsidP="00C26E5D">
            <w:pPr>
              <w:pStyle w:val="Default"/>
              <w:snapToGrid w:val="0"/>
              <w:rPr>
                <w:color w:val="auto"/>
                <w:sz w:val="23"/>
                <w:szCs w:val="23"/>
              </w:rPr>
            </w:pPr>
            <w:r w:rsidRPr="00F5370E">
              <w:rPr>
                <w:color w:val="auto"/>
                <w:sz w:val="23"/>
                <w:szCs w:val="23"/>
              </w:rPr>
              <w:t>B komplex nyelvvizsga angol</w:t>
            </w:r>
          </w:p>
        </w:tc>
        <w:tc>
          <w:tcPr>
            <w:tcW w:w="1927" w:type="dxa"/>
            <w:tcBorders>
              <w:left w:val="single" w:sz="1" w:space="0" w:color="000000"/>
              <w:bottom w:val="single" w:sz="1" w:space="0" w:color="000000"/>
            </w:tcBorders>
          </w:tcPr>
          <w:p w:rsidR="00C26E5D" w:rsidRPr="00F5370E" w:rsidRDefault="00C26E5D" w:rsidP="00C26E5D">
            <w:pPr>
              <w:pStyle w:val="Tblzattartalom"/>
              <w:snapToGrid w:val="0"/>
            </w:pPr>
          </w:p>
        </w:tc>
        <w:tc>
          <w:tcPr>
            <w:tcW w:w="1928" w:type="dxa"/>
            <w:tcBorders>
              <w:left w:val="single" w:sz="1" w:space="0" w:color="000000"/>
              <w:bottom w:val="single" w:sz="1" w:space="0" w:color="000000"/>
            </w:tcBorders>
          </w:tcPr>
          <w:p w:rsidR="00C26E5D" w:rsidRPr="00F5370E" w:rsidRDefault="00C26E5D" w:rsidP="00C26E5D">
            <w:pPr>
              <w:pStyle w:val="Tblzattartalom"/>
              <w:snapToGrid w:val="0"/>
            </w:pPr>
          </w:p>
        </w:tc>
        <w:tc>
          <w:tcPr>
            <w:tcW w:w="1927" w:type="dxa"/>
            <w:tcBorders>
              <w:left w:val="single" w:sz="1" w:space="0" w:color="000000"/>
              <w:bottom w:val="single" w:sz="1" w:space="0" w:color="000000"/>
            </w:tcBorders>
          </w:tcPr>
          <w:p w:rsidR="00C26E5D" w:rsidRPr="00F5370E" w:rsidRDefault="00C26E5D" w:rsidP="00C26E5D">
            <w:pPr>
              <w:pStyle w:val="Tblzattartalom"/>
              <w:snapToGrid w:val="0"/>
            </w:pPr>
            <w:r w:rsidRPr="00F5370E">
              <w:t>2</w:t>
            </w:r>
          </w:p>
        </w:tc>
        <w:tc>
          <w:tcPr>
            <w:tcW w:w="1946" w:type="dxa"/>
            <w:tcBorders>
              <w:left w:val="single" w:sz="1" w:space="0" w:color="000000"/>
              <w:bottom w:val="single" w:sz="1" w:space="0" w:color="000000"/>
              <w:right w:val="single" w:sz="1" w:space="0" w:color="000000"/>
            </w:tcBorders>
          </w:tcPr>
          <w:p w:rsidR="00C26E5D" w:rsidRPr="00F5370E" w:rsidRDefault="00C26E5D" w:rsidP="00C26E5D">
            <w:pPr>
              <w:pStyle w:val="Tblzattartalom"/>
              <w:snapToGrid w:val="0"/>
            </w:pPr>
          </w:p>
        </w:tc>
      </w:tr>
      <w:tr w:rsidR="00C26E5D" w:rsidRPr="00F5370E" w:rsidTr="00C26E5D">
        <w:tc>
          <w:tcPr>
            <w:tcW w:w="1927" w:type="dxa"/>
            <w:tcBorders>
              <w:left w:val="single" w:sz="1" w:space="0" w:color="000000"/>
              <w:bottom w:val="single" w:sz="1" w:space="0" w:color="000000"/>
            </w:tcBorders>
          </w:tcPr>
          <w:p w:rsidR="00C26E5D" w:rsidRPr="00F5370E" w:rsidRDefault="00C26E5D" w:rsidP="00C26E5D">
            <w:pPr>
              <w:pStyle w:val="Default"/>
              <w:snapToGrid w:val="0"/>
              <w:rPr>
                <w:color w:val="auto"/>
                <w:sz w:val="23"/>
                <w:szCs w:val="23"/>
              </w:rPr>
            </w:pPr>
            <w:r w:rsidRPr="00F5370E">
              <w:rPr>
                <w:color w:val="auto"/>
                <w:sz w:val="23"/>
                <w:szCs w:val="23"/>
              </w:rPr>
              <w:t>B komplex nyelvvizsga német</w:t>
            </w:r>
          </w:p>
        </w:tc>
        <w:tc>
          <w:tcPr>
            <w:tcW w:w="1927" w:type="dxa"/>
            <w:tcBorders>
              <w:left w:val="single" w:sz="1" w:space="0" w:color="000000"/>
              <w:bottom w:val="single" w:sz="1" w:space="0" w:color="000000"/>
            </w:tcBorders>
          </w:tcPr>
          <w:p w:rsidR="00C26E5D" w:rsidRPr="00F5370E" w:rsidRDefault="00C26E5D" w:rsidP="00C26E5D">
            <w:pPr>
              <w:pStyle w:val="Tblzattartalom"/>
              <w:snapToGrid w:val="0"/>
            </w:pPr>
          </w:p>
        </w:tc>
        <w:tc>
          <w:tcPr>
            <w:tcW w:w="1928" w:type="dxa"/>
            <w:tcBorders>
              <w:left w:val="single" w:sz="1" w:space="0" w:color="000000"/>
              <w:bottom w:val="single" w:sz="1" w:space="0" w:color="000000"/>
            </w:tcBorders>
          </w:tcPr>
          <w:p w:rsidR="00C26E5D" w:rsidRPr="00F5370E" w:rsidRDefault="00C26E5D" w:rsidP="00C26E5D">
            <w:pPr>
              <w:pStyle w:val="Tblzattartalom"/>
              <w:snapToGrid w:val="0"/>
            </w:pPr>
          </w:p>
        </w:tc>
        <w:tc>
          <w:tcPr>
            <w:tcW w:w="1927" w:type="dxa"/>
            <w:tcBorders>
              <w:left w:val="single" w:sz="1" w:space="0" w:color="000000"/>
              <w:bottom w:val="single" w:sz="1" w:space="0" w:color="000000"/>
            </w:tcBorders>
          </w:tcPr>
          <w:p w:rsidR="00C26E5D" w:rsidRPr="00F5370E" w:rsidRDefault="00C26E5D" w:rsidP="00C26E5D">
            <w:pPr>
              <w:pStyle w:val="Tblzattartalom"/>
              <w:snapToGrid w:val="0"/>
            </w:pPr>
          </w:p>
        </w:tc>
        <w:tc>
          <w:tcPr>
            <w:tcW w:w="1946" w:type="dxa"/>
            <w:tcBorders>
              <w:left w:val="single" w:sz="1" w:space="0" w:color="000000"/>
              <w:bottom w:val="single" w:sz="1" w:space="0" w:color="000000"/>
              <w:right w:val="single" w:sz="1" w:space="0" w:color="000000"/>
            </w:tcBorders>
          </w:tcPr>
          <w:p w:rsidR="00C26E5D" w:rsidRPr="00F5370E" w:rsidRDefault="00C26E5D" w:rsidP="00C26E5D">
            <w:pPr>
              <w:pStyle w:val="Tblzattartalom"/>
              <w:snapToGrid w:val="0"/>
            </w:pPr>
            <w:r w:rsidRPr="00F5370E">
              <w:t>1</w:t>
            </w:r>
          </w:p>
        </w:tc>
      </w:tr>
      <w:tr w:rsidR="00C26E5D" w:rsidRPr="00F5370E" w:rsidTr="00C26E5D">
        <w:tc>
          <w:tcPr>
            <w:tcW w:w="1927" w:type="dxa"/>
            <w:tcBorders>
              <w:left w:val="single" w:sz="1" w:space="0" w:color="000000"/>
              <w:bottom w:val="single" w:sz="1" w:space="0" w:color="000000"/>
            </w:tcBorders>
          </w:tcPr>
          <w:p w:rsidR="00C26E5D" w:rsidRPr="00F5370E" w:rsidRDefault="00C26E5D" w:rsidP="00C26E5D">
            <w:pPr>
              <w:pStyle w:val="Default"/>
              <w:snapToGrid w:val="0"/>
              <w:rPr>
                <w:color w:val="auto"/>
                <w:sz w:val="23"/>
                <w:szCs w:val="23"/>
              </w:rPr>
            </w:pPr>
            <w:r w:rsidRPr="00F5370E">
              <w:rPr>
                <w:color w:val="auto"/>
                <w:sz w:val="23"/>
                <w:szCs w:val="23"/>
              </w:rPr>
              <w:t>B komplex nyelvvizsga eszperantó</w:t>
            </w:r>
          </w:p>
        </w:tc>
        <w:tc>
          <w:tcPr>
            <w:tcW w:w="1927" w:type="dxa"/>
            <w:tcBorders>
              <w:left w:val="single" w:sz="1" w:space="0" w:color="000000"/>
              <w:bottom w:val="single" w:sz="1" w:space="0" w:color="000000"/>
            </w:tcBorders>
          </w:tcPr>
          <w:p w:rsidR="00C26E5D" w:rsidRPr="00F5370E" w:rsidRDefault="00C26E5D" w:rsidP="00C26E5D">
            <w:pPr>
              <w:pStyle w:val="Tblzattartalom"/>
              <w:snapToGrid w:val="0"/>
            </w:pPr>
          </w:p>
        </w:tc>
        <w:tc>
          <w:tcPr>
            <w:tcW w:w="1928" w:type="dxa"/>
            <w:tcBorders>
              <w:left w:val="single" w:sz="1" w:space="0" w:color="000000"/>
              <w:bottom w:val="single" w:sz="1" w:space="0" w:color="000000"/>
            </w:tcBorders>
          </w:tcPr>
          <w:p w:rsidR="00C26E5D" w:rsidRPr="00F5370E" w:rsidRDefault="00C26E5D" w:rsidP="00C26E5D">
            <w:pPr>
              <w:pStyle w:val="Tblzattartalom"/>
              <w:snapToGrid w:val="0"/>
            </w:pPr>
          </w:p>
        </w:tc>
        <w:tc>
          <w:tcPr>
            <w:tcW w:w="1927" w:type="dxa"/>
            <w:tcBorders>
              <w:left w:val="single" w:sz="1" w:space="0" w:color="000000"/>
              <w:bottom w:val="single" w:sz="1" w:space="0" w:color="000000"/>
            </w:tcBorders>
          </w:tcPr>
          <w:p w:rsidR="00C26E5D" w:rsidRPr="00F5370E" w:rsidRDefault="00C26E5D" w:rsidP="00C26E5D">
            <w:pPr>
              <w:pStyle w:val="Tblzattartalom"/>
              <w:snapToGrid w:val="0"/>
            </w:pPr>
            <w:r w:rsidRPr="00F5370E">
              <w:t>1</w:t>
            </w:r>
          </w:p>
        </w:tc>
        <w:tc>
          <w:tcPr>
            <w:tcW w:w="1946" w:type="dxa"/>
            <w:tcBorders>
              <w:left w:val="single" w:sz="1" w:space="0" w:color="000000"/>
              <w:bottom w:val="single" w:sz="1" w:space="0" w:color="000000"/>
              <w:right w:val="single" w:sz="1" w:space="0" w:color="000000"/>
            </w:tcBorders>
          </w:tcPr>
          <w:p w:rsidR="00C26E5D" w:rsidRPr="00F5370E" w:rsidRDefault="00C26E5D" w:rsidP="00C26E5D">
            <w:pPr>
              <w:pStyle w:val="Tblzattartalom"/>
              <w:snapToGrid w:val="0"/>
            </w:pPr>
          </w:p>
        </w:tc>
      </w:tr>
    </w:tbl>
    <w:p w:rsidR="00C26E5D" w:rsidRPr="00F5370E" w:rsidRDefault="00C26E5D" w:rsidP="00C26E5D">
      <w:pPr>
        <w:pStyle w:val="Alaprtelmezett"/>
        <w:jc w:val="both"/>
        <w:rPr>
          <w:rFonts w:eastAsia="Verdana" w:cs="Times New Roman"/>
        </w:rPr>
      </w:pPr>
    </w:p>
    <w:p w:rsidR="00C26E5D" w:rsidRPr="00F5370E" w:rsidRDefault="00C26E5D" w:rsidP="00C26E5D">
      <w:pPr>
        <w:pStyle w:val="Alaprtelmezett"/>
        <w:spacing w:line="360" w:lineRule="auto"/>
        <w:jc w:val="both"/>
        <w:rPr>
          <w:rFonts w:cs="Times New Roman"/>
        </w:rPr>
      </w:pPr>
      <w:r w:rsidRPr="00F5370E">
        <w:rPr>
          <w:rFonts w:eastAsia="Verdana" w:cs="Times New Roman"/>
        </w:rPr>
        <w:t>A gyermekcsoportokban 2 óvodapedagógus dolgozik, munkájukat 1 szakképzett dajka és 3 csoportonként 1 fő pedagógiai asszisztens - az intézményben összesen 5 fő - segíti. Az óvodapedagógusok heti váltásban dolgoznak. Az átfedési időt a gyermekek között  játéktevékenységbe ágyazott élménynyújtásra ( séta, kirándulások, ... ), beszélgetésre, egyéni bánásmódra, érzelmi nevelésre, megfigyelésre, differenciált és speciális képességfejlesztésre, tehetséggondozásra fordítják.</w:t>
      </w:r>
    </w:p>
    <w:p w:rsidR="00C26E5D" w:rsidRPr="00F5370E" w:rsidRDefault="00C26E5D" w:rsidP="00C26E5D">
      <w:pPr>
        <w:pStyle w:val="Alaprtelmezett"/>
        <w:spacing w:line="360" w:lineRule="auto"/>
        <w:jc w:val="both"/>
        <w:rPr>
          <w:rFonts w:cs="Times New Roman"/>
        </w:rPr>
      </w:pPr>
      <w:r w:rsidRPr="00F5370E">
        <w:rPr>
          <w:rFonts w:eastAsia="Verdana" w:cs="Times New Roman"/>
        </w:rPr>
        <w:t xml:space="preserve">Az óvoda nevelőtestületét szakképzett, innovatív pedagógusok alkotják. A szakmai innováció tekintetében elsődleges szempont, hogy a megváltozott körülményekhez alkalmazkodó és a kidolgozatlan területeket felvállaló, fejlesztési irányvonalat megjelölő tervszerű, tudatos, célirányos tevékenységek legyenek a dominánsak. </w:t>
      </w:r>
    </w:p>
    <w:p w:rsidR="00C26E5D" w:rsidRPr="00F5370E" w:rsidRDefault="00C26E5D" w:rsidP="00C26E5D">
      <w:pPr>
        <w:pStyle w:val="Alaprtelmezett"/>
        <w:spacing w:line="360" w:lineRule="auto"/>
        <w:jc w:val="both"/>
        <w:rPr>
          <w:rFonts w:cs="Times New Roman"/>
        </w:rPr>
      </w:pPr>
      <w:r w:rsidRPr="00F5370E">
        <w:rPr>
          <w:rFonts w:cs="Times New Roman"/>
          <w:lang w:val="en-US"/>
        </w:rPr>
        <w:t>A gyermekvédelmi munka feladatait 1 f</w:t>
      </w:r>
      <w:r w:rsidRPr="00F5370E">
        <w:rPr>
          <w:rFonts w:cs="Times New Roman"/>
        </w:rPr>
        <w:t xml:space="preserve">ő szociálpedagógus látja el. </w:t>
      </w:r>
    </w:p>
    <w:p w:rsidR="00C26E5D" w:rsidRPr="00F5370E" w:rsidRDefault="00C26E5D" w:rsidP="00C26E5D">
      <w:pPr>
        <w:pStyle w:val="Alaprtelmezett"/>
        <w:spacing w:line="360" w:lineRule="auto"/>
        <w:jc w:val="both"/>
        <w:rPr>
          <w:rFonts w:cs="Times New Roman"/>
        </w:rPr>
      </w:pPr>
      <w:r w:rsidRPr="00F5370E">
        <w:rPr>
          <w:rFonts w:cs="Times New Roman"/>
          <w:lang w:val="en-US"/>
        </w:rPr>
        <w:t xml:space="preserve">2020.09.01-től az óvodatitkári munkakört, feladatokat  </w:t>
      </w:r>
      <w:r w:rsidRPr="00F5370E">
        <w:rPr>
          <w:rFonts w:cs="Times New Roman"/>
        </w:rPr>
        <w:t xml:space="preserve">mérlegképes könyvelő, pénzügyi-számviteli ügyintéző képzettséggel rendelkező látja el, aki gazdasági informatikus végzettséggel is rendelkezik. </w:t>
      </w:r>
    </w:p>
    <w:p w:rsidR="00C26E5D" w:rsidRPr="00F5370E" w:rsidRDefault="00C26E5D" w:rsidP="00C26E5D">
      <w:pPr>
        <w:pStyle w:val="Alaprtelmezett"/>
        <w:spacing w:line="360" w:lineRule="auto"/>
        <w:jc w:val="both"/>
        <w:rPr>
          <w:rFonts w:cs="Times New Roman"/>
        </w:rPr>
      </w:pPr>
      <w:r w:rsidRPr="00F5370E">
        <w:rPr>
          <w:rFonts w:cs="Times New Roman"/>
          <w:lang w:val="en-US"/>
        </w:rPr>
        <w:t xml:space="preserve">A Közfoglalkoztatási program keretében kisegítők segítik </w:t>
      </w:r>
      <w:r w:rsidRPr="00F5370E">
        <w:rPr>
          <w:rFonts w:cs="Times New Roman"/>
        </w:rPr>
        <w:t xml:space="preserve">az óvodák munkáját. </w:t>
      </w:r>
    </w:p>
    <w:p w:rsidR="00C26E5D" w:rsidRPr="00F5370E" w:rsidRDefault="00C26E5D" w:rsidP="00C26E5D">
      <w:pPr>
        <w:pStyle w:val="Alaprtelmezett"/>
        <w:spacing w:line="360" w:lineRule="auto"/>
        <w:jc w:val="both"/>
        <w:rPr>
          <w:rFonts w:cs="Times New Roman"/>
        </w:rPr>
      </w:pPr>
      <w:r w:rsidRPr="00F5370E">
        <w:rPr>
          <w:rFonts w:cs="Times New Roman"/>
          <w:lang w:val="en-US"/>
        </w:rPr>
        <w:t>Óvodánkban a szakképzett közfoglalkoztatottak (dajkák, ped.asszisztens) hosszútávon történ</w:t>
      </w:r>
      <w:r w:rsidRPr="00F5370E">
        <w:rPr>
          <w:rFonts w:cs="Times New Roman"/>
        </w:rPr>
        <w:t xml:space="preserve">ő alkalmazásával biztosítani tudtuk az állandóságot, a humánerőforrás esetleges hiányának ideiglenes pótlását. </w:t>
      </w:r>
    </w:p>
    <w:p w:rsidR="00C26E5D" w:rsidRPr="00F5370E" w:rsidRDefault="00C26E5D" w:rsidP="00C26E5D">
      <w:pPr>
        <w:pStyle w:val="Alaprtelmezett"/>
        <w:spacing w:line="360" w:lineRule="auto"/>
        <w:jc w:val="both"/>
        <w:rPr>
          <w:rFonts w:cs="Times New Roman"/>
        </w:rPr>
      </w:pPr>
      <w:r w:rsidRPr="00F5370E">
        <w:rPr>
          <w:rFonts w:cs="Times New Roman"/>
          <w:lang w:val="en-US"/>
        </w:rPr>
        <w:t>Tiszavasvári Város Önkormányzatának 70/2017 (III. 30.) Kt. sz. határozata alapján a közfoglalkoztatással kapcsolatos valamennyi feladatot Tiszavasváriban 2017. 05. 01-t</w:t>
      </w:r>
      <w:r w:rsidRPr="00F5370E">
        <w:rPr>
          <w:rFonts w:cs="Times New Roman"/>
        </w:rPr>
        <w:t>ől a Tiva-Szolg Nonprofit Kft. látja el.</w:t>
      </w:r>
    </w:p>
    <w:p w:rsidR="00C26E5D" w:rsidRPr="00F5370E" w:rsidRDefault="00C26E5D" w:rsidP="00C26E5D">
      <w:pPr>
        <w:pStyle w:val="Alaprtelmezett"/>
        <w:jc w:val="both"/>
        <w:rPr>
          <w:rFonts w:cs="Times New Roman"/>
        </w:rPr>
      </w:pPr>
    </w:p>
    <w:tbl>
      <w:tblPr>
        <w:tblW w:w="0" w:type="auto"/>
        <w:tblInd w:w="55"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1920"/>
        <w:gridCol w:w="7091"/>
      </w:tblGrid>
      <w:tr w:rsidR="00C26E5D" w:rsidRPr="00F5370E" w:rsidTr="00C26E5D">
        <w:tc>
          <w:tcPr>
            <w:tcW w:w="9011"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C26E5D" w:rsidRPr="00F5370E" w:rsidRDefault="00C26E5D" w:rsidP="00C26E5D">
            <w:pPr>
              <w:pStyle w:val="Alaprtelmezett"/>
              <w:snapToGrid w:val="0"/>
              <w:spacing w:line="360" w:lineRule="atLeast"/>
              <w:jc w:val="center"/>
              <w:rPr>
                <w:rFonts w:cs="Times New Roman"/>
              </w:rPr>
            </w:pPr>
            <w:r w:rsidRPr="00F5370E">
              <w:rPr>
                <w:rFonts w:cs="Times New Roman"/>
                <w:b/>
                <w:bCs/>
              </w:rPr>
              <w:t>A 2023-2024-es nevelési évben a T. E.O.I. -ben közfoglalkoztatás keretében résztvevők számának alakulása:</w:t>
            </w:r>
          </w:p>
        </w:tc>
      </w:tr>
      <w:tr w:rsidR="00C26E5D" w:rsidRPr="00F5370E" w:rsidTr="00C26E5D">
        <w:tc>
          <w:tcPr>
            <w:tcW w:w="1920" w:type="dxa"/>
            <w:tcBorders>
              <w:top w:val="single" w:sz="1" w:space="0" w:color="000000"/>
              <w:left w:val="single" w:sz="1" w:space="0" w:color="000000"/>
              <w:bottom w:val="single" w:sz="1" w:space="0" w:color="000000"/>
            </w:tcBorders>
            <w:tcMar>
              <w:top w:w="55" w:type="dxa"/>
              <w:left w:w="55" w:type="dxa"/>
              <w:bottom w:w="55" w:type="dxa"/>
              <w:right w:w="55" w:type="dxa"/>
            </w:tcMar>
          </w:tcPr>
          <w:p w:rsidR="00C26E5D" w:rsidRPr="00F5370E" w:rsidRDefault="00C26E5D" w:rsidP="00C26E5D">
            <w:pPr>
              <w:snapToGrid w:val="0"/>
              <w:rPr>
                <w:sz w:val="20"/>
                <w:szCs w:val="20"/>
              </w:rPr>
            </w:pPr>
          </w:p>
          <w:p w:rsidR="00C26E5D" w:rsidRPr="00F5370E" w:rsidRDefault="00C26E5D" w:rsidP="00C26E5D">
            <w:pPr>
              <w:snapToGrid w:val="0"/>
              <w:rPr>
                <w:sz w:val="20"/>
                <w:szCs w:val="20"/>
              </w:rPr>
            </w:pPr>
          </w:p>
          <w:p w:rsidR="00C26E5D" w:rsidRPr="00F5370E" w:rsidRDefault="00C26E5D" w:rsidP="00C26E5D">
            <w:pPr>
              <w:snapToGrid w:val="0"/>
              <w:rPr>
                <w:sz w:val="20"/>
                <w:szCs w:val="20"/>
              </w:rPr>
            </w:pPr>
          </w:p>
          <w:p w:rsidR="00C26E5D" w:rsidRPr="00F5370E" w:rsidRDefault="00C26E5D" w:rsidP="00C26E5D">
            <w:pPr>
              <w:snapToGrid w:val="0"/>
              <w:rPr>
                <w:sz w:val="20"/>
                <w:szCs w:val="20"/>
              </w:rPr>
            </w:pPr>
            <w:r w:rsidRPr="00F5370E">
              <w:rPr>
                <w:sz w:val="20"/>
                <w:szCs w:val="20"/>
              </w:rPr>
              <w:t>2023.03.01-től 2023.11.30.-ig</w:t>
            </w:r>
          </w:p>
          <w:p w:rsidR="00C26E5D" w:rsidRPr="00F5370E" w:rsidRDefault="00C26E5D" w:rsidP="00C26E5D">
            <w:pPr>
              <w:snapToGrid w:val="0"/>
              <w:rPr>
                <w:sz w:val="20"/>
                <w:szCs w:val="20"/>
              </w:rPr>
            </w:pPr>
          </w:p>
          <w:p w:rsidR="00C26E5D" w:rsidRPr="00F5370E" w:rsidRDefault="00C26E5D" w:rsidP="00C26E5D">
            <w:pPr>
              <w:snapToGrid w:val="0"/>
              <w:rPr>
                <w:sz w:val="20"/>
                <w:szCs w:val="20"/>
              </w:rPr>
            </w:pPr>
          </w:p>
          <w:p w:rsidR="00C26E5D" w:rsidRPr="00F5370E" w:rsidRDefault="00C26E5D" w:rsidP="00C26E5D">
            <w:pPr>
              <w:snapToGrid w:val="0"/>
              <w:rPr>
                <w:sz w:val="20"/>
                <w:szCs w:val="20"/>
              </w:rPr>
            </w:pPr>
          </w:p>
          <w:p w:rsidR="00C26E5D" w:rsidRPr="00F5370E" w:rsidRDefault="00C26E5D" w:rsidP="00C26E5D">
            <w:pPr>
              <w:snapToGrid w:val="0"/>
              <w:rPr>
                <w:sz w:val="20"/>
                <w:szCs w:val="20"/>
              </w:rPr>
            </w:pPr>
          </w:p>
          <w:p w:rsidR="00C26E5D" w:rsidRPr="00F5370E" w:rsidRDefault="00C26E5D" w:rsidP="00C26E5D">
            <w:pPr>
              <w:snapToGrid w:val="0"/>
              <w:rPr>
                <w:sz w:val="20"/>
                <w:szCs w:val="20"/>
              </w:rPr>
            </w:pPr>
            <w:r w:rsidRPr="00F5370E">
              <w:rPr>
                <w:sz w:val="20"/>
                <w:szCs w:val="20"/>
              </w:rPr>
              <w:t>2023.12.12.01-től</w:t>
            </w:r>
          </w:p>
          <w:p w:rsidR="00C26E5D" w:rsidRPr="00F5370E" w:rsidRDefault="00C26E5D" w:rsidP="00C26E5D">
            <w:pPr>
              <w:snapToGrid w:val="0"/>
              <w:rPr>
                <w:sz w:val="20"/>
                <w:szCs w:val="20"/>
              </w:rPr>
            </w:pPr>
            <w:r w:rsidRPr="00F5370E">
              <w:rPr>
                <w:sz w:val="20"/>
                <w:szCs w:val="20"/>
              </w:rPr>
              <w:t>2024.02.28-ig</w:t>
            </w:r>
          </w:p>
          <w:p w:rsidR="00C26E5D" w:rsidRPr="00F5370E" w:rsidRDefault="00C26E5D" w:rsidP="00C26E5D">
            <w:pPr>
              <w:snapToGrid w:val="0"/>
              <w:rPr>
                <w:sz w:val="20"/>
                <w:szCs w:val="20"/>
              </w:rPr>
            </w:pPr>
            <w:r w:rsidRPr="00F5370E">
              <w:rPr>
                <w:sz w:val="20"/>
                <w:szCs w:val="20"/>
              </w:rPr>
              <w:t>2024.03.01-től</w:t>
            </w:r>
          </w:p>
          <w:p w:rsidR="00C26E5D" w:rsidRPr="00F5370E" w:rsidRDefault="00C26E5D" w:rsidP="00C26E5D">
            <w:pPr>
              <w:snapToGrid w:val="0"/>
              <w:rPr>
                <w:sz w:val="20"/>
                <w:szCs w:val="20"/>
              </w:rPr>
            </w:pPr>
            <w:r w:rsidRPr="00F5370E">
              <w:rPr>
                <w:sz w:val="20"/>
                <w:szCs w:val="20"/>
              </w:rPr>
              <w:t>2024.08.31-ig.</w:t>
            </w:r>
          </w:p>
          <w:p w:rsidR="00C26E5D" w:rsidRPr="00F5370E" w:rsidRDefault="00C26E5D" w:rsidP="00C26E5D">
            <w:pPr>
              <w:snapToGrid w:val="0"/>
              <w:rPr>
                <w:sz w:val="20"/>
                <w:szCs w:val="20"/>
              </w:rPr>
            </w:pPr>
          </w:p>
          <w:p w:rsidR="00C26E5D" w:rsidRPr="00F5370E" w:rsidRDefault="00C26E5D" w:rsidP="00C26E5D">
            <w:pPr>
              <w:snapToGrid w:val="0"/>
              <w:rPr>
                <w:sz w:val="20"/>
                <w:szCs w:val="20"/>
              </w:rPr>
            </w:pPr>
          </w:p>
          <w:p w:rsidR="00C26E5D" w:rsidRPr="00F5370E" w:rsidRDefault="00C26E5D" w:rsidP="00C26E5D">
            <w:pPr>
              <w:snapToGrid w:val="0"/>
              <w:rPr>
                <w:sz w:val="20"/>
                <w:szCs w:val="20"/>
              </w:rPr>
            </w:pPr>
          </w:p>
          <w:p w:rsidR="00C26E5D" w:rsidRPr="00F5370E" w:rsidRDefault="00C26E5D" w:rsidP="00C26E5D">
            <w:pPr>
              <w:snapToGrid w:val="0"/>
              <w:rPr>
                <w:sz w:val="20"/>
                <w:szCs w:val="20"/>
              </w:rPr>
            </w:pPr>
          </w:p>
          <w:p w:rsidR="00C26E5D" w:rsidRPr="00F5370E" w:rsidRDefault="00C26E5D" w:rsidP="00C26E5D">
            <w:pPr>
              <w:snapToGrid w:val="0"/>
              <w:rPr>
                <w:sz w:val="20"/>
                <w:szCs w:val="20"/>
              </w:rPr>
            </w:pPr>
            <w:r w:rsidRPr="00F5370E">
              <w:rPr>
                <w:sz w:val="20"/>
                <w:szCs w:val="20"/>
              </w:rPr>
              <w:t>2024.09.01</w:t>
            </w:r>
          </w:p>
        </w:tc>
        <w:tc>
          <w:tcPr>
            <w:tcW w:w="7091" w:type="dxa"/>
            <w:tcBorders>
              <w:top w:val="single" w:sz="1" w:space="0" w:color="000000"/>
              <w:left w:val="single" w:sz="1" w:space="0" w:color="000000"/>
              <w:bottom w:val="single" w:sz="1" w:space="0" w:color="000000"/>
              <w:right w:val="single" w:sz="1" w:space="0" w:color="000000"/>
            </w:tcBorders>
            <w:tcMar>
              <w:top w:w="55" w:type="dxa"/>
              <w:left w:w="55" w:type="dxa"/>
              <w:bottom w:w="55" w:type="dxa"/>
              <w:right w:w="55" w:type="dxa"/>
            </w:tcMar>
          </w:tcPr>
          <w:p w:rsidR="00C26E5D" w:rsidRPr="00F5370E" w:rsidRDefault="00C26E5D" w:rsidP="00C26E5D">
            <w:pPr>
              <w:pStyle w:val="Tblzattartalom"/>
              <w:snapToGrid w:val="0"/>
              <w:spacing w:line="360" w:lineRule="auto"/>
              <w:rPr>
                <w:rFonts w:ascii="Times New Roman" w:hAnsi="Times New Roman" w:cs="Times New Roman"/>
                <w:i w:val="0"/>
              </w:rPr>
            </w:pPr>
          </w:p>
          <w:p w:rsidR="00C26E5D" w:rsidRPr="00F5370E" w:rsidRDefault="00C26E5D" w:rsidP="00C26E5D">
            <w:pPr>
              <w:pStyle w:val="Tblzattartalom"/>
              <w:snapToGrid w:val="0"/>
              <w:spacing w:line="360" w:lineRule="auto"/>
              <w:rPr>
                <w:rFonts w:ascii="Times New Roman" w:hAnsi="Times New Roman" w:cs="Times New Roman"/>
                <w:i w:val="0"/>
              </w:rPr>
            </w:pPr>
            <w:r w:rsidRPr="00F5370E">
              <w:rPr>
                <w:rFonts w:ascii="Times New Roman" w:hAnsi="Times New Roman" w:cs="Times New Roman"/>
                <w:i w:val="0"/>
              </w:rPr>
              <w:t xml:space="preserve">5 fő dajkai kisegítő- 8 óra </w:t>
            </w:r>
          </w:p>
          <w:p w:rsidR="00C26E5D" w:rsidRPr="00F5370E" w:rsidRDefault="00C26E5D" w:rsidP="00C26E5D">
            <w:pPr>
              <w:pStyle w:val="Tblzattartalom"/>
              <w:snapToGrid w:val="0"/>
              <w:spacing w:line="360" w:lineRule="auto"/>
              <w:rPr>
                <w:rFonts w:ascii="Times New Roman" w:hAnsi="Times New Roman" w:cs="Times New Roman"/>
                <w:i w:val="0"/>
              </w:rPr>
            </w:pPr>
            <w:r w:rsidRPr="00F5370E">
              <w:rPr>
                <w:rFonts w:ascii="Times New Roman" w:hAnsi="Times New Roman" w:cs="Times New Roman"/>
                <w:i w:val="0"/>
              </w:rPr>
              <w:t>1 fő gyermekkísérő és dajkai kisegítő – 8 óra</w:t>
            </w:r>
          </w:p>
          <w:p w:rsidR="00C26E5D" w:rsidRPr="00F5370E" w:rsidRDefault="00C26E5D" w:rsidP="00C26E5D">
            <w:pPr>
              <w:pStyle w:val="Tblzattartalom"/>
              <w:snapToGrid w:val="0"/>
              <w:spacing w:line="360" w:lineRule="auto"/>
              <w:rPr>
                <w:rFonts w:ascii="Times New Roman" w:hAnsi="Times New Roman" w:cs="Times New Roman"/>
                <w:i w:val="0"/>
              </w:rPr>
            </w:pPr>
            <w:r w:rsidRPr="00F5370E">
              <w:rPr>
                <w:rFonts w:ascii="Times New Roman" w:hAnsi="Times New Roman" w:cs="Times New Roman"/>
                <w:i w:val="0"/>
              </w:rPr>
              <w:t>3 fő karbantartó - 8 óra</w:t>
            </w:r>
          </w:p>
          <w:p w:rsidR="00C26E5D" w:rsidRPr="00F5370E" w:rsidRDefault="00C26E5D" w:rsidP="00C26E5D">
            <w:pPr>
              <w:pStyle w:val="Tblzattartalom"/>
              <w:snapToGrid w:val="0"/>
              <w:spacing w:line="360" w:lineRule="auto"/>
              <w:rPr>
                <w:rFonts w:ascii="Times New Roman" w:hAnsi="Times New Roman" w:cs="Times New Roman"/>
                <w:i w:val="0"/>
              </w:rPr>
            </w:pPr>
            <w:r w:rsidRPr="00F5370E">
              <w:rPr>
                <w:rFonts w:ascii="Times New Roman" w:hAnsi="Times New Roman" w:cs="Times New Roman"/>
                <w:i w:val="0"/>
              </w:rPr>
              <w:t>1 fő kertész – 8 óra</w:t>
            </w:r>
          </w:p>
          <w:p w:rsidR="00C26E5D" w:rsidRPr="00F5370E" w:rsidRDefault="00C26E5D" w:rsidP="00C26E5D">
            <w:pPr>
              <w:pStyle w:val="Tblzattartalom"/>
              <w:snapToGrid w:val="0"/>
              <w:spacing w:line="360" w:lineRule="auto"/>
              <w:rPr>
                <w:rFonts w:ascii="Times New Roman" w:hAnsi="Times New Roman" w:cs="Times New Roman"/>
                <w:i w:val="0"/>
              </w:rPr>
            </w:pPr>
          </w:p>
          <w:p w:rsidR="00C26E5D" w:rsidRPr="00F5370E" w:rsidRDefault="00C26E5D" w:rsidP="00C26E5D">
            <w:pPr>
              <w:pStyle w:val="Tblzattartalom"/>
              <w:snapToGrid w:val="0"/>
              <w:spacing w:line="360" w:lineRule="auto"/>
              <w:rPr>
                <w:rFonts w:ascii="Times New Roman" w:hAnsi="Times New Roman" w:cs="Times New Roman"/>
                <w:i w:val="0"/>
              </w:rPr>
            </w:pPr>
            <w:r w:rsidRPr="00F5370E">
              <w:rPr>
                <w:rFonts w:ascii="Times New Roman" w:hAnsi="Times New Roman" w:cs="Times New Roman"/>
                <w:i w:val="0"/>
              </w:rPr>
              <w:t xml:space="preserve">4 fő dajkai kisegítő- 8 óra </w:t>
            </w:r>
          </w:p>
          <w:p w:rsidR="00C26E5D" w:rsidRPr="00F5370E" w:rsidRDefault="00C26E5D" w:rsidP="00C26E5D">
            <w:pPr>
              <w:pStyle w:val="Tblzattartalom"/>
              <w:snapToGrid w:val="0"/>
              <w:spacing w:line="360" w:lineRule="auto"/>
              <w:rPr>
                <w:rFonts w:ascii="Times New Roman" w:hAnsi="Times New Roman" w:cs="Times New Roman"/>
                <w:i w:val="0"/>
              </w:rPr>
            </w:pPr>
            <w:r w:rsidRPr="00F5370E">
              <w:rPr>
                <w:rFonts w:ascii="Times New Roman" w:hAnsi="Times New Roman" w:cs="Times New Roman"/>
                <w:i w:val="0"/>
              </w:rPr>
              <w:t>1 fő gyermekkísérő és dajkai kisegítő – 8 óra</w:t>
            </w:r>
          </w:p>
          <w:p w:rsidR="00C26E5D" w:rsidRPr="00F5370E" w:rsidRDefault="00C26E5D" w:rsidP="00C26E5D">
            <w:pPr>
              <w:pStyle w:val="Tblzattartalom"/>
              <w:snapToGrid w:val="0"/>
              <w:spacing w:line="360" w:lineRule="auto"/>
              <w:rPr>
                <w:rFonts w:ascii="Times New Roman" w:hAnsi="Times New Roman" w:cs="Times New Roman"/>
                <w:i w:val="0"/>
              </w:rPr>
            </w:pPr>
            <w:r w:rsidRPr="00F5370E">
              <w:rPr>
                <w:rFonts w:ascii="Times New Roman" w:hAnsi="Times New Roman" w:cs="Times New Roman"/>
                <w:i w:val="0"/>
              </w:rPr>
              <w:t>3 fő karbantartó - 8 óra</w:t>
            </w:r>
          </w:p>
          <w:p w:rsidR="00C26E5D" w:rsidRPr="00F5370E" w:rsidRDefault="00C26E5D" w:rsidP="00C26E5D">
            <w:pPr>
              <w:pStyle w:val="Tblzattartalom"/>
              <w:snapToGrid w:val="0"/>
              <w:spacing w:line="360" w:lineRule="auto"/>
              <w:rPr>
                <w:rFonts w:ascii="Times New Roman" w:hAnsi="Times New Roman" w:cs="Times New Roman"/>
                <w:i w:val="0"/>
              </w:rPr>
            </w:pPr>
            <w:r w:rsidRPr="00F5370E">
              <w:rPr>
                <w:rFonts w:ascii="Times New Roman" w:hAnsi="Times New Roman" w:cs="Times New Roman"/>
                <w:i w:val="0"/>
              </w:rPr>
              <w:t xml:space="preserve">1 fő kertész – 8 óra </w:t>
            </w:r>
          </w:p>
          <w:p w:rsidR="00C26E5D" w:rsidRPr="00F5370E" w:rsidRDefault="00C26E5D" w:rsidP="00C26E5D">
            <w:pPr>
              <w:pStyle w:val="Tblzattartalom"/>
              <w:snapToGrid w:val="0"/>
              <w:spacing w:line="360" w:lineRule="auto"/>
              <w:rPr>
                <w:rFonts w:ascii="Times New Roman" w:hAnsi="Times New Roman" w:cs="Times New Roman"/>
                <w:i w:val="0"/>
              </w:rPr>
            </w:pPr>
          </w:p>
          <w:p w:rsidR="00C26E5D" w:rsidRPr="00F5370E" w:rsidRDefault="00C26E5D" w:rsidP="00C26E5D">
            <w:pPr>
              <w:pStyle w:val="Tblzattartalom"/>
              <w:snapToGrid w:val="0"/>
              <w:spacing w:line="360" w:lineRule="auto"/>
              <w:rPr>
                <w:rFonts w:ascii="Times New Roman" w:hAnsi="Times New Roman" w:cs="Times New Roman"/>
                <w:i w:val="0"/>
              </w:rPr>
            </w:pPr>
            <w:r w:rsidRPr="00F5370E">
              <w:rPr>
                <w:rFonts w:ascii="Times New Roman" w:hAnsi="Times New Roman" w:cs="Times New Roman"/>
                <w:i w:val="0"/>
              </w:rPr>
              <w:t xml:space="preserve">5 fő dajkai kisegítő- 8 óra </w:t>
            </w:r>
          </w:p>
          <w:p w:rsidR="00C26E5D" w:rsidRPr="00F5370E" w:rsidRDefault="00C26E5D" w:rsidP="00C26E5D">
            <w:pPr>
              <w:pStyle w:val="Tblzattartalom"/>
              <w:snapToGrid w:val="0"/>
              <w:spacing w:line="360" w:lineRule="auto"/>
              <w:rPr>
                <w:rFonts w:ascii="Times New Roman" w:hAnsi="Times New Roman" w:cs="Times New Roman"/>
                <w:i w:val="0"/>
              </w:rPr>
            </w:pPr>
            <w:r w:rsidRPr="00F5370E">
              <w:rPr>
                <w:rFonts w:ascii="Times New Roman" w:hAnsi="Times New Roman" w:cs="Times New Roman"/>
                <w:i w:val="0"/>
              </w:rPr>
              <w:t>1 fő gyermekkísérő és dajkai kisegítő – 8 óra</w:t>
            </w:r>
          </w:p>
          <w:p w:rsidR="00C26E5D" w:rsidRPr="00F5370E" w:rsidRDefault="00C26E5D" w:rsidP="00C26E5D">
            <w:pPr>
              <w:pStyle w:val="Tblzattartalom"/>
              <w:snapToGrid w:val="0"/>
              <w:spacing w:line="360" w:lineRule="auto"/>
              <w:rPr>
                <w:rFonts w:ascii="Times New Roman" w:hAnsi="Times New Roman" w:cs="Times New Roman"/>
                <w:i w:val="0"/>
              </w:rPr>
            </w:pPr>
            <w:r w:rsidRPr="00F5370E">
              <w:rPr>
                <w:rFonts w:ascii="Times New Roman" w:hAnsi="Times New Roman" w:cs="Times New Roman"/>
                <w:i w:val="0"/>
              </w:rPr>
              <w:t>3 fő karbantartó - 8 óra</w:t>
            </w:r>
          </w:p>
          <w:p w:rsidR="00C26E5D" w:rsidRPr="00F5370E" w:rsidRDefault="00C26E5D" w:rsidP="00C26E5D">
            <w:pPr>
              <w:pStyle w:val="Tblzattartalom"/>
              <w:snapToGrid w:val="0"/>
              <w:spacing w:line="360" w:lineRule="auto"/>
              <w:rPr>
                <w:rFonts w:ascii="Times New Roman" w:hAnsi="Times New Roman" w:cs="Times New Roman"/>
                <w:i w:val="0"/>
              </w:rPr>
            </w:pPr>
            <w:r w:rsidRPr="00F5370E">
              <w:rPr>
                <w:rFonts w:ascii="Times New Roman" w:hAnsi="Times New Roman" w:cs="Times New Roman"/>
                <w:i w:val="0"/>
              </w:rPr>
              <w:t>1 fő kertész – 8 óra</w:t>
            </w:r>
          </w:p>
        </w:tc>
      </w:tr>
    </w:tbl>
    <w:p w:rsidR="00C26E5D" w:rsidRPr="00F5370E" w:rsidRDefault="00C26E5D" w:rsidP="00C26E5D">
      <w:pPr>
        <w:widowControl w:val="0"/>
        <w:suppressAutoHyphens/>
        <w:spacing w:line="360" w:lineRule="auto"/>
        <w:jc w:val="both"/>
        <w:rPr>
          <w:rFonts w:eastAsia="Lucida Sans Unicode"/>
          <w:kern w:val="1"/>
        </w:rPr>
      </w:pPr>
    </w:p>
    <w:p w:rsidR="00C26E5D" w:rsidRPr="00F5370E" w:rsidRDefault="00C26E5D" w:rsidP="00C26E5D">
      <w:pPr>
        <w:widowControl w:val="0"/>
        <w:suppressAutoHyphens/>
        <w:spacing w:line="360" w:lineRule="auto"/>
        <w:jc w:val="both"/>
        <w:rPr>
          <w:rFonts w:eastAsia="Lucida Sans Unicode"/>
          <w:kern w:val="1"/>
        </w:rPr>
      </w:pPr>
      <w:r w:rsidRPr="00F5370E">
        <w:rPr>
          <w:rFonts w:eastAsia="Lucida Sans Unicode"/>
          <w:kern w:val="1"/>
        </w:rPr>
        <w:t>Óvodánkban a szakképzett közfoglalkoztatottak (dajkák, pedagógiai asszisztens) hosszútávon történő alkalmazásával biztosítani tudtuk az állandóságot, a humánerőforrás esetleges hiányának ideiglenes pótlását.</w:t>
      </w:r>
    </w:p>
    <w:p w:rsidR="00C26E5D" w:rsidRPr="00F5370E" w:rsidRDefault="00C26E5D" w:rsidP="00C26E5D">
      <w:pPr>
        <w:spacing w:line="360" w:lineRule="auto"/>
        <w:jc w:val="both"/>
      </w:pPr>
      <w:r w:rsidRPr="00F5370E">
        <w:t xml:space="preserve">A férfi karbantartó hiányát megérezzük. Különösen mióta nincs az intézményben gondnok, aki irányította a munkavégzésüket, sajnos nem tudnak, nem képesek önálló munkavégzésre, irányítani kell őket. A gondnok/karbantartó hiánya plusz feladatot ad az intézményvezetésnek a hiányzó munkák, karbantartási feladatok feltárása, szervezése és bonyolítása során.  </w:t>
      </w:r>
    </w:p>
    <w:p w:rsidR="00C26E5D" w:rsidRPr="00F5370E" w:rsidRDefault="00C26E5D" w:rsidP="00C26E5D">
      <w:pPr>
        <w:spacing w:line="360" w:lineRule="auto"/>
        <w:jc w:val="both"/>
      </w:pPr>
      <w:r w:rsidRPr="00F5370E">
        <w:t xml:space="preserve">A négy telephelyen 3 fő karbantartó (férfi), valamint 1 fő kertész(nő)  segít be az udvarrendezésbe. </w:t>
      </w:r>
    </w:p>
    <w:p w:rsidR="00C26E5D" w:rsidRPr="00F5370E" w:rsidRDefault="00C26E5D" w:rsidP="00C26E5D">
      <w:pPr>
        <w:spacing w:line="360" w:lineRule="auto"/>
        <w:jc w:val="both"/>
      </w:pPr>
      <w:r w:rsidRPr="00F5370E">
        <w:t>Óvodánkban a szakképzett közfoglalkoztatottak (dajkák, pedagógiai asszisztens) hosszútávon történő alkalmazásával biztosítani tudtuk az állandóságot, a humánerőforrás esetleges hiányának ideiglenes pótlását.</w:t>
      </w:r>
    </w:p>
    <w:p w:rsidR="00C26E5D" w:rsidRPr="00F5370E" w:rsidRDefault="00C26E5D" w:rsidP="00C26E5D">
      <w:pPr>
        <w:spacing w:line="360" w:lineRule="auto"/>
        <w:jc w:val="both"/>
      </w:pPr>
    </w:p>
    <w:p w:rsidR="00C26E5D" w:rsidRPr="00F5370E" w:rsidRDefault="00C26E5D" w:rsidP="00C26E5D">
      <w:pPr>
        <w:widowControl w:val="0"/>
        <w:suppressAutoHyphens/>
        <w:autoSpaceDE w:val="0"/>
        <w:spacing w:line="360" w:lineRule="auto"/>
        <w:jc w:val="both"/>
        <w:rPr>
          <w:b/>
          <w:bCs/>
          <w:kern w:val="1"/>
          <w:lang w:val="en-US"/>
        </w:rPr>
      </w:pPr>
      <w:r w:rsidRPr="00F5370E">
        <w:rPr>
          <w:b/>
          <w:bCs/>
          <w:kern w:val="1"/>
          <w:lang w:val="en-US"/>
        </w:rPr>
        <w:t>Tárgyi feltételek</w:t>
      </w:r>
      <w:r w:rsidRPr="00F5370E">
        <w:rPr>
          <w:kern w:val="1"/>
          <w:lang w:val="en-US"/>
        </w:rPr>
        <w:t xml:space="preserve"> - </w:t>
      </w:r>
      <w:r w:rsidRPr="00F5370E">
        <w:rPr>
          <w:b/>
          <w:bCs/>
          <w:kern w:val="1"/>
          <w:lang w:val="en-US"/>
        </w:rPr>
        <w:t>Fejlesztések, felújítások:</w:t>
      </w:r>
    </w:p>
    <w:p w:rsidR="00C26E5D" w:rsidRPr="00F5370E" w:rsidRDefault="00C26E5D" w:rsidP="00C26E5D">
      <w:pPr>
        <w:spacing w:line="360" w:lineRule="auto"/>
        <w:jc w:val="both"/>
        <w:rPr>
          <w:lang w:val="en-US"/>
        </w:rPr>
      </w:pPr>
      <w:r w:rsidRPr="00F5370E">
        <w:rPr>
          <w:lang w:val="en-US"/>
        </w:rPr>
        <w:t xml:space="preserve">Az óvodák működése 30- 40 éves múltra tekint vissza. A rendelkezésre álló feltételeket és lehetőségeket kihasználva az intézmények környezete esztétikus, gyermekbarát szemléletet tükröz. </w:t>
      </w:r>
    </w:p>
    <w:p w:rsidR="00C26E5D" w:rsidRPr="00F5370E" w:rsidRDefault="00C26E5D" w:rsidP="00C26E5D">
      <w:pPr>
        <w:spacing w:line="360" w:lineRule="auto"/>
        <w:jc w:val="both"/>
        <w:rPr>
          <w:rFonts w:ascii="TimesNewRomanPSMT" w:eastAsia="TimesNewRomanPSMT" w:hAnsi="TimesNewRomanPSMT" w:cs="TimesNewRomanPSMT"/>
          <w:lang w:val="en-US"/>
        </w:rPr>
      </w:pPr>
      <w:r w:rsidRPr="00F5370E">
        <w:rPr>
          <w:rFonts w:ascii="TimesNewRomanPSMT" w:eastAsia="TimesNewRomanPSMT" w:hAnsi="TimesNewRomanPSMT" w:cs="TimesNewRomanPSMT"/>
          <w:lang w:val="en-US"/>
        </w:rPr>
        <w:t>Minden telephely épülete felújításra került, 2013-ban a Fülemüle Zöld Óvoda épülete, 2016. nyarán pedig a Lurkó-Kuckó Óvoda,  2020-ban a Minimanó óvoda korszereűsítésére, felújítására  került sor két ütemben,  2020 nyarán a villamoshálózat, kazáncsere és részlegesen ablakcsere valósult meg az elnyert összegből, pályázati forrásból . Nagyobb beruházás vette kezdetét 2021. márciusától. 2021. szeptember elején hivatalosan is átadásra került a gyönyörűen felújított Minimanó Óvoda.. A gyerekek egy szép, új, korszerű, energiahatékony óvodát vehettek  birtokba.</w:t>
      </w:r>
    </w:p>
    <w:p w:rsidR="00C26E5D" w:rsidRPr="00F5370E" w:rsidRDefault="00C26E5D" w:rsidP="00C26E5D">
      <w:pPr>
        <w:spacing w:line="360" w:lineRule="auto"/>
        <w:jc w:val="both"/>
      </w:pPr>
      <w:r w:rsidRPr="00F5370E">
        <w:rPr>
          <w:lang w:val="en-US"/>
        </w:rPr>
        <w:t xml:space="preserve">A Varázsceruza Óvoda felújítására is sor került  2022.- ben  ugyancsak pályázati forrásból. </w:t>
      </w:r>
      <w:r w:rsidRPr="00F5370E">
        <w:t xml:space="preserve"> 2023. szeptemberében a gyerekek már egy szépen felújított óvodában kezdhették meg a nevelési évet. 2024. májusában hivatalosan is átadásra kerül a Varázsceruza Óvoda.</w:t>
      </w:r>
    </w:p>
    <w:p w:rsidR="00C26E5D" w:rsidRPr="00F5370E" w:rsidRDefault="00C26E5D" w:rsidP="00C26E5D">
      <w:pPr>
        <w:widowControl w:val="0"/>
        <w:suppressAutoHyphens/>
        <w:spacing w:line="360" w:lineRule="auto"/>
        <w:jc w:val="both"/>
        <w:rPr>
          <w:rFonts w:eastAsia="Lucida Sans Unicode"/>
          <w:kern w:val="1"/>
          <w:lang w:val="en-US"/>
        </w:rPr>
      </w:pPr>
      <w:r w:rsidRPr="00F5370E">
        <w:rPr>
          <w:rFonts w:eastAsia="Lucida Sans Unicode"/>
          <w:kern w:val="1"/>
          <w:lang w:val="en-US"/>
        </w:rPr>
        <w:t xml:space="preserve">Udvari játékaink nagymértékben természetes anyagokból készültek, tartalmas mozgástevékenységhez nyújtanak lehetőséget. </w:t>
      </w:r>
    </w:p>
    <w:p w:rsidR="00C26E5D" w:rsidRPr="00F5370E" w:rsidRDefault="00C26E5D" w:rsidP="00C26E5D">
      <w:pPr>
        <w:widowControl w:val="0"/>
        <w:suppressAutoHyphens/>
        <w:spacing w:line="360" w:lineRule="auto"/>
        <w:jc w:val="both"/>
        <w:rPr>
          <w:rFonts w:eastAsia="Lucida Sans Unicode"/>
          <w:kern w:val="1"/>
          <w:lang w:val="en-US"/>
        </w:rPr>
      </w:pPr>
      <w:r w:rsidRPr="00F5370E">
        <w:rPr>
          <w:rFonts w:eastAsia="Lucida Sans Unicode"/>
          <w:kern w:val="1"/>
          <w:lang w:val="en-US"/>
        </w:rPr>
        <w:t>A homokozókba minden évben friss homok kerül egészségvédelmi szempontból.</w:t>
      </w:r>
    </w:p>
    <w:p w:rsidR="00C26E5D" w:rsidRPr="00F5370E" w:rsidRDefault="00C26E5D" w:rsidP="00C26E5D">
      <w:pPr>
        <w:widowControl w:val="0"/>
        <w:suppressAutoHyphens/>
        <w:spacing w:line="360" w:lineRule="auto"/>
        <w:jc w:val="both"/>
        <w:rPr>
          <w:rFonts w:eastAsia="Lucida Sans Unicode"/>
          <w:kern w:val="1"/>
        </w:rPr>
      </w:pPr>
      <w:r w:rsidRPr="00F5370E">
        <w:rPr>
          <w:rFonts w:eastAsia="Lucida Sans Unicode"/>
          <w:kern w:val="1"/>
          <w:lang w:val="en-US"/>
        </w:rPr>
        <w:t xml:space="preserve">A csoportszobák otthonos, harmonikus hangulatot árasztanak, tükrözik pedagógiai </w:t>
      </w:r>
      <w:r w:rsidRPr="00F5370E">
        <w:rPr>
          <w:rFonts w:eastAsia="Lucida Sans Unicode"/>
          <w:kern w:val="1"/>
        </w:rPr>
        <w:t xml:space="preserve">programunk sajátosságait, az óvodapedagógusok igényességét. Feladataink ellátásához rendelkezünk az alapvető eszközökkel, és lehetőségeinkhez mérten igyekszünk azt állandóan javítani, fejleszteni (fenntartói támogatásból, szülői támogatással, pályázatok útján, óvodapedagógusi munka). </w:t>
      </w:r>
    </w:p>
    <w:p w:rsidR="00C26E5D" w:rsidRPr="00F5370E" w:rsidRDefault="00C26E5D" w:rsidP="00C26E5D">
      <w:pPr>
        <w:widowControl w:val="0"/>
        <w:suppressAutoHyphens/>
        <w:spacing w:line="360" w:lineRule="auto"/>
        <w:jc w:val="both"/>
        <w:rPr>
          <w:rFonts w:ascii="TimesNewRomanPSMT" w:eastAsia="TimesNewRomanPSMT" w:hAnsi="TimesNewRomanPSMT" w:cs="TimesNewRomanPSMT"/>
          <w:kern w:val="1"/>
          <w:lang w:val="en-US"/>
        </w:rPr>
      </w:pPr>
      <w:r w:rsidRPr="00F5370E">
        <w:rPr>
          <w:rFonts w:eastAsia="Lucida Sans Unicode"/>
          <w:kern w:val="1"/>
        </w:rPr>
        <w:t>Kiemelten fontosnak tartjuk, hogy kellemes, egészséges és biztonságos külső és belső környezetben</w:t>
      </w:r>
      <w:r w:rsidRPr="00F5370E">
        <w:rPr>
          <w:rFonts w:ascii="TimesNewRomanPSMT" w:eastAsia="TimesNewRomanPSMT" w:hAnsi="TimesNewRomanPSMT" w:cs="TimesNewRomanPSMT"/>
          <w:kern w:val="1"/>
        </w:rPr>
        <w:t xml:space="preserve"> töltsék el a gyermekek és a felnőttek az óvodában töltött időt. </w:t>
      </w:r>
      <w:r w:rsidRPr="00F5370E">
        <w:rPr>
          <w:rFonts w:ascii="TimesNewRomanPSMT" w:eastAsia="TimesNewRomanPSMT" w:hAnsi="TimesNewRomanPSMT" w:cs="TimesNewRomanPSMT"/>
          <w:kern w:val="1"/>
          <w:lang w:val="en-US"/>
        </w:rPr>
        <w:t xml:space="preserve">A rendelkezésre álló feltételeket és lehetőségeket kihasználva az intézmények környezete esztétikus, gyermekbarát szemléletet tükröz. </w:t>
      </w:r>
    </w:p>
    <w:p w:rsidR="00C26E5D" w:rsidRPr="00F5370E" w:rsidRDefault="00C26E5D" w:rsidP="00C26E5D">
      <w:pPr>
        <w:widowControl w:val="0"/>
        <w:suppressAutoHyphens/>
        <w:autoSpaceDE w:val="0"/>
        <w:spacing w:line="360" w:lineRule="auto"/>
        <w:jc w:val="both"/>
        <w:rPr>
          <w:rFonts w:eastAsia="Lucida Sans Unicode"/>
          <w:kern w:val="1"/>
        </w:rPr>
      </w:pPr>
      <w:r w:rsidRPr="00F5370E">
        <w:rPr>
          <w:rFonts w:ascii="TimesNewRomanPSMT" w:eastAsia="TimesNewRomanPSMT" w:hAnsi="TimesNewRomanPSMT" w:cs="TimesNewRomanPSMT"/>
          <w:kern w:val="1"/>
        </w:rPr>
        <w:t>Az intézmény komfortja, a csoportszobák, a kiszolgáló helyiségek és az udvar esztétikája, karbantartottsága jó feltételeket teremt a nevelőmunkához.</w:t>
      </w:r>
      <w:r w:rsidRPr="00F5370E">
        <w:rPr>
          <w:rFonts w:eastAsia="Lucida Sans Unicode"/>
          <w:kern w:val="1"/>
        </w:rPr>
        <w:t xml:space="preserve"> </w:t>
      </w:r>
    </w:p>
    <w:p w:rsidR="00C26E5D" w:rsidRPr="00F5370E" w:rsidRDefault="00C26E5D" w:rsidP="00C26E5D">
      <w:pPr>
        <w:widowControl w:val="0"/>
        <w:suppressAutoHyphens/>
        <w:autoSpaceDE w:val="0"/>
        <w:spacing w:line="360" w:lineRule="auto"/>
        <w:jc w:val="both"/>
        <w:rPr>
          <w:rFonts w:eastAsia="Lucida Sans Unicode"/>
          <w:kern w:val="1"/>
        </w:rPr>
      </w:pPr>
      <w:r w:rsidRPr="00F5370E">
        <w:rPr>
          <w:rFonts w:eastAsia="Lucida Sans Unicode"/>
          <w:kern w:val="1"/>
        </w:rPr>
        <w:t xml:space="preserve">Az intézmény működéséhez és a gyermekek igényeinek kielégítéséhez szükséges eszközök, tárgyi feltételek a rendelkezésünkre álltak a nevelési év során, azok legszükségesebb karbantartását, javítását folyamatosan megoldottuk. A gyermekek mindennapi tevékenységének biztosításához a legszükségesebb alapanyagokat, írószereket és tisztálkodási eszközöket a Fenntartó biztosította a nevelési év során, ezekre a takarékos felhasználás mellett is jelentős mennyiségben van szükségünk. Ez úton is szeretném megköszönni a Fenntaró támogatását. </w:t>
      </w:r>
    </w:p>
    <w:p w:rsidR="00C26E5D" w:rsidRPr="00F5370E" w:rsidRDefault="00C26E5D" w:rsidP="00C26E5D">
      <w:pPr>
        <w:widowControl w:val="0"/>
        <w:suppressAutoHyphens/>
        <w:autoSpaceDE w:val="0"/>
        <w:spacing w:line="360" w:lineRule="auto"/>
        <w:jc w:val="both"/>
        <w:rPr>
          <w:rFonts w:ascii="TimesNewRomanPSMT" w:eastAsia="TimesNewRomanPSMT" w:hAnsi="TimesNewRomanPSMT" w:cs="TimesNewRomanPSMT"/>
          <w:kern w:val="1"/>
        </w:rPr>
      </w:pPr>
      <w:r w:rsidRPr="00F5370E">
        <w:rPr>
          <w:rFonts w:eastAsia="Lucida Sans Unicode"/>
          <w:kern w:val="1"/>
        </w:rPr>
        <w:t>Kiemelt figyelmet fordítunk továbbra is a meglévő értékeink őrzésére, védelmére, valamint a takarékos működtetésre.</w:t>
      </w:r>
    </w:p>
    <w:p w:rsidR="00C26E5D" w:rsidRPr="00F5370E" w:rsidRDefault="00C26E5D" w:rsidP="00C26E5D">
      <w:pPr>
        <w:widowControl w:val="0"/>
        <w:suppressAutoHyphens/>
        <w:spacing w:line="360" w:lineRule="auto"/>
        <w:jc w:val="both"/>
        <w:rPr>
          <w:rFonts w:eastAsia="Lucida Sans Unicode"/>
          <w:kern w:val="1"/>
        </w:rPr>
      </w:pPr>
      <w:r w:rsidRPr="00F5370E">
        <w:rPr>
          <w:rFonts w:eastAsia="Lucida Sans Unicode"/>
          <w:kern w:val="1"/>
        </w:rPr>
        <w:t>A Tiszavasvári Egyesített Óvodai Intézmény 2024. évi költségvetésében karbantartásra, javításra, felújításra és beruházásra is előzetes igényfelmérés alapján ( éves költésvetés egyeztetés alkalmával)  lett betervezve keret, melyet a TIVA Szolg Kft. kivitelez előzetes megrendelés alapján.</w:t>
      </w:r>
    </w:p>
    <w:p w:rsidR="00C26E5D" w:rsidRPr="00F5370E" w:rsidRDefault="00C26E5D" w:rsidP="00C26E5D">
      <w:pPr>
        <w:widowControl w:val="0"/>
        <w:suppressAutoHyphens/>
        <w:spacing w:line="360" w:lineRule="auto"/>
        <w:jc w:val="both"/>
        <w:rPr>
          <w:rFonts w:eastAsia="Lucida Sans Unicode"/>
          <w:kern w:val="1"/>
        </w:rPr>
      </w:pPr>
    </w:p>
    <w:p w:rsidR="00C26E5D" w:rsidRPr="0055588D" w:rsidRDefault="00C26E5D" w:rsidP="00C26E5D">
      <w:pPr>
        <w:pStyle w:val="Alaprtelmezett"/>
        <w:spacing w:line="360" w:lineRule="atLeast"/>
        <w:rPr>
          <w:rFonts w:cs="Times New Roman"/>
        </w:rPr>
      </w:pPr>
      <w:r w:rsidRPr="0055588D">
        <w:rPr>
          <w:rFonts w:cs="Times New Roman"/>
          <w:b/>
          <w:bCs/>
          <w:lang w:val="en-US"/>
        </w:rPr>
        <w:t>Az óvoda kapcsolatrendszere, a k</w:t>
      </w:r>
      <w:r w:rsidRPr="0055588D">
        <w:rPr>
          <w:rFonts w:cs="Times New Roman"/>
          <w:b/>
          <w:bCs/>
        </w:rPr>
        <w:t>apcsolattartás formái:</w:t>
      </w:r>
    </w:p>
    <w:p w:rsidR="00C26E5D" w:rsidRPr="0055588D" w:rsidRDefault="00C26E5D" w:rsidP="00C26E5D">
      <w:pPr>
        <w:pStyle w:val="Alaprtelmezett"/>
        <w:jc w:val="both"/>
        <w:rPr>
          <w:rFonts w:cs="Times New Roman"/>
        </w:rPr>
      </w:pPr>
    </w:p>
    <w:p w:rsidR="00C26E5D" w:rsidRPr="0055588D" w:rsidRDefault="00C26E5D" w:rsidP="00C26E5D">
      <w:pPr>
        <w:pStyle w:val="Alaprtelmezett"/>
        <w:spacing w:line="360" w:lineRule="auto"/>
        <w:jc w:val="both"/>
        <w:rPr>
          <w:rFonts w:cs="Times New Roman"/>
        </w:rPr>
      </w:pPr>
      <w:r w:rsidRPr="0055588D">
        <w:rPr>
          <w:rFonts w:cs="Times New Roman"/>
          <w:i/>
          <w:iCs/>
        </w:rPr>
        <w:t>Fenntartóval</w:t>
      </w:r>
      <w:r w:rsidRPr="0055588D">
        <w:rPr>
          <w:rFonts w:cs="Times New Roman"/>
        </w:rPr>
        <w:t>:</w:t>
      </w:r>
    </w:p>
    <w:p w:rsidR="00C26E5D" w:rsidRPr="0055588D" w:rsidRDefault="00C26E5D" w:rsidP="00C26E5D">
      <w:pPr>
        <w:pStyle w:val="Alaprtelmezett"/>
        <w:spacing w:line="360" w:lineRule="auto"/>
        <w:jc w:val="both"/>
        <w:rPr>
          <w:rFonts w:cs="Times New Roman"/>
        </w:rPr>
      </w:pPr>
      <w:r w:rsidRPr="0055588D">
        <w:rPr>
          <w:rFonts w:cs="Times New Roman"/>
        </w:rPr>
        <w:t xml:space="preserve"> - Intézmény beszámolójának, munkatervének megküldése</w:t>
      </w:r>
    </w:p>
    <w:p w:rsidR="00C26E5D" w:rsidRPr="0055588D" w:rsidRDefault="00C26E5D" w:rsidP="00C26E5D">
      <w:pPr>
        <w:pStyle w:val="Alaprtelmezett"/>
        <w:spacing w:line="360" w:lineRule="auto"/>
        <w:jc w:val="both"/>
        <w:rPr>
          <w:rFonts w:cs="Times New Roman"/>
        </w:rPr>
      </w:pPr>
      <w:r w:rsidRPr="0055588D">
        <w:rPr>
          <w:rFonts w:cs="Times New Roman"/>
        </w:rPr>
        <w:t xml:space="preserve">-  Költségvetés egyeztetése </w:t>
      </w:r>
    </w:p>
    <w:p w:rsidR="00C26E5D" w:rsidRPr="0055588D" w:rsidRDefault="00C26E5D" w:rsidP="00C26E5D">
      <w:pPr>
        <w:pStyle w:val="Alaprtelmezett"/>
        <w:spacing w:line="360" w:lineRule="auto"/>
        <w:jc w:val="both"/>
        <w:rPr>
          <w:rFonts w:cs="Times New Roman"/>
        </w:rPr>
      </w:pPr>
      <w:r w:rsidRPr="0055588D">
        <w:rPr>
          <w:rFonts w:cs="Times New Roman"/>
        </w:rPr>
        <w:t xml:space="preserve"> - Városi rendezvényeken való részvétel </w:t>
      </w:r>
    </w:p>
    <w:p w:rsidR="00C26E5D" w:rsidRPr="0055588D" w:rsidRDefault="00C26E5D" w:rsidP="00C26E5D">
      <w:pPr>
        <w:pStyle w:val="Alaprtelmezett"/>
        <w:spacing w:line="360" w:lineRule="auto"/>
        <w:jc w:val="both"/>
        <w:rPr>
          <w:rFonts w:cs="Times New Roman"/>
        </w:rPr>
      </w:pPr>
      <w:r w:rsidRPr="0055588D">
        <w:rPr>
          <w:rFonts w:cs="Times New Roman"/>
        </w:rPr>
        <w:t xml:space="preserve"> - Az óvodák éves nyitva tartásának megállapítása</w:t>
      </w:r>
    </w:p>
    <w:p w:rsidR="00C26E5D" w:rsidRPr="0055588D" w:rsidRDefault="00C26E5D" w:rsidP="00C26E5D">
      <w:pPr>
        <w:pStyle w:val="Alaprtelmezett"/>
        <w:spacing w:line="360" w:lineRule="auto"/>
        <w:jc w:val="both"/>
        <w:rPr>
          <w:rFonts w:cs="Times New Roman"/>
        </w:rPr>
      </w:pPr>
      <w:r w:rsidRPr="0055588D">
        <w:rPr>
          <w:rFonts w:cs="Times New Roman"/>
          <w:i/>
          <w:iCs/>
        </w:rPr>
        <w:t>Szülőkkel</w:t>
      </w:r>
      <w:r w:rsidRPr="0055588D">
        <w:rPr>
          <w:rFonts w:cs="Times New Roman"/>
        </w:rPr>
        <w:t>:</w:t>
      </w:r>
    </w:p>
    <w:p w:rsidR="00C26E5D" w:rsidRPr="0055588D" w:rsidRDefault="00C26E5D" w:rsidP="00C26E5D">
      <w:pPr>
        <w:pStyle w:val="Alaprtelmezett"/>
        <w:spacing w:line="360" w:lineRule="auto"/>
        <w:jc w:val="both"/>
        <w:rPr>
          <w:rFonts w:cs="Times New Roman"/>
        </w:rPr>
      </w:pPr>
      <w:r w:rsidRPr="0055588D">
        <w:rPr>
          <w:rFonts w:cs="Times New Roman"/>
        </w:rPr>
        <w:t>Kapcsolattartás formái:</w:t>
      </w:r>
    </w:p>
    <w:p w:rsidR="00C26E5D" w:rsidRPr="0055588D" w:rsidRDefault="00C26E5D" w:rsidP="00C26E5D">
      <w:pPr>
        <w:pStyle w:val="Alaprtelmezett"/>
        <w:tabs>
          <w:tab w:val="left" w:pos="1440"/>
        </w:tabs>
        <w:spacing w:line="360" w:lineRule="auto"/>
        <w:ind w:left="720"/>
        <w:jc w:val="both"/>
        <w:rPr>
          <w:rFonts w:cs="Times New Roman"/>
        </w:rPr>
      </w:pPr>
      <w:r w:rsidRPr="0055588D">
        <w:rPr>
          <w:rFonts w:cs="Times New Roman"/>
        </w:rPr>
        <w:t>- Családlátogatások (hátrányos és veszélyeztetett  helyzetű családoknál közös    látogatás  a gyermekvédelmi  felelőssel  és a Gyermekjóléti Szolgálat családgondozóival)</w:t>
      </w:r>
    </w:p>
    <w:p w:rsidR="00C26E5D" w:rsidRPr="0055588D" w:rsidRDefault="00C26E5D" w:rsidP="00C26E5D">
      <w:pPr>
        <w:pStyle w:val="Alaprtelmezett"/>
        <w:numPr>
          <w:ilvl w:val="0"/>
          <w:numId w:val="81"/>
        </w:numPr>
        <w:tabs>
          <w:tab w:val="left" w:pos="1440"/>
        </w:tabs>
        <w:spacing w:line="360" w:lineRule="auto"/>
        <w:ind w:left="720" w:firstLine="0"/>
        <w:jc w:val="both"/>
        <w:rPr>
          <w:rFonts w:cs="Times New Roman"/>
        </w:rPr>
      </w:pPr>
      <w:r w:rsidRPr="0055588D">
        <w:rPr>
          <w:rFonts w:cs="Times New Roman"/>
        </w:rPr>
        <w:t>Szülői értekezletek ( nevelési évenként legalább háromszor:szept.,jan.,ápr.,)</w:t>
      </w:r>
    </w:p>
    <w:p w:rsidR="00C26E5D" w:rsidRPr="0055588D" w:rsidRDefault="00C26E5D" w:rsidP="00C26E5D">
      <w:pPr>
        <w:pStyle w:val="Alaprtelmezett"/>
        <w:numPr>
          <w:ilvl w:val="0"/>
          <w:numId w:val="81"/>
        </w:numPr>
        <w:tabs>
          <w:tab w:val="left" w:pos="1440"/>
        </w:tabs>
        <w:spacing w:line="360" w:lineRule="auto"/>
        <w:ind w:left="720" w:firstLine="0"/>
        <w:jc w:val="both"/>
        <w:rPr>
          <w:rFonts w:cs="Times New Roman"/>
        </w:rPr>
      </w:pPr>
      <w:r w:rsidRPr="0055588D">
        <w:rPr>
          <w:rFonts w:cs="Times New Roman"/>
        </w:rPr>
        <w:t>Közös programok (kirándulások, sportnap, gyermek hét, jótékonysági bál)</w:t>
      </w:r>
    </w:p>
    <w:p w:rsidR="00C26E5D" w:rsidRPr="0055588D" w:rsidRDefault="00C26E5D" w:rsidP="00C26E5D">
      <w:pPr>
        <w:pStyle w:val="Alaprtelmezett"/>
        <w:numPr>
          <w:ilvl w:val="0"/>
          <w:numId w:val="81"/>
        </w:numPr>
        <w:tabs>
          <w:tab w:val="left" w:pos="1440"/>
        </w:tabs>
        <w:spacing w:line="360" w:lineRule="auto"/>
        <w:ind w:left="720" w:firstLine="0"/>
        <w:jc w:val="both"/>
        <w:rPr>
          <w:rFonts w:cs="Times New Roman"/>
        </w:rPr>
      </w:pPr>
      <w:r w:rsidRPr="0055588D">
        <w:rPr>
          <w:rFonts w:cs="Times New Roman"/>
        </w:rPr>
        <w:t>Honlapon való tájékoztatás</w:t>
      </w:r>
    </w:p>
    <w:p w:rsidR="00C26E5D" w:rsidRPr="0055588D" w:rsidRDefault="00C26E5D" w:rsidP="00C26E5D">
      <w:pPr>
        <w:pStyle w:val="Alaprtelmezett"/>
        <w:spacing w:line="360" w:lineRule="auto"/>
        <w:jc w:val="both"/>
        <w:rPr>
          <w:rFonts w:cs="Times New Roman"/>
          <w:b/>
        </w:rPr>
      </w:pPr>
      <w:r w:rsidRPr="0055588D">
        <w:rPr>
          <w:rFonts w:cs="Times New Roman"/>
          <w:b/>
          <w:i/>
          <w:iCs/>
        </w:rPr>
        <w:t>Bölcsődével</w:t>
      </w:r>
      <w:r w:rsidRPr="0055588D">
        <w:rPr>
          <w:rFonts w:cs="Times New Roman"/>
          <w:b/>
        </w:rPr>
        <w:t>:</w:t>
      </w:r>
    </w:p>
    <w:p w:rsidR="00C26E5D" w:rsidRPr="0055588D" w:rsidRDefault="00C26E5D" w:rsidP="00C26E5D">
      <w:pPr>
        <w:pStyle w:val="Alaprtelmezett"/>
        <w:spacing w:line="360" w:lineRule="auto"/>
        <w:jc w:val="both"/>
        <w:rPr>
          <w:rFonts w:cs="Times New Roman"/>
        </w:rPr>
      </w:pPr>
      <w:r w:rsidRPr="0055588D">
        <w:rPr>
          <w:rFonts w:cs="Times New Roman"/>
        </w:rPr>
        <w:t xml:space="preserve">A bölcsődei gondozónők meghívásunkra részt vesznek az óvodai szülői értekezleten, ünnepségeken, nyílt napokon, közös témában szervezett szakmai tanácskozásokon. </w:t>
      </w:r>
    </w:p>
    <w:p w:rsidR="00C26E5D" w:rsidRPr="0055588D" w:rsidRDefault="00C26E5D" w:rsidP="00C26E5D">
      <w:pPr>
        <w:pStyle w:val="Alaprtelmezett"/>
        <w:spacing w:line="360" w:lineRule="auto"/>
        <w:jc w:val="both"/>
        <w:rPr>
          <w:rFonts w:cs="Times New Roman"/>
          <w:b/>
        </w:rPr>
      </w:pPr>
      <w:r w:rsidRPr="0055588D">
        <w:rPr>
          <w:rFonts w:cs="Times New Roman"/>
          <w:b/>
          <w:i/>
          <w:iCs/>
        </w:rPr>
        <w:t>Óvodákkal</w:t>
      </w:r>
      <w:r w:rsidRPr="0055588D">
        <w:rPr>
          <w:rFonts w:cs="Times New Roman"/>
          <w:b/>
        </w:rPr>
        <w:t>:</w:t>
      </w:r>
    </w:p>
    <w:p w:rsidR="00C26E5D" w:rsidRPr="0055588D" w:rsidRDefault="00C26E5D" w:rsidP="00C26E5D">
      <w:pPr>
        <w:pStyle w:val="Alaprtelmezett"/>
        <w:spacing w:line="360" w:lineRule="auto"/>
        <w:jc w:val="both"/>
        <w:rPr>
          <w:rFonts w:cs="Times New Roman"/>
        </w:rPr>
      </w:pPr>
      <w:r w:rsidRPr="0055588D">
        <w:rPr>
          <w:rFonts w:cs="Times New Roman"/>
        </w:rPr>
        <w:t>Azt gondolom, rohanó világunkban egyre kevesebb idő jut arra, hogy jól működő, kölcsönös kapcsolatokat tartsunk fenn, hiszen nemcsak óvodavezetők vagyunk, hanem fenntartók is. Mindenki igyekszik ezt a feladatot tisztességgel ellátni, ki-ki a saját erőforrásainak megfelelően. Az óvodavezetők többé-kevésbé nyitottak egymás felé, a legfontosabb tanügy igazgatási és közoktatási kérdésekben számítunk egymás tudására, tapasztalatára. Szívesen adok tanácsot és szívesen veszem, ha tanácsot kérnek tőlem más települések óvodavezetői.</w:t>
      </w:r>
    </w:p>
    <w:p w:rsidR="00C26E5D" w:rsidRPr="0055588D" w:rsidRDefault="00C26E5D" w:rsidP="00C26E5D">
      <w:pPr>
        <w:pStyle w:val="Alaprtelmezett"/>
        <w:spacing w:line="360" w:lineRule="auto"/>
        <w:jc w:val="both"/>
        <w:rPr>
          <w:rFonts w:cs="Times New Roman"/>
          <w:b/>
        </w:rPr>
      </w:pPr>
      <w:r w:rsidRPr="0055588D">
        <w:rPr>
          <w:rFonts w:cs="Times New Roman"/>
          <w:b/>
          <w:i/>
          <w:iCs/>
        </w:rPr>
        <w:t>Más óvodákkal való kapcsolattartás:</w:t>
      </w:r>
    </w:p>
    <w:p w:rsidR="00C26E5D" w:rsidRPr="0055588D" w:rsidRDefault="00C26E5D" w:rsidP="00C26E5D">
      <w:pPr>
        <w:pStyle w:val="Alaprtelmezett"/>
        <w:numPr>
          <w:ilvl w:val="0"/>
          <w:numId w:val="38"/>
        </w:numPr>
        <w:spacing w:line="360" w:lineRule="auto"/>
        <w:ind w:left="720" w:hanging="360"/>
        <w:jc w:val="both"/>
        <w:rPr>
          <w:rFonts w:cs="Times New Roman"/>
        </w:rPr>
      </w:pPr>
      <w:r w:rsidRPr="0055588D">
        <w:rPr>
          <w:rFonts w:cs="Times New Roman"/>
        </w:rPr>
        <w:t>Magiszter Alapítványi Óvoda</w:t>
      </w:r>
    </w:p>
    <w:p w:rsidR="00C26E5D" w:rsidRPr="0055588D" w:rsidRDefault="00C26E5D" w:rsidP="00C26E5D">
      <w:pPr>
        <w:pStyle w:val="Alaprtelmezett"/>
        <w:numPr>
          <w:ilvl w:val="0"/>
          <w:numId w:val="38"/>
        </w:numPr>
        <w:spacing w:line="360" w:lineRule="auto"/>
        <w:ind w:left="720" w:hanging="360"/>
        <w:jc w:val="both"/>
        <w:rPr>
          <w:rFonts w:cs="Times New Roman"/>
        </w:rPr>
      </w:pPr>
      <w:r w:rsidRPr="0055588D">
        <w:rPr>
          <w:rFonts w:cs="Times New Roman"/>
        </w:rPr>
        <w:t xml:space="preserve">Tiszadobi Napsugár Óvoda                </w:t>
      </w:r>
    </w:p>
    <w:p w:rsidR="00C26E5D" w:rsidRPr="0055588D" w:rsidRDefault="00C26E5D" w:rsidP="00C26E5D">
      <w:pPr>
        <w:pStyle w:val="Alaprtelmezett"/>
        <w:numPr>
          <w:ilvl w:val="0"/>
          <w:numId w:val="38"/>
        </w:numPr>
        <w:spacing w:line="360" w:lineRule="auto"/>
        <w:ind w:left="720" w:hanging="360"/>
        <w:jc w:val="both"/>
        <w:rPr>
          <w:rFonts w:cs="Times New Roman"/>
        </w:rPr>
      </w:pPr>
      <w:r w:rsidRPr="0055588D">
        <w:rPr>
          <w:rFonts w:cs="Times New Roman"/>
        </w:rPr>
        <w:t>Szorgalmatosi Mesekert Óvoda</w:t>
      </w:r>
    </w:p>
    <w:p w:rsidR="00C26E5D" w:rsidRPr="0055588D" w:rsidRDefault="00C26E5D" w:rsidP="00C26E5D">
      <w:pPr>
        <w:pStyle w:val="Alaprtelmezett"/>
        <w:numPr>
          <w:ilvl w:val="0"/>
          <w:numId w:val="38"/>
        </w:numPr>
        <w:spacing w:line="360" w:lineRule="auto"/>
        <w:ind w:left="720" w:hanging="360"/>
        <w:jc w:val="both"/>
        <w:rPr>
          <w:rFonts w:cs="Times New Roman"/>
        </w:rPr>
      </w:pPr>
      <w:r w:rsidRPr="0055588D">
        <w:rPr>
          <w:rFonts w:cs="Times New Roman"/>
        </w:rPr>
        <w:t>Tiszadadai Nyitnikék Óvoda</w:t>
      </w:r>
    </w:p>
    <w:p w:rsidR="00C26E5D" w:rsidRPr="0055588D" w:rsidRDefault="00C26E5D" w:rsidP="00C26E5D">
      <w:pPr>
        <w:pStyle w:val="Alaprtelmezett"/>
        <w:numPr>
          <w:ilvl w:val="0"/>
          <w:numId w:val="38"/>
        </w:numPr>
        <w:spacing w:line="360" w:lineRule="auto"/>
        <w:ind w:left="720" w:hanging="360"/>
        <w:jc w:val="both"/>
        <w:rPr>
          <w:rFonts w:cs="Times New Roman"/>
        </w:rPr>
      </w:pPr>
      <w:r w:rsidRPr="0055588D">
        <w:rPr>
          <w:rFonts w:cs="Times New Roman"/>
        </w:rPr>
        <w:t>Tiszalök Óvoda</w:t>
      </w:r>
    </w:p>
    <w:p w:rsidR="00C26E5D" w:rsidRPr="0055588D" w:rsidRDefault="00C26E5D" w:rsidP="00C26E5D">
      <w:pPr>
        <w:pStyle w:val="Alaprtelmezett"/>
        <w:spacing w:line="360" w:lineRule="auto"/>
        <w:jc w:val="both"/>
        <w:rPr>
          <w:rFonts w:cs="Times New Roman"/>
          <w:b/>
        </w:rPr>
      </w:pPr>
      <w:r w:rsidRPr="0055588D">
        <w:rPr>
          <w:rFonts w:cs="Times New Roman"/>
          <w:b/>
          <w:i/>
          <w:iCs/>
        </w:rPr>
        <w:t>Általános Iskolával</w:t>
      </w:r>
      <w:r w:rsidRPr="0055588D">
        <w:rPr>
          <w:rFonts w:cs="Times New Roman"/>
          <w:b/>
        </w:rPr>
        <w:t>:</w:t>
      </w:r>
    </w:p>
    <w:p w:rsidR="00C26E5D" w:rsidRPr="0055588D" w:rsidRDefault="00C26E5D" w:rsidP="00C26E5D">
      <w:pPr>
        <w:pStyle w:val="Alaprtelmezett"/>
        <w:numPr>
          <w:ilvl w:val="0"/>
          <w:numId w:val="39"/>
        </w:numPr>
        <w:spacing w:line="360" w:lineRule="auto"/>
        <w:ind w:left="720" w:hanging="360"/>
        <w:jc w:val="both"/>
        <w:rPr>
          <w:rFonts w:cs="Times New Roman"/>
        </w:rPr>
      </w:pPr>
      <w:r w:rsidRPr="0055588D">
        <w:rPr>
          <w:rFonts w:cs="Times New Roman"/>
        </w:rPr>
        <w:t>Nagycsoportosok látogatása az iskolában</w:t>
      </w:r>
    </w:p>
    <w:p w:rsidR="00C26E5D" w:rsidRPr="0055588D" w:rsidRDefault="00C26E5D" w:rsidP="00C26E5D">
      <w:pPr>
        <w:pStyle w:val="Alaprtelmezett"/>
        <w:numPr>
          <w:ilvl w:val="0"/>
          <w:numId w:val="39"/>
        </w:numPr>
        <w:spacing w:line="360" w:lineRule="auto"/>
        <w:ind w:left="720" w:hanging="360"/>
        <w:jc w:val="both"/>
        <w:rPr>
          <w:rFonts w:cs="Times New Roman"/>
        </w:rPr>
      </w:pPr>
      <w:r w:rsidRPr="0055588D">
        <w:rPr>
          <w:rFonts w:cs="Times New Roman"/>
        </w:rPr>
        <w:t>Tanító nénik látogatása az óvodában</w:t>
      </w:r>
    </w:p>
    <w:p w:rsidR="00C26E5D" w:rsidRPr="0055588D" w:rsidRDefault="00C26E5D" w:rsidP="00C26E5D">
      <w:pPr>
        <w:pStyle w:val="Alaprtelmezett"/>
        <w:numPr>
          <w:ilvl w:val="0"/>
          <w:numId w:val="39"/>
        </w:numPr>
        <w:spacing w:line="360" w:lineRule="auto"/>
        <w:ind w:left="720" w:hanging="360"/>
        <w:jc w:val="both"/>
        <w:rPr>
          <w:rFonts w:cs="Times New Roman"/>
        </w:rPr>
      </w:pPr>
      <w:r w:rsidRPr="0055588D">
        <w:rPr>
          <w:rFonts w:cs="Times New Roman"/>
        </w:rPr>
        <w:t>Első osztályosok látogatása az óvodában</w:t>
      </w:r>
    </w:p>
    <w:p w:rsidR="00C26E5D" w:rsidRPr="0055588D" w:rsidRDefault="00C26E5D" w:rsidP="00C26E5D">
      <w:pPr>
        <w:pStyle w:val="Alaprtelmezett"/>
        <w:spacing w:line="360" w:lineRule="auto"/>
        <w:jc w:val="both"/>
        <w:rPr>
          <w:rFonts w:cs="Times New Roman"/>
          <w:b/>
          <w:i/>
        </w:rPr>
      </w:pPr>
      <w:r w:rsidRPr="0055588D">
        <w:rPr>
          <w:rFonts w:cs="Times New Roman"/>
          <w:b/>
          <w:i/>
          <w:iCs/>
        </w:rPr>
        <w:t>Pedagógiai Szakszolgálattal</w:t>
      </w:r>
      <w:r w:rsidRPr="0055588D">
        <w:rPr>
          <w:rFonts w:cs="Times New Roman"/>
          <w:b/>
          <w:i/>
        </w:rPr>
        <w:t xml:space="preserve"> :</w:t>
      </w:r>
    </w:p>
    <w:p w:rsidR="00C26E5D" w:rsidRPr="0055588D" w:rsidRDefault="00C26E5D" w:rsidP="00C26E5D">
      <w:pPr>
        <w:pStyle w:val="Alaprtelmezett"/>
        <w:numPr>
          <w:ilvl w:val="0"/>
          <w:numId w:val="40"/>
        </w:numPr>
        <w:spacing w:line="360" w:lineRule="auto"/>
        <w:ind w:left="720" w:hanging="360"/>
        <w:jc w:val="both"/>
        <w:rPr>
          <w:rFonts w:cs="Times New Roman"/>
        </w:rPr>
      </w:pPr>
      <w:r w:rsidRPr="0055588D">
        <w:rPr>
          <w:rFonts w:cs="Times New Roman"/>
        </w:rPr>
        <w:t xml:space="preserve"> igény szerint szülői értekezleteken előadás</w:t>
      </w:r>
    </w:p>
    <w:p w:rsidR="00C26E5D" w:rsidRPr="0055588D" w:rsidRDefault="00C26E5D" w:rsidP="00C26E5D">
      <w:pPr>
        <w:pStyle w:val="Alaprtelmezett"/>
        <w:numPr>
          <w:ilvl w:val="0"/>
          <w:numId w:val="40"/>
        </w:numPr>
        <w:spacing w:line="360" w:lineRule="auto"/>
        <w:ind w:left="720" w:hanging="360"/>
        <w:jc w:val="both"/>
        <w:rPr>
          <w:rFonts w:cs="Times New Roman"/>
        </w:rPr>
      </w:pPr>
      <w:r w:rsidRPr="0055588D">
        <w:rPr>
          <w:rFonts w:cs="Times New Roman"/>
        </w:rPr>
        <w:t>logopédiai, pszichológiai ellátás</w:t>
      </w:r>
    </w:p>
    <w:p w:rsidR="00C26E5D" w:rsidRPr="0055588D" w:rsidRDefault="00C26E5D" w:rsidP="00C26E5D">
      <w:pPr>
        <w:pStyle w:val="Alaprtelmezett"/>
        <w:numPr>
          <w:ilvl w:val="0"/>
          <w:numId w:val="40"/>
        </w:numPr>
        <w:spacing w:line="360" w:lineRule="auto"/>
        <w:ind w:left="720" w:hanging="360"/>
        <w:jc w:val="both"/>
        <w:rPr>
          <w:rFonts w:cs="Times New Roman"/>
        </w:rPr>
      </w:pPr>
      <w:r w:rsidRPr="0055588D">
        <w:rPr>
          <w:rFonts w:cs="Times New Roman"/>
        </w:rPr>
        <w:t>korai fejlesztés</w:t>
      </w:r>
    </w:p>
    <w:p w:rsidR="00C26E5D" w:rsidRPr="0055588D" w:rsidRDefault="00C26E5D" w:rsidP="00C26E5D">
      <w:pPr>
        <w:pStyle w:val="Alaprtelmezett"/>
        <w:numPr>
          <w:ilvl w:val="0"/>
          <w:numId w:val="40"/>
        </w:numPr>
        <w:spacing w:line="360" w:lineRule="auto"/>
        <w:ind w:left="720" w:hanging="360"/>
        <w:jc w:val="both"/>
        <w:rPr>
          <w:rFonts w:cs="Times New Roman"/>
        </w:rPr>
      </w:pPr>
      <w:r w:rsidRPr="0055588D">
        <w:rPr>
          <w:rFonts w:cs="Times New Roman"/>
        </w:rPr>
        <w:t>fejlesztő pedagógiai szolgáltatás</w:t>
      </w:r>
    </w:p>
    <w:p w:rsidR="00C26E5D" w:rsidRPr="0055588D" w:rsidRDefault="00C26E5D" w:rsidP="00C26E5D">
      <w:pPr>
        <w:pStyle w:val="Alaprtelmezett"/>
        <w:spacing w:line="360" w:lineRule="auto"/>
        <w:ind w:left="720"/>
        <w:jc w:val="both"/>
        <w:rPr>
          <w:rFonts w:cs="Times New Roman"/>
        </w:rPr>
      </w:pPr>
    </w:p>
    <w:p w:rsidR="00C26E5D" w:rsidRPr="0055588D" w:rsidRDefault="00C26E5D" w:rsidP="00C26E5D">
      <w:pPr>
        <w:pStyle w:val="Alaprtelmezett"/>
        <w:spacing w:line="360" w:lineRule="auto"/>
        <w:jc w:val="both"/>
        <w:rPr>
          <w:rFonts w:cs="Times New Roman"/>
          <w:b/>
        </w:rPr>
      </w:pPr>
      <w:r w:rsidRPr="0055588D">
        <w:rPr>
          <w:rFonts w:cs="Times New Roman"/>
          <w:b/>
          <w:i/>
          <w:iCs/>
        </w:rPr>
        <w:t>Művelődési, kulturális intézményekkel</w:t>
      </w:r>
    </w:p>
    <w:p w:rsidR="00C26E5D" w:rsidRPr="0055588D" w:rsidRDefault="00C26E5D" w:rsidP="00C26E5D">
      <w:pPr>
        <w:pStyle w:val="Alaprtelmezett"/>
        <w:numPr>
          <w:ilvl w:val="0"/>
          <w:numId w:val="82"/>
        </w:numPr>
        <w:spacing w:line="360" w:lineRule="auto"/>
        <w:jc w:val="both"/>
        <w:rPr>
          <w:rFonts w:cs="Times New Roman"/>
        </w:rPr>
      </w:pPr>
      <w:r w:rsidRPr="0055588D">
        <w:rPr>
          <w:rFonts w:cs="Times New Roman"/>
        </w:rPr>
        <w:t>Könyvtárlátogatás,</w:t>
      </w:r>
    </w:p>
    <w:p w:rsidR="00C26E5D" w:rsidRPr="0055588D" w:rsidRDefault="00C26E5D" w:rsidP="00C26E5D">
      <w:pPr>
        <w:pStyle w:val="Alaprtelmezett"/>
        <w:numPr>
          <w:ilvl w:val="0"/>
          <w:numId w:val="82"/>
        </w:numPr>
        <w:spacing w:line="360" w:lineRule="auto"/>
        <w:jc w:val="both"/>
        <w:rPr>
          <w:rFonts w:cs="Times New Roman"/>
        </w:rPr>
      </w:pPr>
      <w:r w:rsidRPr="0055588D">
        <w:rPr>
          <w:rFonts w:cs="Times New Roman"/>
        </w:rPr>
        <w:t>Múzeumlátogatás, Múzeumpedagógiai foglalkozások látogatása</w:t>
      </w:r>
    </w:p>
    <w:p w:rsidR="00C26E5D" w:rsidRPr="0055588D" w:rsidRDefault="00C26E5D" w:rsidP="00C26E5D">
      <w:pPr>
        <w:pStyle w:val="Alaprtelmezett"/>
        <w:numPr>
          <w:ilvl w:val="0"/>
          <w:numId w:val="82"/>
        </w:numPr>
        <w:spacing w:line="360" w:lineRule="auto"/>
        <w:jc w:val="both"/>
        <w:rPr>
          <w:rFonts w:cs="Times New Roman"/>
        </w:rPr>
      </w:pPr>
      <w:r w:rsidRPr="0055588D">
        <w:rPr>
          <w:rFonts w:cs="Times New Roman"/>
        </w:rPr>
        <w:t>EKIK Találkozások Háza rendezvényeinek látogatása</w:t>
      </w:r>
    </w:p>
    <w:p w:rsidR="00C26E5D" w:rsidRPr="0055588D" w:rsidRDefault="00C26E5D" w:rsidP="00C26E5D">
      <w:pPr>
        <w:pStyle w:val="Alaprtelmezett"/>
        <w:spacing w:line="360" w:lineRule="auto"/>
        <w:jc w:val="both"/>
        <w:rPr>
          <w:rFonts w:cs="Times New Roman"/>
          <w:b/>
          <w:i/>
        </w:rPr>
      </w:pPr>
      <w:r w:rsidRPr="0055588D">
        <w:rPr>
          <w:rFonts w:cs="Times New Roman"/>
          <w:b/>
          <w:i/>
          <w:iCs/>
        </w:rPr>
        <w:t>Egészségügyi ellátással</w:t>
      </w:r>
      <w:r w:rsidRPr="0055588D">
        <w:rPr>
          <w:rFonts w:cs="Times New Roman"/>
          <w:b/>
          <w:i/>
        </w:rPr>
        <w:t>:</w:t>
      </w:r>
    </w:p>
    <w:p w:rsidR="00C26E5D" w:rsidRPr="0055588D" w:rsidRDefault="00C26E5D" w:rsidP="00C26E5D">
      <w:pPr>
        <w:pStyle w:val="Alaprtelmezett"/>
        <w:numPr>
          <w:ilvl w:val="0"/>
          <w:numId w:val="41"/>
        </w:numPr>
        <w:spacing w:line="360" w:lineRule="auto"/>
        <w:ind w:left="720" w:hanging="360"/>
        <w:jc w:val="both"/>
        <w:rPr>
          <w:rFonts w:cs="Times New Roman"/>
        </w:rPr>
      </w:pPr>
      <w:r w:rsidRPr="0055588D">
        <w:rPr>
          <w:rFonts w:cs="Times New Roman"/>
        </w:rPr>
        <w:t xml:space="preserve"> Védőnővel névsorok egyeztetése, tisztasági vizsgálatok, szülői értekezleten előadás</w:t>
      </w:r>
    </w:p>
    <w:p w:rsidR="00C26E5D" w:rsidRPr="0055588D" w:rsidRDefault="00C26E5D" w:rsidP="00C26E5D">
      <w:pPr>
        <w:pStyle w:val="Alaprtelmezett"/>
        <w:numPr>
          <w:ilvl w:val="0"/>
          <w:numId w:val="41"/>
        </w:numPr>
        <w:spacing w:line="360" w:lineRule="auto"/>
        <w:ind w:left="720" w:hanging="360"/>
        <w:jc w:val="both"/>
        <w:rPr>
          <w:rFonts w:cs="Times New Roman"/>
        </w:rPr>
      </w:pPr>
      <w:r w:rsidRPr="0055588D">
        <w:rPr>
          <w:rFonts w:cs="Times New Roman"/>
        </w:rPr>
        <w:t>Gyermekfogászati szűrés</w:t>
      </w:r>
    </w:p>
    <w:p w:rsidR="00C26E5D" w:rsidRPr="0055588D" w:rsidRDefault="00C26E5D" w:rsidP="00C26E5D">
      <w:pPr>
        <w:pStyle w:val="Alaprtelmezett"/>
        <w:numPr>
          <w:ilvl w:val="0"/>
          <w:numId w:val="41"/>
        </w:numPr>
        <w:spacing w:line="360" w:lineRule="auto"/>
        <w:ind w:left="720" w:hanging="360"/>
        <w:jc w:val="both"/>
        <w:rPr>
          <w:rFonts w:cs="Times New Roman"/>
        </w:rPr>
      </w:pPr>
      <w:r w:rsidRPr="0055588D">
        <w:rPr>
          <w:rFonts w:cs="Times New Roman"/>
        </w:rPr>
        <w:t>Foglalkozás egészségügyi ellátás</w:t>
      </w:r>
    </w:p>
    <w:p w:rsidR="00C26E5D" w:rsidRPr="0055588D" w:rsidRDefault="00C26E5D" w:rsidP="00C26E5D">
      <w:pPr>
        <w:pStyle w:val="Alaprtelmezett"/>
        <w:spacing w:line="360" w:lineRule="auto"/>
        <w:jc w:val="both"/>
        <w:rPr>
          <w:rFonts w:cs="Times New Roman"/>
          <w:b/>
          <w:i/>
        </w:rPr>
      </w:pPr>
      <w:r>
        <w:rPr>
          <w:rFonts w:cs="Times New Roman"/>
          <w:b/>
          <w:i/>
          <w:iCs/>
        </w:rPr>
        <w:t>Kornisné Központ Szociális Szolgáltató Központjával:</w:t>
      </w:r>
    </w:p>
    <w:p w:rsidR="00C26E5D" w:rsidRPr="0055588D" w:rsidRDefault="00C26E5D" w:rsidP="00C26E5D">
      <w:pPr>
        <w:pStyle w:val="Alaprtelmezett"/>
        <w:numPr>
          <w:ilvl w:val="0"/>
          <w:numId w:val="42"/>
        </w:numPr>
        <w:spacing w:line="360" w:lineRule="auto"/>
        <w:ind w:left="720" w:hanging="360"/>
        <w:jc w:val="both"/>
        <w:rPr>
          <w:rFonts w:cs="Times New Roman"/>
        </w:rPr>
      </w:pPr>
      <w:r w:rsidRPr="0055588D">
        <w:rPr>
          <w:rFonts w:cs="Times New Roman"/>
        </w:rPr>
        <w:t>Gyermekjóléti szolgálat családgondozói</w:t>
      </w:r>
    </w:p>
    <w:p w:rsidR="00C26E5D" w:rsidRPr="0055588D" w:rsidRDefault="00C26E5D" w:rsidP="00C26E5D">
      <w:pPr>
        <w:pStyle w:val="Alaprtelmezett"/>
        <w:numPr>
          <w:ilvl w:val="0"/>
          <w:numId w:val="42"/>
        </w:numPr>
        <w:spacing w:line="360" w:lineRule="auto"/>
        <w:ind w:left="720" w:hanging="360"/>
        <w:jc w:val="both"/>
        <w:rPr>
          <w:rFonts w:cs="Times New Roman"/>
        </w:rPr>
      </w:pPr>
      <w:r w:rsidRPr="0055588D">
        <w:rPr>
          <w:rFonts w:cs="Times New Roman"/>
        </w:rPr>
        <w:t>Családsegítők</w:t>
      </w:r>
    </w:p>
    <w:p w:rsidR="00C26E5D" w:rsidRPr="0055588D" w:rsidRDefault="00C26E5D" w:rsidP="00C26E5D">
      <w:pPr>
        <w:pStyle w:val="Alaprtelmezett"/>
        <w:spacing w:line="360" w:lineRule="auto"/>
        <w:jc w:val="both"/>
        <w:rPr>
          <w:rFonts w:cs="Times New Roman"/>
          <w:b/>
        </w:rPr>
      </w:pPr>
      <w:r w:rsidRPr="0055588D">
        <w:rPr>
          <w:rFonts w:cs="Times New Roman"/>
          <w:b/>
          <w:i/>
          <w:iCs/>
        </w:rPr>
        <w:t>TIVA-Szolg Nonprofit Kft-vel:</w:t>
      </w:r>
    </w:p>
    <w:p w:rsidR="00C26E5D" w:rsidRPr="0055588D" w:rsidRDefault="00C26E5D" w:rsidP="00C26E5D">
      <w:pPr>
        <w:pStyle w:val="Alaprtelmezett"/>
        <w:numPr>
          <w:ilvl w:val="0"/>
          <w:numId w:val="43"/>
        </w:numPr>
        <w:spacing w:line="360" w:lineRule="auto"/>
        <w:jc w:val="both"/>
        <w:rPr>
          <w:rFonts w:cs="Times New Roman"/>
        </w:rPr>
      </w:pPr>
      <w:r w:rsidRPr="0055588D">
        <w:rPr>
          <w:rFonts w:cs="Times New Roman"/>
        </w:rPr>
        <w:t>gyermek és felnőtt étkeztetés</w:t>
      </w:r>
    </w:p>
    <w:p w:rsidR="00C26E5D" w:rsidRPr="0055588D" w:rsidRDefault="00C26E5D" w:rsidP="00C26E5D">
      <w:pPr>
        <w:pStyle w:val="Alaprtelmezett"/>
        <w:numPr>
          <w:ilvl w:val="0"/>
          <w:numId w:val="43"/>
        </w:numPr>
        <w:spacing w:line="360" w:lineRule="auto"/>
        <w:jc w:val="both"/>
        <w:rPr>
          <w:rFonts w:cs="Times New Roman"/>
        </w:rPr>
      </w:pPr>
      <w:r w:rsidRPr="0055588D">
        <w:rPr>
          <w:rFonts w:cs="Times New Roman"/>
        </w:rPr>
        <w:t>diétás étkeztetés</w:t>
      </w:r>
    </w:p>
    <w:p w:rsidR="00C26E5D" w:rsidRPr="0055588D" w:rsidRDefault="00C26E5D" w:rsidP="00C26E5D">
      <w:pPr>
        <w:pStyle w:val="Alaprtelmezett"/>
        <w:numPr>
          <w:ilvl w:val="0"/>
          <w:numId w:val="43"/>
        </w:numPr>
        <w:spacing w:line="360" w:lineRule="auto"/>
        <w:jc w:val="both"/>
        <w:rPr>
          <w:rFonts w:cs="Times New Roman"/>
        </w:rPr>
      </w:pPr>
      <w:r w:rsidRPr="0055588D">
        <w:rPr>
          <w:rFonts w:cs="Times New Roman"/>
        </w:rPr>
        <w:t>Gólyahír Gyermek-és Ifjúsági tábor</w:t>
      </w:r>
    </w:p>
    <w:p w:rsidR="00C26E5D" w:rsidRPr="0055588D" w:rsidRDefault="00C26E5D" w:rsidP="00C26E5D">
      <w:pPr>
        <w:pStyle w:val="Alaprtelmezett"/>
        <w:numPr>
          <w:ilvl w:val="0"/>
          <w:numId w:val="43"/>
        </w:numPr>
        <w:spacing w:line="360" w:lineRule="auto"/>
        <w:jc w:val="both"/>
        <w:rPr>
          <w:rFonts w:cs="Times New Roman"/>
        </w:rPr>
      </w:pPr>
      <w:r w:rsidRPr="0055588D">
        <w:rPr>
          <w:rFonts w:cs="Times New Roman"/>
        </w:rPr>
        <w:t>karbantartás</w:t>
      </w:r>
    </w:p>
    <w:p w:rsidR="00C26E5D" w:rsidRPr="0055588D" w:rsidRDefault="00C26E5D" w:rsidP="00C26E5D">
      <w:pPr>
        <w:pStyle w:val="Alaprtelmezett"/>
        <w:numPr>
          <w:ilvl w:val="0"/>
          <w:numId w:val="43"/>
        </w:numPr>
        <w:spacing w:line="360" w:lineRule="auto"/>
        <w:jc w:val="both"/>
        <w:rPr>
          <w:rFonts w:cs="Times New Roman"/>
        </w:rPr>
      </w:pPr>
      <w:r w:rsidRPr="0055588D">
        <w:rPr>
          <w:rFonts w:cs="Times New Roman"/>
        </w:rPr>
        <w:t>felújítás</w:t>
      </w:r>
    </w:p>
    <w:p w:rsidR="00C26E5D" w:rsidRPr="0055588D" w:rsidRDefault="00C26E5D" w:rsidP="00C26E5D">
      <w:pPr>
        <w:pStyle w:val="Alaprtelmezett"/>
        <w:spacing w:line="360" w:lineRule="auto"/>
        <w:jc w:val="both"/>
        <w:rPr>
          <w:rFonts w:cs="Times New Roman"/>
          <w:b/>
          <w:i/>
        </w:rPr>
      </w:pPr>
      <w:r w:rsidRPr="0055588D">
        <w:rPr>
          <w:rFonts w:cs="Times New Roman"/>
          <w:b/>
          <w:i/>
          <w:iCs/>
        </w:rPr>
        <w:t>Munkavédelemmel</w:t>
      </w:r>
      <w:r w:rsidRPr="0055588D">
        <w:rPr>
          <w:rFonts w:cs="Times New Roman"/>
          <w:b/>
          <w:i/>
        </w:rPr>
        <w:t>:</w:t>
      </w:r>
    </w:p>
    <w:p w:rsidR="00C26E5D" w:rsidRPr="0055588D" w:rsidRDefault="00C26E5D" w:rsidP="00C26E5D">
      <w:pPr>
        <w:pStyle w:val="Alaprtelmezett"/>
        <w:spacing w:line="360" w:lineRule="auto"/>
        <w:jc w:val="both"/>
        <w:rPr>
          <w:rFonts w:cs="Times New Roman"/>
        </w:rPr>
      </w:pPr>
      <w:r w:rsidRPr="0055588D">
        <w:rPr>
          <w:rFonts w:cs="Times New Roman"/>
          <w:b/>
          <w:i/>
        </w:rPr>
        <w:t xml:space="preserve">           </w:t>
      </w:r>
      <w:r w:rsidRPr="0055588D">
        <w:rPr>
          <w:rFonts w:cs="Times New Roman"/>
        </w:rPr>
        <w:t>Tempo Loki Kft.</w:t>
      </w:r>
    </w:p>
    <w:p w:rsidR="00C26E5D" w:rsidRPr="0055588D" w:rsidRDefault="00C26E5D" w:rsidP="00C26E5D">
      <w:pPr>
        <w:pStyle w:val="Alaprtelmezett"/>
        <w:numPr>
          <w:ilvl w:val="0"/>
          <w:numId w:val="44"/>
        </w:numPr>
        <w:spacing w:line="360" w:lineRule="auto"/>
        <w:ind w:left="720" w:hanging="360"/>
        <w:jc w:val="both"/>
        <w:rPr>
          <w:rFonts w:cs="Times New Roman"/>
        </w:rPr>
      </w:pPr>
      <w:r w:rsidRPr="0055588D">
        <w:rPr>
          <w:rFonts w:cs="Times New Roman"/>
        </w:rPr>
        <w:t>munkavédelmi oktatás</w:t>
      </w:r>
    </w:p>
    <w:p w:rsidR="00C26E5D" w:rsidRPr="0055588D" w:rsidRDefault="00C26E5D" w:rsidP="00C26E5D">
      <w:pPr>
        <w:pStyle w:val="Alaprtelmezett"/>
        <w:numPr>
          <w:ilvl w:val="0"/>
          <w:numId w:val="44"/>
        </w:numPr>
        <w:spacing w:line="360" w:lineRule="auto"/>
        <w:ind w:left="720" w:hanging="360"/>
        <w:jc w:val="both"/>
        <w:rPr>
          <w:rFonts w:cs="Times New Roman"/>
        </w:rPr>
      </w:pPr>
      <w:r w:rsidRPr="0055588D">
        <w:rPr>
          <w:rFonts w:cs="Times New Roman"/>
        </w:rPr>
        <w:t>munka- és tűzvédelmi szabályzat készítése</w:t>
      </w:r>
    </w:p>
    <w:p w:rsidR="00C26E5D" w:rsidRPr="00F5370E" w:rsidRDefault="00C26E5D" w:rsidP="00C26E5D">
      <w:pPr>
        <w:pStyle w:val="Alaprtelmezett"/>
        <w:spacing w:line="360" w:lineRule="auto"/>
        <w:jc w:val="both"/>
        <w:rPr>
          <w:rFonts w:cs="Times New Roman"/>
        </w:rPr>
      </w:pPr>
    </w:p>
    <w:p w:rsidR="00C26E5D" w:rsidRPr="00F5370E" w:rsidRDefault="00C26E5D" w:rsidP="00C26E5D">
      <w:pPr>
        <w:pStyle w:val="Alaprtelmezett"/>
        <w:spacing w:line="360" w:lineRule="auto"/>
        <w:jc w:val="both"/>
        <w:rPr>
          <w:rFonts w:cs="Times New Roman"/>
          <w:b/>
          <w:bCs/>
          <w:lang w:val="en-US"/>
        </w:rPr>
      </w:pPr>
      <w:r w:rsidRPr="00F5370E">
        <w:rPr>
          <w:rFonts w:cs="Times New Roman"/>
          <w:b/>
          <w:bCs/>
          <w:lang w:val="en-US"/>
        </w:rPr>
        <w:t>Gyermekvédelmi munka a Tiszavasvári Egyesített Óvodai Intézményben</w:t>
      </w:r>
    </w:p>
    <w:p w:rsidR="00C26E5D" w:rsidRPr="00F5370E" w:rsidRDefault="00C26E5D" w:rsidP="00C26E5D">
      <w:pPr>
        <w:pStyle w:val="Alaprtelmezett"/>
        <w:spacing w:line="360" w:lineRule="auto"/>
        <w:jc w:val="both"/>
        <w:rPr>
          <w:rFonts w:cs="Times New Roman"/>
        </w:rPr>
      </w:pPr>
      <w:r w:rsidRPr="00F5370E">
        <w:rPr>
          <w:rFonts w:cs="Times New Roman"/>
        </w:rPr>
        <w:t>Az 1997. évi XXXI. törvény a gyermekek védelméről és gyámügyi igazgatásáról 5.§-a meghatározza a veszélyeztetettség fogalmát: „olyan magatartás, mulasztás vagy körülmény következtében kialakult állapot, amely a gyermek testi, értelmi, érzelmi vagy erkölcsi fejlődését gátolaja vagy akadályozza”.</w:t>
      </w:r>
    </w:p>
    <w:p w:rsidR="00C26E5D" w:rsidRPr="00F5370E" w:rsidRDefault="00C26E5D" w:rsidP="00C26E5D">
      <w:pPr>
        <w:pStyle w:val="Alaprtelmezett"/>
        <w:spacing w:line="360" w:lineRule="auto"/>
        <w:jc w:val="both"/>
        <w:rPr>
          <w:rFonts w:cs="Times New Roman"/>
        </w:rPr>
      </w:pPr>
      <w:r w:rsidRPr="00F5370E">
        <w:rPr>
          <w:rFonts w:cs="Times New Roman"/>
        </w:rPr>
        <w:t>Az óvoda a gyermek számára nagyon fontos társadalmi intézmény, ahol a nap jelentős részét tölti a gyermek. Itt az esetlegesen felmerülő problémák – szorongás, agresszivitás, esetleges alultápláltság vagy bántalmazás jelei, elhanyagolás, fejlődésben való elmaradás –természetesen a családon kívül, leghamarabb megjelenhetnek, megjelennek. Ezért az intézményünk az 1997. évi XXXI. törvényben meghatározott módon, a gyermekvédelmi feladatokat kiemelt figyelemmel látja el.</w:t>
      </w:r>
    </w:p>
    <w:p w:rsidR="00C26E5D" w:rsidRPr="00F5370E" w:rsidRDefault="00C26E5D" w:rsidP="00C26E5D">
      <w:pPr>
        <w:pStyle w:val="Alaprtelmezett"/>
        <w:spacing w:line="360" w:lineRule="auto"/>
        <w:jc w:val="both"/>
        <w:rPr>
          <w:rFonts w:cs="Times New Roman"/>
        </w:rPr>
      </w:pPr>
    </w:p>
    <w:p w:rsidR="00C26E5D" w:rsidRPr="00F5370E" w:rsidRDefault="00C26E5D" w:rsidP="00C26E5D">
      <w:pPr>
        <w:pStyle w:val="Alaprtelmezett"/>
        <w:spacing w:line="360" w:lineRule="auto"/>
        <w:jc w:val="both"/>
        <w:rPr>
          <w:rFonts w:cs="Times New Roman"/>
        </w:rPr>
      </w:pPr>
    </w:p>
    <w:p w:rsidR="00C26E5D" w:rsidRPr="00F5370E" w:rsidRDefault="00C26E5D" w:rsidP="00C26E5D">
      <w:pPr>
        <w:pStyle w:val="Alaprtelmezett"/>
        <w:spacing w:line="360" w:lineRule="auto"/>
        <w:jc w:val="both"/>
        <w:rPr>
          <w:rFonts w:cs="Times New Roman"/>
        </w:rPr>
      </w:pPr>
      <w:r w:rsidRPr="00F5370E">
        <w:rPr>
          <w:rFonts w:cs="Times New Roman"/>
          <w:b/>
          <w:bCs/>
          <w:lang w:val="en-US"/>
        </w:rPr>
        <w:t xml:space="preserve">2024. január 01. - 2024. augusztus 31.: </w:t>
      </w:r>
    </w:p>
    <w:p w:rsidR="00C26E5D" w:rsidRPr="00F5370E" w:rsidRDefault="00C26E5D" w:rsidP="00C26E5D">
      <w:pPr>
        <w:pStyle w:val="Alaprtelmezett"/>
        <w:spacing w:line="360" w:lineRule="auto"/>
        <w:jc w:val="both"/>
        <w:rPr>
          <w:rFonts w:cs="Times New Roman"/>
        </w:rPr>
      </w:pPr>
      <w:r w:rsidRPr="00F5370E">
        <w:rPr>
          <w:rFonts w:cs="Times New Roman"/>
          <w:lang w:val="en-US"/>
        </w:rPr>
        <w:t>A Tiszavasvári Egyesített Óvodai Intézményben 341 gyermek volt a 355 fér</w:t>
      </w:r>
      <w:r w:rsidRPr="00F5370E">
        <w:rPr>
          <w:rFonts w:cs="Times New Roman"/>
        </w:rPr>
        <w:t>őhelyen.</w:t>
      </w:r>
    </w:p>
    <w:p w:rsidR="00C26E5D" w:rsidRPr="00F5370E" w:rsidRDefault="00C26E5D" w:rsidP="00C26E5D">
      <w:pPr>
        <w:pStyle w:val="Alaprtelmezett"/>
        <w:spacing w:line="360" w:lineRule="auto"/>
        <w:jc w:val="both"/>
        <w:rPr>
          <w:rFonts w:cs="Times New Roman"/>
        </w:rPr>
      </w:pPr>
      <w:r w:rsidRPr="00F5370E">
        <w:rPr>
          <w:rFonts w:cs="Times New Roman"/>
          <w:lang w:val="en-US"/>
        </w:rPr>
        <w:t>A 341 gyermekb</w:t>
      </w:r>
      <w:r w:rsidRPr="00F5370E">
        <w:rPr>
          <w:rFonts w:cs="Times New Roman"/>
        </w:rPr>
        <w:t>ől 13 hátrányos helyzetű, 116 halmozottan hátrányos helyzetű,</w:t>
      </w:r>
    </w:p>
    <w:p w:rsidR="00C26E5D" w:rsidRPr="00F5370E" w:rsidRDefault="00C26E5D" w:rsidP="00C26E5D">
      <w:pPr>
        <w:pStyle w:val="Alaprtelmezett"/>
        <w:spacing w:line="360" w:lineRule="auto"/>
        <w:jc w:val="both"/>
        <w:rPr>
          <w:rFonts w:cs="Times New Roman"/>
        </w:rPr>
      </w:pPr>
      <w:r w:rsidRPr="00F5370E">
        <w:rPr>
          <w:rFonts w:cs="Times New Roman"/>
          <w:lang w:val="en-US"/>
        </w:rPr>
        <w:t>142 rendszeres gyermekvédelmi kedvezményben,</w:t>
      </w:r>
    </w:p>
    <w:p w:rsidR="00C26E5D" w:rsidRPr="00F5370E" w:rsidRDefault="00C26E5D" w:rsidP="00C26E5D">
      <w:pPr>
        <w:pStyle w:val="Alaprtelmezett"/>
        <w:spacing w:line="360" w:lineRule="auto"/>
        <w:jc w:val="both"/>
        <w:rPr>
          <w:rFonts w:cs="Times New Roman"/>
        </w:rPr>
      </w:pPr>
      <w:r w:rsidRPr="00F5370E">
        <w:rPr>
          <w:rFonts w:cs="Times New Roman"/>
          <w:lang w:val="en-US"/>
        </w:rPr>
        <w:t xml:space="preserve">195 gyermek részesül normatív támogatásban </w:t>
      </w:r>
    </w:p>
    <w:p w:rsidR="00C26E5D" w:rsidRPr="00F5370E" w:rsidRDefault="00C26E5D" w:rsidP="00C26E5D">
      <w:pPr>
        <w:pStyle w:val="Alaprtelmezett"/>
        <w:spacing w:line="360" w:lineRule="auto"/>
        <w:jc w:val="both"/>
        <w:rPr>
          <w:rFonts w:cs="Times New Roman"/>
        </w:rPr>
      </w:pPr>
      <w:r w:rsidRPr="00F5370E">
        <w:rPr>
          <w:rFonts w:cs="Times New Roman"/>
          <w:lang w:val="en-US"/>
        </w:rPr>
        <w:t xml:space="preserve">19 család alapellátásos gondozásban </w:t>
      </w:r>
      <w:r w:rsidRPr="00F5370E">
        <w:rPr>
          <w:rFonts w:cs="Times New Roman"/>
        </w:rPr>
        <w:t>16</w:t>
      </w:r>
      <w:r w:rsidRPr="00F5370E">
        <w:rPr>
          <w:rFonts w:cs="Times New Roman"/>
          <w:lang w:val="en-US"/>
        </w:rPr>
        <w:t xml:space="preserve"> család védelembe vétel keretein belüli gondozásban</w:t>
      </w:r>
    </w:p>
    <w:p w:rsidR="00C26E5D" w:rsidRPr="00F5370E" w:rsidRDefault="00C26E5D" w:rsidP="00C26E5D">
      <w:pPr>
        <w:pStyle w:val="Alaprtelmezett"/>
        <w:spacing w:line="360" w:lineRule="auto"/>
        <w:jc w:val="both"/>
        <w:rPr>
          <w:rFonts w:cs="Times New Roman"/>
        </w:rPr>
      </w:pPr>
      <w:r w:rsidRPr="00F5370E">
        <w:rPr>
          <w:rFonts w:cs="Times New Roman"/>
          <w:lang w:val="en-US"/>
        </w:rPr>
        <w:t>124 gyermek él nagycsaládban</w:t>
      </w:r>
    </w:p>
    <w:p w:rsidR="00C26E5D" w:rsidRPr="00F5370E" w:rsidRDefault="00C26E5D" w:rsidP="00C26E5D">
      <w:pPr>
        <w:pStyle w:val="Alaprtelmezett"/>
        <w:spacing w:line="360" w:lineRule="auto"/>
        <w:jc w:val="both"/>
        <w:rPr>
          <w:rFonts w:cs="Times New Roman"/>
        </w:rPr>
      </w:pPr>
      <w:r w:rsidRPr="00F5370E">
        <w:rPr>
          <w:rFonts w:cs="Times New Roman"/>
          <w:lang w:val="en-US"/>
        </w:rPr>
        <w:t>11 f</w:t>
      </w:r>
      <w:r w:rsidRPr="00F5370E">
        <w:rPr>
          <w:rFonts w:cs="Times New Roman"/>
        </w:rPr>
        <w:t>ő SNI –1 fő egyéb pervazív (átható) fejlődési zavar, 1 fő nem meghatározott pervaziv (átható) fejlődési zavar, 1 fő egyéb pervazív (átható) fejlődési zavar és enyhe mentális retardáció, 1 fő egyéb pervazív (átható) fejlődési zavar és nem osztályozott mentális retardáció, 1 fő a kifejező (expresszív) beszéd zavara és kevert  specifikus fejlődési zavarok, 2 fő gyermekkori autizmus és nem meghatározott mentális retardáció, 1 fő a kifejező (expresszív) beszéd zavara, 1 fő atipusos autizmus, 1 fő atipusos autizmus és nem meghatározott mentális retardáció, 1 fő közepes mentális retardáció.</w:t>
      </w:r>
    </w:p>
    <w:p w:rsidR="00C26E5D" w:rsidRPr="00F5370E" w:rsidRDefault="00C26E5D" w:rsidP="00C26E5D">
      <w:pPr>
        <w:pStyle w:val="Alaprtelmezett"/>
        <w:spacing w:line="360" w:lineRule="auto"/>
        <w:jc w:val="both"/>
        <w:rPr>
          <w:rFonts w:cs="Times New Roman"/>
        </w:rPr>
      </w:pPr>
    </w:p>
    <w:p w:rsidR="00C26E5D" w:rsidRPr="00F5370E" w:rsidRDefault="00C26E5D" w:rsidP="00C26E5D">
      <w:pPr>
        <w:spacing w:before="120" w:after="100" w:afterAutospacing="1" w:line="360" w:lineRule="auto"/>
        <w:jc w:val="both"/>
        <w:rPr>
          <w:rFonts w:eastAsiaTheme="minorHAnsi"/>
          <w:lang w:eastAsia="en-US"/>
        </w:rPr>
      </w:pPr>
      <w:r w:rsidRPr="00F5370E">
        <w:rPr>
          <w:rFonts w:eastAsiaTheme="minorHAnsi"/>
          <w:lang w:eastAsia="en-US"/>
        </w:rPr>
        <w:t xml:space="preserve">2024 évben a Pedagógiai Szakszolgálathoz, az óvoda és a szülők által kérelmezett vizsgálatra, illetve Megyei Szakértői Bizottsághoz felülvizsgálatra küldött gyermekek száma: 19 fő. Az oktatási hivatalhoz 44 gyermek szülei nyújtották be kérelmüket, ahhoz, hogy további egy nevelési évig óvodában maradhasson a gyermek. Az oktatási Hivatalhoz benyújtandó dokumentumok kitöltésében igény esetén segítséget nyújtottunk a szülőknek. / A 2024-2025-ös nevelési év előkészítése./  </w:t>
      </w:r>
    </w:p>
    <w:p w:rsidR="00C26E5D" w:rsidRPr="00F5370E" w:rsidRDefault="00C26E5D" w:rsidP="00C26E5D">
      <w:pPr>
        <w:pStyle w:val="Alaprtelmezett"/>
        <w:spacing w:line="360" w:lineRule="auto"/>
        <w:ind w:hanging="709"/>
        <w:jc w:val="both"/>
        <w:rPr>
          <w:rFonts w:cs="Times New Roman"/>
          <w:lang w:eastAsia="en-US"/>
        </w:rPr>
      </w:pPr>
      <w:r w:rsidRPr="00F5370E">
        <w:rPr>
          <w:rFonts w:cs="Times New Roman"/>
          <w:lang w:eastAsia="en-US"/>
        </w:rPr>
        <w:t xml:space="preserve">            2024. szeptemberétől megkezte iskolai tanulmányait a Tiszavasvári  Egyesített Óvodai Intézményből 94 gyermek.  </w:t>
      </w:r>
    </w:p>
    <w:p w:rsidR="00C26E5D" w:rsidRPr="00F5370E" w:rsidRDefault="00C26E5D" w:rsidP="00C26E5D">
      <w:pPr>
        <w:pStyle w:val="Alaprtelmezett"/>
        <w:spacing w:line="360" w:lineRule="auto"/>
        <w:ind w:hanging="709"/>
        <w:jc w:val="both"/>
        <w:rPr>
          <w:rFonts w:cs="Times New Roman"/>
        </w:rPr>
      </w:pPr>
    </w:p>
    <w:p w:rsidR="00C26E5D" w:rsidRPr="00F5370E" w:rsidRDefault="00C26E5D" w:rsidP="00C26E5D">
      <w:pPr>
        <w:spacing w:line="360" w:lineRule="auto"/>
        <w:jc w:val="both"/>
      </w:pPr>
      <w:r w:rsidRPr="00F5370E">
        <w:t>2024 áprilisában az óvodai beiratkozás a- nevelési-oktatási intézmények működéséről és a köznevelési intézmények névhasználatáról 20/2012.(VIII.31) EMMI rendelet 20.§ (1) bekezdése alapján- az alábbiak szerint történt a Tiszavasvári Egyesített Óvodai Intézménybe.</w:t>
      </w:r>
    </w:p>
    <w:p w:rsidR="00C26E5D" w:rsidRPr="00F5370E" w:rsidRDefault="00C26E5D" w:rsidP="00C26E5D">
      <w:pPr>
        <w:spacing w:line="360" w:lineRule="auto"/>
        <w:jc w:val="both"/>
      </w:pPr>
      <w:r w:rsidRPr="00F5370E">
        <w:t>2024.04. hónapban megkaptuk a fenntartótól az óvodaköteles gyermekek listáját.</w:t>
      </w:r>
    </w:p>
    <w:p w:rsidR="00C26E5D" w:rsidRPr="00F5370E" w:rsidRDefault="00C26E5D" w:rsidP="00C26E5D">
      <w:pPr>
        <w:spacing w:line="360" w:lineRule="auto"/>
        <w:jc w:val="both"/>
      </w:pPr>
      <w:r w:rsidRPr="00F5370E">
        <w:t xml:space="preserve">A lista alapján </w:t>
      </w:r>
      <w:r w:rsidRPr="00F5370E">
        <w:rPr>
          <w:b/>
        </w:rPr>
        <w:t>157 gyermek volt óvodaköteles Tiszavasváriban</w:t>
      </w:r>
      <w:r w:rsidRPr="00F5370E">
        <w:t xml:space="preserve">. </w:t>
      </w:r>
    </w:p>
    <w:p w:rsidR="00C26E5D" w:rsidRPr="00F5370E" w:rsidRDefault="00C26E5D" w:rsidP="00C26E5D">
      <w:pPr>
        <w:spacing w:line="360" w:lineRule="auto"/>
        <w:jc w:val="both"/>
      </w:pPr>
      <w:r w:rsidRPr="00F5370E">
        <w:t xml:space="preserve">Ebből a 157 gyermekből a </w:t>
      </w:r>
      <w:r w:rsidRPr="00F5370E">
        <w:rPr>
          <w:b/>
        </w:rPr>
        <w:t>Tiszavasvári Egyesített Óvodai Intézménybe 90 gyermek</w:t>
      </w:r>
      <w:r w:rsidRPr="00F5370E">
        <w:t xml:space="preserve"> iratkozott be személyesen a kijelölt időpontban, 2024.04.29.-2024.04.30.-ig.</w:t>
      </w:r>
    </w:p>
    <w:p w:rsidR="00C26E5D" w:rsidRPr="00F5370E" w:rsidRDefault="00C26E5D" w:rsidP="00C26E5D">
      <w:pPr>
        <w:spacing w:line="360" w:lineRule="auto"/>
        <w:jc w:val="both"/>
        <w:rPr>
          <w:b/>
        </w:rPr>
      </w:pPr>
      <w:r w:rsidRPr="00F5370E">
        <w:t xml:space="preserve">Továbbá beiratkozott későbbiekben még a Tiszavasvári Egyesített Óvodai Intézménybe 9 gyermek. A beiratkozott gyerekek közül a népesség nyilvántartóban nem/még nem szereplő 2 gyermek 15 fő, ebből 1 fő nem rendelkezik Tiszavasvári lakcímmel/tartózkodási hellyel, de a Védőnői Szolgálat igazolta a körzetben lakás tényét,13 nem töltötte be a harmadik életévét 2021.08.31.-ig/ nem óvodaköteles/, 1 gyermek másik óvodából szeretne átjelentkezni. </w:t>
      </w:r>
      <w:r w:rsidRPr="00F5370E">
        <w:rPr>
          <w:b/>
        </w:rPr>
        <w:t>Összesen : 99 gyermek iratkozott be a 2024-2025-ös nevelési évre a Tiszavasvári Egyesített Óvodai Intézménybe. 2024.07.20.-ig.</w:t>
      </w:r>
    </w:p>
    <w:p w:rsidR="00C26E5D" w:rsidRPr="00F5370E" w:rsidRDefault="00C26E5D" w:rsidP="00C26E5D">
      <w:pPr>
        <w:spacing w:line="360" w:lineRule="auto"/>
        <w:jc w:val="both"/>
      </w:pPr>
      <w:r w:rsidRPr="00F5370E">
        <w:tab/>
        <w:t>A Fülemüle Zöld Óvodába: 41 fő</w:t>
      </w:r>
    </w:p>
    <w:p w:rsidR="00C26E5D" w:rsidRPr="00F5370E" w:rsidRDefault="00C26E5D" w:rsidP="00C26E5D">
      <w:pPr>
        <w:spacing w:line="360" w:lineRule="auto"/>
        <w:jc w:val="both"/>
      </w:pPr>
      <w:r w:rsidRPr="00F5370E">
        <w:tab/>
        <w:t>Lurkó- kuckó óvodába:21 fő</w:t>
      </w:r>
    </w:p>
    <w:p w:rsidR="00C26E5D" w:rsidRPr="00F5370E" w:rsidRDefault="00C26E5D" w:rsidP="00C26E5D">
      <w:pPr>
        <w:spacing w:line="360" w:lineRule="auto"/>
        <w:ind w:firstLine="708"/>
        <w:jc w:val="both"/>
      </w:pPr>
      <w:r w:rsidRPr="00F5370E">
        <w:t>Minimanó Óvodába: 30 fő</w:t>
      </w:r>
    </w:p>
    <w:p w:rsidR="00C26E5D" w:rsidRPr="00F5370E" w:rsidRDefault="00C26E5D" w:rsidP="00C26E5D">
      <w:pPr>
        <w:spacing w:line="360" w:lineRule="auto"/>
        <w:ind w:firstLine="708"/>
        <w:jc w:val="both"/>
      </w:pPr>
      <w:r w:rsidRPr="00F5370E">
        <w:t>Varázsceruza Óvodába: 7 fő</w:t>
      </w:r>
    </w:p>
    <w:p w:rsidR="00C26E5D" w:rsidRPr="00F5370E" w:rsidRDefault="00C26E5D" w:rsidP="00C26E5D">
      <w:pPr>
        <w:spacing w:line="360" w:lineRule="auto"/>
      </w:pPr>
      <w:r w:rsidRPr="00F5370E">
        <w:t>Felvételt nyert:</w:t>
      </w:r>
    </w:p>
    <w:p w:rsidR="00C26E5D" w:rsidRPr="00F5370E" w:rsidRDefault="00C26E5D" w:rsidP="00C26E5D">
      <w:pPr>
        <w:spacing w:line="360" w:lineRule="auto"/>
        <w:jc w:val="both"/>
      </w:pPr>
      <w:r w:rsidRPr="00F5370E">
        <w:tab/>
        <w:t>A Fülemüle Zöld Óvodába: 41 fő</w:t>
      </w:r>
    </w:p>
    <w:p w:rsidR="00C26E5D" w:rsidRPr="00F5370E" w:rsidRDefault="00C26E5D" w:rsidP="00C26E5D">
      <w:pPr>
        <w:spacing w:line="360" w:lineRule="auto"/>
        <w:jc w:val="both"/>
      </w:pPr>
      <w:r w:rsidRPr="00F5370E">
        <w:tab/>
        <w:t>Lurkó- kuckó óvodába: 17 fő</w:t>
      </w:r>
    </w:p>
    <w:p w:rsidR="00C26E5D" w:rsidRPr="00F5370E" w:rsidRDefault="00C26E5D" w:rsidP="00C26E5D">
      <w:pPr>
        <w:spacing w:line="360" w:lineRule="auto"/>
        <w:ind w:firstLine="708"/>
        <w:jc w:val="both"/>
      </w:pPr>
      <w:r w:rsidRPr="00F5370E">
        <w:t>Minimanó Óvodába: 29 fő</w:t>
      </w:r>
    </w:p>
    <w:p w:rsidR="00C26E5D" w:rsidRPr="00F5370E" w:rsidRDefault="00C26E5D" w:rsidP="00C26E5D">
      <w:pPr>
        <w:spacing w:line="360" w:lineRule="auto"/>
        <w:ind w:firstLine="708"/>
        <w:jc w:val="both"/>
      </w:pPr>
      <w:r w:rsidRPr="00F5370E">
        <w:t>Varázsceruza Óvodába: 7 fő</w:t>
      </w:r>
    </w:p>
    <w:p w:rsidR="00C26E5D" w:rsidRPr="00F5370E" w:rsidRDefault="00C26E5D" w:rsidP="00C26E5D">
      <w:pPr>
        <w:spacing w:line="360" w:lineRule="auto"/>
        <w:jc w:val="both"/>
      </w:pPr>
      <w:r w:rsidRPr="00F5370E">
        <w:rPr>
          <w:b/>
        </w:rPr>
        <w:t>Összesen</w:t>
      </w:r>
      <w:r w:rsidRPr="00F5370E">
        <w:t xml:space="preserve"> a Tiszavasvári Egyesített Óvodai Intézménybe </w:t>
      </w:r>
      <w:r w:rsidRPr="00F5370E">
        <w:rPr>
          <w:b/>
        </w:rPr>
        <w:t>94 gyermek nyert felvételt</w:t>
      </w:r>
      <w:r w:rsidRPr="00F5370E">
        <w:t xml:space="preserve"> beíratkozást követően.</w:t>
      </w:r>
    </w:p>
    <w:p w:rsidR="00C26E5D" w:rsidRPr="00F5370E" w:rsidRDefault="00C26E5D" w:rsidP="00C26E5D">
      <w:pPr>
        <w:pStyle w:val="Alaprtelmezett"/>
        <w:spacing w:line="360" w:lineRule="auto"/>
        <w:jc w:val="both"/>
        <w:rPr>
          <w:rFonts w:cs="Times New Roman"/>
          <w:u w:val="single"/>
        </w:rPr>
      </w:pPr>
      <w:r w:rsidRPr="00F5370E">
        <w:rPr>
          <w:rFonts w:cs="Times New Roman"/>
        </w:rPr>
        <w:t>5 gyermeket előjegyzésbe vettünk a 2025-2026-os nevelési évre, mivel nem tölti be a harmadik életévét 2024.08.31.-ig. A gyermek nem óvodaköteles. Hivatkozva a 2022.évi CXC törvény a (2) bekezdésére. A gyermek abban az évben, amelynek augusztus 31. napjáig a harmadik életévét betölti, a nevelési év kezdő napjától, / szeptember 01-től / legalább napi négy órában óvodai foglalkozáson vesz részt.</w:t>
      </w:r>
      <w:r w:rsidRPr="00F5370E">
        <w:rPr>
          <w:rFonts w:cs="Times New Roman"/>
          <w:lang w:eastAsia="en-US"/>
        </w:rPr>
        <w:t xml:space="preserve"> </w:t>
      </w:r>
      <w:r w:rsidRPr="00F5370E">
        <w:rPr>
          <w:rFonts w:cs="Times New Roman"/>
        </w:rPr>
        <w:t xml:space="preserve">Az óvoda felveheti azt a gyermeket is, aki a harmadik életévét a felvételétől számított fél éven belül betölti, </w:t>
      </w:r>
      <w:r w:rsidRPr="00F5370E">
        <w:rPr>
          <w:rFonts w:cs="Times New Roman"/>
          <w:u w:val="single"/>
        </w:rPr>
        <w:t>feltéve, hogy minden, a településen, vagy  a felvételi körzetben lakóhellyel, ennek hiányában tartózkodási helyel rendelkező hároméves és annál idősebb gyermek óvodai felvételi kérelme teljesíthető.</w:t>
      </w:r>
    </w:p>
    <w:p w:rsidR="00C26E5D" w:rsidRPr="00F5370E" w:rsidRDefault="00C26E5D" w:rsidP="00C26E5D">
      <w:pPr>
        <w:pStyle w:val="Alaprtelmezett"/>
        <w:spacing w:line="360" w:lineRule="auto"/>
        <w:jc w:val="both"/>
        <w:rPr>
          <w:rFonts w:cs="Times New Roman"/>
        </w:rPr>
      </w:pPr>
    </w:p>
    <w:p w:rsidR="00C26E5D" w:rsidRPr="00F5370E" w:rsidRDefault="00C26E5D" w:rsidP="00C26E5D">
      <w:pPr>
        <w:pStyle w:val="Alaprtelmezett"/>
        <w:spacing w:line="360" w:lineRule="auto"/>
        <w:jc w:val="both"/>
        <w:rPr>
          <w:rFonts w:cs="Times New Roman"/>
        </w:rPr>
      </w:pPr>
      <w:r w:rsidRPr="00F5370E">
        <w:rPr>
          <w:rFonts w:cs="Times New Roman"/>
        </w:rPr>
        <w:t>A felvételt nyert gyermekek közzül 1 gyermek felmentést kapott a 2024-2025-ös nevelési évre a Tiszavasvári Járási Hivatal tájékoztatása alapján.</w:t>
      </w:r>
    </w:p>
    <w:p w:rsidR="00C26E5D" w:rsidRPr="00F5370E" w:rsidRDefault="00C26E5D" w:rsidP="00C26E5D">
      <w:pPr>
        <w:spacing w:line="360" w:lineRule="auto"/>
        <w:jc w:val="both"/>
      </w:pPr>
      <w:r w:rsidRPr="00F5370E">
        <w:t xml:space="preserve">A fenntartótól kapott lista alapján 21 gyermek nem iratkozott be a Tiszavasvári Egyesített Óvodai Intézménybe. Ebből a 21 gyermekből 4 feltehetően külföldön tartózkodik, 6 gyermek más településre iratkozott be, 7 gyermek a Magiszter Óvoda körzetébe tartozik ( róluk nincs tudomásunk ) 1 gyermek felmentésért folyamodott és kapott, 3 gyermek le lett jelezve a Tiszavasvári Gyermekjóléti Szolgálatnak. </w:t>
      </w:r>
    </w:p>
    <w:p w:rsidR="00C26E5D" w:rsidRPr="00F5370E" w:rsidRDefault="00C26E5D" w:rsidP="00C26E5D">
      <w:pPr>
        <w:spacing w:line="360" w:lineRule="auto"/>
        <w:jc w:val="both"/>
      </w:pPr>
    </w:p>
    <w:p w:rsidR="00C26E5D" w:rsidRPr="00F5370E" w:rsidRDefault="00C26E5D" w:rsidP="00C26E5D">
      <w:pPr>
        <w:spacing w:line="360" w:lineRule="auto"/>
        <w:jc w:val="both"/>
      </w:pPr>
      <w:r w:rsidRPr="00F5370E">
        <w:t>A Nyári óvodai ellátást 2024.06.24.-2024.08.28.-ig biztosította a Tiszavasvári Egyesített Óvodai Intézmény, 2024.06.24.-2024.07.19.-ig a Varázsceruza Óvodában, 2024.07.22.-2024.08.09.-ig a Minimanó Óvodában, 2024.08.12.-2024.08.28.-ig a Lurkó-Kuckó óvodában.  Az igényeket április hónapban felmérve 95 gyermek szülője igényelte az ügyeleti ellátást, az általuk megjelölt időszakokban. Mint általában máskor most is kiemelkedő figyelemmel készültünk és láttuk el az allergiás, SNI, és egyéb egészségügyi gondokkal küzdő gyermekeket a nyár folyamán is.</w:t>
      </w:r>
    </w:p>
    <w:p w:rsidR="00C26E5D" w:rsidRPr="00F5370E" w:rsidRDefault="00C26E5D" w:rsidP="00C26E5D">
      <w:pPr>
        <w:spacing w:line="360" w:lineRule="auto"/>
        <w:jc w:val="both"/>
      </w:pPr>
    </w:p>
    <w:p w:rsidR="00C26E5D" w:rsidRPr="00F5370E" w:rsidRDefault="00C26E5D" w:rsidP="00C26E5D">
      <w:pPr>
        <w:spacing w:line="360" w:lineRule="auto"/>
        <w:jc w:val="both"/>
      </w:pPr>
      <w:r w:rsidRPr="00F5370E">
        <w:rPr>
          <w:b/>
          <w:bCs/>
          <w:lang w:val="en-US"/>
        </w:rPr>
        <w:t>2024. szeptember 01 – 2024. december 31.:</w:t>
      </w:r>
    </w:p>
    <w:p w:rsidR="00C26E5D" w:rsidRPr="00F5370E" w:rsidRDefault="00C26E5D" w:rsidP="00C26E5D">
      <w:pPr>
        <w:pStyle w:val="Alaprtelmezett"/>
        <w:spacing w:line="360" w:lineRule="auto"/>
        <w:rPr>
          <w:rFonts w:cs="Times New Roman"/>
        </w:rPr>
      </w:pPr>
      <w:r w:rsidRPr="00F5370E">
        <w:rPr>
          <w:rFonts w:cs="Times New Roman"/>
          <w:lang w:val="en-US"/>
        </w:rPr>
        <w:t xml:space="preserve">A Tiszavasvári Egyesített Óvodai Intézményben, 15 csoportban,  </w:t>
      </w:r>
      <w:r w:rsidRPr="00F5370E">
        <w:rPr>
          <w:rFonts w:cs="Times New Roman"/>
          <w:b/>
          <w:bCs/>
          <w:lang w:val="en-US"/>
        </w:rPr>
        <w:t xml:space="preserve">342 </w:t>
      </w:r>
      <w:r w:rsidRPr="00F5370E">
        <w:rPr>
          <w:rFonts w:cs="Times New Roman"/>
          <w:lang w:val="en-US"/>
        </w:rPr>
        <w:t>gyermek volt a 355 fér</w:t>
      </w:r>
      <w:r w:rsidRPr="00F5370E">
        <w:rPr>
          <w:rFonts w:cs="Times New Roman"/>
        </w:rPr>
        <w:t>őhelyen.</w:t>
      </w:r>
    </w:p>
    <w:p w:rsidR="00C26E5D" w:rsidRPr="00F5370E" w:rsidRDefault="00C26E5D" w:rsidP="00C26E5D">
      <w:pPr>
        <w:pStyle w:val="Alaprtelmezett"/>
        <w:spacing w:line="360" w:lineRule="auto"/>
        <w:jc w:val="both"/>
        <w:rPr>
          <w:rFonts w:cs="Times New Roman"/>
        </w:rPr>
      </w:pPr>
      <w:r w:rsidRPr="00F5370E">
        <w:rPr>
          <w:rFonts w:cs="Times New Roman"/>
          <w:lang w:val="en-US"/>
        </w:rPr>
        <w:t>342 óvodás gyermekb</w:t>
      </w:r>
      <w:r w:rsidRPr="00F5370E">
        <w:rPr>
          <w:rFonts w:cs="Times New Roman"/>
        </w:rPr>
        <w:t>ől 13 gyermek hátrányos helyzetű,</w:t>
      </w:r>
    </w:p>
    <w:p w:rsidR="00C26E5D" w:rsidRPr="00F5370E" w:rsidRDefault="00C26E5D" w:rsidP="00C26E5D">
      <w:pPr>
        <w:pStyle w:val="Alaprtelmezett"/>
        <w:spacing w:line="360" w:lineRule="auto"/>
        <w:rPr>
          <w:rFonts w:cs="Times New Roman"/>
        </w:rPr>
      </w:pPr>
      <w:r w:rsidRPr="00F5370E">
        <w:rPr>
          <w:rFonts w:cs="Times New Roman"/>
          <w:lang w:val="en-US"/>
        </w:rPr>
        <w:t>105 óvodás gyermek halmozottan hátrányos helyzet</w:t>
      </w:r>
      <w:r w:rsidRPr="00F5370E">
        <w:rPr>
          <w:rFonts w:cs="Times New Roman"/>
        </w:rPr>
        <w:t>ű,</w:t>
      </w:r>
    </w:p>
    <w:p w:rsidR="00C26E5D" w:rsidRPr="00F5370E" w:rsidRDefault="00C26E5D" w:rsidP="00C26E5D">
      <w:pPr>
        <w:pStyle w:val="Alaprtelmezett"/>
        <w:spacing w:line="360" w:lineRule="auto"/>
        <w:rPr>
          <w:rFonts w:cs="Times New Roman"/>
        </w:rPr>
      </w:pPr>
      <w:r w:rsidRPr="00F5370E">
        <w:rPr>
          <w:rFonts w:cs="Times New Roman"/>
          <w:lang w:val="en-US"/>
        </w:rPr>
        <w:t>8 család alapellátásos gondozásban, 14 család védelembe vétel keretein belüli gondozásban,</w:t>
      </w:r>
    </w:p>
    <w:p w:rsidR="00C26E5D" w:rsidRPr="00F5370E" w:rsidRDefault="00C26E5D" w:rsidP="00C26E5D">
      <w:pPr>
        <w:pStyle w:val="Alaprtelmezett"/>
        <w:spacing w:line="360" w:lineRule="auto"/>
        <w:rPr>
          <w:rFonts w:cs="Times New Roman"/>
        </w:rPr>
      </w:pPr>
      <w:r w:rsidRPr="00F5370E">
        <w:rPr>
          <w:rFonts w:cs="Times New Roman"/>
          <w:lang w:val="en-US"/>
        </w:rPr>
        <w:t>127 gyermek él nagycsaládban,</w:t>
      </w:r>
    </w:p>
    <w:p w:rsidR="00C26E5D" w:rsidRPr="00F5370E" w:rsidRDefault="00C26E5D" w:rsidP="00C26E5D">
      <w:pPr>
        <w:autoSpaceDE w:val="0"/>
        <w:spacing w:line="360" w:lineRule="auto"/>
        <w:jc w:val="both"/>
        <w:rPr>
          <w:rFonts w:eastAsiaTheme="minorHAnsi"/>
          <w:kern w:val="1"/>
          <w:lang w:eastAsia="en-US"/>
        </w:rPr>
      </w:pPr>
      <w:r w:rsidRPr="00F5370E">
        <w:rPr>
          <w:lang w:val="en-US"/>
        </w:rPr>
        <w:t>7 f</w:t>
      </w:r>
      <w:r w:rsidRPr="00F5370E">
        <w:t>ő SNI -</w:t>
      </w:r>
      <w:r w:rsidRPr="00F5370E">
        <w:rPr>
          <w:rFonts w:cstheme="minorHAnsi"/>
        </w:rPr>
        <w:t xml:space="preserve"> 2024 év végén 7 fő gyermek </w:t>
      </w:r>
      <w:r w:rsidRPr="00F5370E">
        <w:rPr>
          <w:rFonts w:cstheme="minorHAnsi"/>
          <w:b/>
        </w:rPr>
        <w:t>SNI</w:t>
      </w:r>
      <w:r w:rsidRPr="00F5370E">
        <w:rPr>
          <w:rFonts w:cstheme="minorHAnsi"/>
        </w:rPr>
        <w:t>-</w:t>
      </w:r>
      <w:r w:rsidRPr="00F5370E">
        <w:rPr>
          <w:rFonts w:cstheme="minorHAnsi"/>
          <w:b/>
          <w:kern w:val="2"/>
        </w:rPr>
        <w:t>(1 fő</w:t>
      </w:r>
      <w:r w:rsidRPr="00F5370E">
        <w:rPr>
          <w:rFonts w:cstheme="minorHAnsi"/>
          <w:kern w:val="2"/>
        </w:rPr>
        <w:t xml:space="preserve">, kevert specifikus fejlődési zavar, </w:t>
      </w:r>
      <w:r w:rsidRPr="00F5370E">
        <w:rPr>
          <w:rFonts w:cstheme="minorHAnsi"/>
          <w:b/>
          <w:kern w:val="2"/>
        </w:rPr>
        <w:t xml:space="preserve">1 fő </w:t>
      </w:r>
      <w:r w:rsidRPr="00F5370E">
        <w:rPr>
          <w:rFonts w:cstheme="minorHAnsi"/>
          <w:kern w:val="2"/>
        </w:rPr>
        <w:t xml:space="preserve">nem- meghatározott pervazív (átható) fejlődési zavar, </w:t>
      </w:r>
      <w:r w:rsidRPr="00F5370E">
        <w:rPr>
          <w:rFonts w:cstheme="minorHAnsi"/>
          <w:b/>
          <w:kern w:val="2"/>
        </w:rPr>
        <w:t>1 fő</w:t>
      </w:r>
      <w:r w:rsidRPr="00F5370E">
        <w:rPr>
          <w:rFonts w:cstheme="minorHAnsi"/>
          <w:kern w:val="2"/>
        </w:rPr>
        <w:t xml:space="preserve"> egyéb pervazív (átható) fejlődési zavar,</w:t>
      </w:r>
      <w:r w:rsidRPr="00F5370E">
        <w:rPr>
          <w:rFonts w:cstheme="minorHAnsi"/>
          <w:b/>
          <w:kern w:val="2"/>
        </w:rPr>
        <w:t xml:space="preserve"> 1 fő</w:t>
      </w:r>
      <w:r w:rsidRPr="00F5370E">
        <w:rPr>
          <w:rFonts w:cstheme="minorHAnsi"/>
          <w:kern w:val="2"/>
        </w:rPr>
        <w:t xml:space="preserve"> egyéb pervazív (átható) fejlődési zavar és nem osztályozható mentális retardáció, </w:t>
      </w:r>
      <w:r w:rsidRPr="00F5370E">
        <w:rPr>
          <w:rFonts w:cstheme="minorHAnsi"/>
          <w:b/>
          <w:kern w:val="2"/>
        </w:rPr>
        <w:t>1 fő</w:t>
      </w:r>
      <w:r w:rsidRPr="00F5370E">
        <w:rPr>
          <w:rFonts w:cstheme="minorHAnsi"/>
          <w:kern w:val="2"/>
        </w:rPr>
        <w:t xml:space="preserve"> gyermekkori  autizmus, </w:t>
      </w:r>
      <w:r w:rsidRPr="00F5370E">
        <w:rPr>
          <w:rFonts w:cstheme="minorHAnsi"/>
          <w:b/>
          <w:kern w:val="2"/>
        </w:rPr>
        <w:t>1 fő</w:t>
      </w:r>
      <w:r w:rsidRPr="00F5370E">
        <w:rPr>
          <w:rFonts w:cstheme="minorHAnsi"/>
          <w:kern w:val="2"/>
        </w:rPr>
        <w:t xml:space="preserve"> Atipusos autizmus, </w:t>
      </w:r>
      <w:r w:rsidRPr="00F5370E">
        <w:rPr>
          <w:rFonts w:cstheme="minorHAnsi"/>
          <w:b/>
          <w:kern w:val="2"/>
        </w:rPr>
        <w:t xml:space="preserve">1 fő </w:t>
      </w:r>
      <w:r w:rsidRPr="00F5370E">
        <w:rPr>
          <w:rFonts w:cstheme="minorHAnsi"/>
          <w:kern w:val="2"/>
        </w:rPr>
        <w:t>közepes mentális retardáció.)</w:t>
      </w:r>
    </w:p>
    <w:p w:rsidR="00C26E5D" w:rsidRPr="00F5370E" w:rsidRDefault="00C26E5D" w:rsidP="00C26E5D">
      <w:pPr>
        <w:pStyle w:val="Alaprtelmezett"/>
        <w:spacing w:line="360" w:lineRule="auto"/>
        <w:rPr>
          <w:rFonts w:cs="Times New Roman"/>
        </w:rPr>
      </w:pPr>
      <w:r w:rsidRPr="00F5370E">
        <w:rPr>
          <w:rFonts w:cs="Times New Roman"/>
          <w:lang w:val="en-US"/>
        </w:rPr>
        <w:t>Szeptemberben 342 gyermek szül</w:t>
      </w:r>
      <w:r w:rsidRPr="00F5370E">
        <w:rPr>
          <w:rFonts w:cs="Times New Roman"/>
        </w:rPr>
        <w:t xml:space="preserve">ője nyilatkozott, és ebből 340 gyermek részére igényelte a normatív kedvezményt, azaz az ingyenes étkezést. </w:t>
      </w:r>
    </w:p>
    <w:p w:rsidR="00C26E5D" w:rsidRPr="00F5370E" w:rsidRDefault="00C26E5D" w:rsidP="00C26E5D">
      <w:pPr>
        <w:pStyle w:val="Alaprtelmezett"/>
        <w:spacing w:line="360" w:lineRule="auto"/>
        <w:rPr>
          <w:rFonts w:cs="Times New Roman"/>
        </w:rPr>
      </w:pPr>
      <w:r w:rsidRPr="00F5370E">
        <w:rPr>
          <w:rFonts w:cs="Times New Roman"/>
        </w:rPr>
        <w:t>127 gyermek rendszeres gyermekvédelmi kedvezmény alapján</w:t>
      </w:r>
    </w:p>
    <w:p w:rsidR="00C26E5D" w:rsidRPr="00F5370E" w:rsidRDefault="00C26E5D" w:rsidP="00C26E5D">
      <w:pPr>
        <w:pStyle w:val="Alaprtelmezett"/>
        <w:spacing w:line="360" w:lineRule="auto"/>
        <w:rPr>
          <w:rFonts w:cs="Times New Roman"/>
        </w:rPr>
      </w:pPr>
      <w:r w:rsidRPr="00F5370E">
        <w:rPr>
          <w:rFonts w:cs="Times New Roman"/>
          <w:lang w:val="en-US"/>
        </w:rPr>
        <w:t>7 gyermek tartós betegség alapján</w:t>
      </w:r>
    </w:p>
    <w:p w:rsidR="00C26E5D" w:rsidRPr="00F5370E" w:rsidRDefault="00C26E5D" w:rsidP="00C26E5D">
      <w:pPr>
        <w:pStyle w:val="Alaprtelmezett"/>
        <w:spacing w:line="360" w:lineRule="auto"/>
        <w:rPr>
          <w:rFonts w:cs="Times New Roman"/>
        </w:rPr>
      </w:pPr>
      <w:r w:rsidRPr="00F5370E">
        <w:rPr>
          <w:rFonts w:cs="Times New Roman"/>
          <w:lang w:val="en-US"/>
        </w:rPr>
        <w:t>1 családban tartós beteget nevelnek</w:t>
      </w:r>
    </w:p>
    <w:p w:rsidR="00C26E5D" w:rsidRPr="00F5370E" w:rsidRDefault="00C26E5D" w:rsidP="00C26E5D">
      <w:pPr>
        <w:pStyle w:val="Alaprtelmezett"/>
        <w:spacing w:line="360" w:lineRule="auto"/>
        <w:rPr>
          <w:rFonts w:cs="Times New Roman"/>
        </w:rPr>
      </w:pPr>
      <w:r w:rsidRPr="00F5370E">
        <w:rPr>
          <w:rFonts w:cs="Times New Roman"/>
          <w:lang w:val="en-US"/>
        </w:rPr>
        <w:t>50 gyermek családja 3 vagy több gyermeket nevel</w:t>
      </w:r>
    </w:p>
    <w:p w:rsidR="00C26E5D" w:rsidRPr="00F5370E" w:rsidRDefault="00C26E5D" w:rsidP="00C26E5D">
      <w:pPr>
        <w:pStyle w:val="Alaprtelmezett"/>
        <w:spacing w:line="360" w:lineRule="auto"/>
        <w:rPr>
          <w:rFonts w:cs="Times New Roman"/>
        </w:rPr>
      </w:pPr>
      <w:r w:rsidRPr="00F5370E">
        <w:rPr>
          <w:rFonts w:cs="Times New Roman"/>
          <w:lang w:val="en-US"/>
        </w:rPr>
        <w:t>0 családban nevelésbe vétel alapján</w:t>
      </w:r>
    </w:p>
    <w:p w:rsidR="00C26E5D" w:rsidRPr="00F5370E" w:rsidRDefault="00C26E5D" w:rsidP="00C26E5D">
      <w:pPr>
        <w:pStyle w:val="Alaprtelmezett"/>
        <w:spacing w:line="360" w:lineRule="auto"/>
        <w:rPr>
          <w:rFonts w:cs="Times New Roman"/>
        </w:rPr>
      </w:pPr>
      <w:r w:rsidRPr="00F5370E">
        <w:rPr>
          <w:rFonts w:cs="Times New Roman"/>
          <w:lang w:val="en-US"/>
        </w:rPr>
        <w:t>155 gyermek családja jövedelme alapján.</w:t>
      </w:r>
    </w:p>
    <w:p w:rsidR="00C26E5D" w:rsidRPr="00F5370E" w:rsidRDefault="00C26E5D" w:rsidP="00C26E5D">
      <w:pPr>
        <w:pStyle w:val="Alaprtelmezett"/>
        <w:spacing w:line="360" w:lineRule="auto"/>
        <w:rPr>
          <w:rFonts w:cs="Times New Roman"/>
        </w:rPr>
      </w:pPr>
      <w:r w:rsidRPr="00F5370E">
        <w:rPr>
          <w:rFonts w:cs="Times New Roman"/>
        </w:rPr>
        <w:t>2 gyermek nem igényelt étkezési kedvezményt.</w:t>
      </w:r>
    </w:p>
    <w:p w:rsidR="00C26E5D" w:rsidRPr="00F5370E" w:rsidRDefault="00C26E5D" w:rsidP="00C26E5D">
      <w:pPr>
        <w:pStyle w:val="Alaprtelmezett"/>
        <w:spacing w:line="360" w:lineRule="auto"/>
        <w:rPr>
          <w:rFonts w:cs="Times New Roman"/>
        </w:rPr>
      </w:pPr>
    </w:p>
    <w:p w:rsidR="00C26E5D" w:rsidRPr="00F5370E" w:rsidRDefault="00C26E5D" w:rsidP="00C26E5D">
      <w:pPr>
        <w:pStyle w:val="Alaprtelmezett"/>
        <w:spacing w:line="360" w:lineRule="auto"/>
        <w:rPr>
          <w:rFonts w:cs="Times New Roman"/>
          <w:b/>
          <w:bCs/>
        </w:rPr>
      </w:pPr>
      <w:r w:rsidRPr="00F5370E">
        <w:rPr>
          <w:rFonts w:cs="Times New Roman"/>
          <w:b/>
          <w:bCs/>
          <w:lang w:val="en-US"/>
        </w:rPr>
        <w:t>Hátrányos helyzet</w:t>
      </w:r>
      <w:r w:rsidRPr="00F5370E">
        <w:rPr>
          <w:rFonts w:cs="Times New Roman"/>
          <w:b/>
          <w:bCs/>
        </w:rPr>
        <w:t>ű és halmozottan hátrányos helyzetű gyermekek óvodánkénti megoszlása:</w:t>
      </w:r>
    </w:p>
    <w:p w:rsidR="00C26E5D" w:rsidRPr="00F5370E" w:rsidRDefault="00C26E5D" w:rsidP="00C26E5D">
      <w:pPr>
        <w:spacing w:before="120" w:after="100" w:afterAutospacing="1" w:line="360" w:lineRule="auto"/>
        <w:jc w:val="both"/>
        <w:rPr>
          <w:sz w:val="22"/>
          <w:szCs w:val="22"/>
        </w:rPr>
      </w:pPr>
      <w:r w:rsidRPr="00F5370E">
        <w:rPr>
          <w:noProof/>
        </w:rPr>
        <w:drawing>
          <wp:inline distT="0" distB="0" distL="0" distR="0" wp14:anchorId="5BE5CBA8" wp14:editId="19C2D156">
            <wp:extent cx="5562600" cy="3467100"/>
            <wp:effectExtent l="0" t="0" r="0" b="0"/>
            <wp:docPr id="2" name="Diagram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26E5D" w:rsidRPr="00F5370E" w:rsidRDefault="00C26E5D" w:rsidP="00C26E5D">
      <w:pPr>
        <w:spacing w:before="120" w:after="100" w:afterAutospacing="1" w:line="360" w:lineRule="auto"/>
        <w:jc w:val="both"/>
        <w:rPr>
          <w:rFonts w:asciiTheme="minorHAnsi" w:eastAsiaTheme="minorHAnsi" w:hAnsiTheme="minorHAnsi" w:cstheme="minorBidi"/>
          <w:sz w:val="22"/>
          <w:szCs w:val="22"/>
          <w:lang w:eastAsia="en-US"/>
        </w:rPr>
      </w:pPr>
    </w:p>
    <w:p w:rsidR="00C26E5D" w:rsidRPr="00F5370E" w:rsidRDefault="00C26E5D" w:rsidP="00C26E5D">
      <w:pPr>
        <w:pStyle w:val="Alaprtelmezett"/>
        <w:spacing w:before="120" w:after="28" w:line="360" w:lineRule="auto"/>
        <w:jc w:val="both"/>
        <w:rPr>
          <w:rFonts w:cs="Times New Roman"/>
        </w:rPr>
      </w:pPr>
      <w:r w:rsidRPr="00F5370E">
        <w:rPr>
          <w:rFonts w:cs="Times New Roman"/>
        </w:rPr>
        <w:t xml:space="preserve">Továbbra is fontosnak tartjuk a SNI gyermekek számára szükséges fejlesztések megszervezését, biztosítását. Ebben a nevelési évben is, a szakértői vélemények alapján szervezte az intézmény meg az SNI gyermekeknek a Szakértői Bizottság által előírt fejlesztéseket. Gyógypedagógus szakember hiány következtében megbízási szerződéssel látják el a szakemberek ezt a feladatot ( gyógypedagógus, logopédus a meghatározott óraszámban.) Sajnos nagyon nehéz a megfelelő szakemberek biztosítása a gyermekek fejlesztése, fejlődése érdekében, mivel nagyfokú országosan is a gyógypedagógus hiány. </w:t>
      </w:r>
    </w:p>
    <w:p w:rsidR="00C26E5D" w:rsidRPr="00F5370E" w:rsidRDefault="00C26E5D" w:rsidP="00C26E5D">
      <w:pPr>
        <w:pStyle w:val="Alaprtelmezett"/>
        <w:spacing w:before="120" w:after="28" w:line="360" w:lineRule="auto"/>
        <w:jc w:val="both"/>
        <w:rPr>
          <w:rFonts w:cs="Times New Roman"/>
        </w:rPr>
      </w:pPr>
      <w:r w:rsidRPr="00F5370E">
        <w:rPr>
          <w:rFonts w:cs="Times New Roman"/>
        </w:rPr>
        <w:t>Felülvizsgálatot a SNI gyermekek részére a Szakértői Bizottság által meghatározott nevelési évre, 10 gyermek számára kértünk.</w:t>
      </w:r>
    </w:p>
    <w:p w:rsidR="00C26E5D" w:rsidRPr="00F5370E" w:rsidRDefault="00C26E5D" w:rsidP="00C26E5D">
      <w:pPr>
        <w:pStyle w:val="Alaprtelmezett"/>
        <w:spacing w:before="120" w:after="28" w:line="360" w:lineRule="auto"/>
        <w:jc w:val="both"/>
        <w:rPr>
          <w:rFonts w:cs="Times New Roman"/>
        </w:rPr>
      </w:pPr>
      <w:r w:rsidRPr="00F5370E">
        <w:rPr>
          <w:rFonts w:cs="Times New Roman"/>
        </w:rPr>
        <w:t xml:space="preserve">A logopédiai ellátást 2021.09.01.-től Tiszavasvári Pedagógiai Szakszolgálat keretein belül a Tiszavasvári Egyesített Óvodai Intézményben 1 fő logopédus végzi összesen 12 óra/hét időtartamban, amely tartalmazza a három és öt éves gyermekek logopédiai szűrését is. A nagycsoportos gyermekek többsége beszédhibás félő, hogy ez az iskolai tanulmányaik során nehézséget fog okozni számukra, ezért nagyon fontos a fejlesztésük. </w:t>
      </w:r>
    </w:p>
    <w:p w:rsidR="00C26E5D" w:rsidRPr="00F5370E" w:rsidRDefault="00C26E5D" w:rsidP="00C26E5D">
      <w:pPr>
        <w:spacing w:after="160" w:line="360" w:lineRule="auto"/>
        <w:jc w:val="both"/>
        <w:rPr>
          <w:rFonts w:eastAsiaTheme="minorHAnsi"/>
          <w:lang w:eastAsia="en-US"/>
        </w:rPr>
      </w:pPr>
      <w:r w:rsidRPr="00F5370E">
        <w:rPr>
          <w:rFonts w:eastAsiaTheme="minorHAnsi"/>
          <w:lang w:eastAsia="en-US"/>
        </w:rPr>
        <w:t>Tiszavasvári–Józsefháza területéről 2024 januárjától 2024.08.31.-ig 18 gyermek jár óvodánkba 3 gyermek a Fülemüle Zöld Óvodába, 1 gyermek a Lurkó –Kuckó Óvodába, 3 gyermek a Varázsceruza Óvodába, 11 gyermek a Minimanó Óvodába.  2024.09.01.-től 19 gyermek jár óvodánkba. 1 gyermek a Fülemüle Zöld Óvodába, 1 gyermek a Lurkó –Kuckó Óvodába, 2 gyermek a Varázsceruza Óvodába, 15 gyermek a Minimanó Óvodába. A gyermekek többsége a Kornisné Liptay Elza Szociális és Gyermekjóléti Központ által működtetett Tanyagondnoki Szolgáltatás keretein belül, (15 fő) egy gyermekkísérő segítségével jut el az óvodába, és haza. Néhány család saját erőből oldotta-oldja meg a gyermekeiknek óvodába jutatását, /autó, autóbusz segítségével./ Autóbusszal való közlekedés esetén hat éves kor alatt a menetrendszerinti autóbusz közlekedés ingyenes.</w:t>
      </w:r>
    </w:p>
    <w:p w:rsidR="00C26E5D" w:rsidRPr="00F5370E" w:rsidRDefault="00C26E5D" w:rsidP="00C26E5D">
      <w:pPr>
        <w:pStyle w:val="Alaprtelmezett"/>
        <w:spacing w:before="120" w:after="28" w:line="360" w:lineRule="auto"/>
        <w:jc w:val="both"/>
        <w:rPr>
          <w:rFonts w:cs="Times New Roman"/>
        </w:rPr>
      </w:pPr>
      <w:r w:rsidRPr="00F5370E">
        <w:rPr>
          <w:rFonts w:cs="Times New Roman"/>
        </w:rPr>
        <w:t>Allergia, és egyéb megbetegedés következtében ebben az évben összesen 5 gyermek igényelt diétás étkezést. 2024. decemberében 4 gyermeknek volt szüksége a diétás étkezésre, amelyet a TIVA-SZOLG KFT biztosított a gyermekek részére a normál étkezéssel együtt.</w:t>
      </w:r>
    </w:p>
    <w:p w:rsidR="00C26E5D" w:rsidRPr="00F5370E" w:rsidRDefault="00C26E5D" w:rsidP="00C26E5D">
      <w:pPr>
        <w:spacing w:before="120" w:after="100" w:afterAutospacing="1" w:line="360" w:lineRule="auto"/>
        <w:jc w:val="both"/>
      </w:pPr>
      <w:r w:rsidRPr="00F5370E">
        <w:t xml:space="preserve">2024-ben, mint máskor is gyermekvédelmi szempontból az igazolatlan hiányzások száma és növekedése, okozott a legtöbb gondot. Jelzéseink 75%-a ez ügyben történt. Annak ellenére, hogy az óvoda egy nevelési évben maximum 20, ( fél évente 10) nap szülői igazolás lehetőségét biztosítja, továbbá az iskolai szünetek időtartalmát igazoltnak tekintjük. Az igazolatlan hiányzások esetében a szülőket rendszeresen tájékoztattuk az igazolatlan hiányzások számára és következményeire. 2024 évben 56 alkalommal. Családlátogatások alkalmával a szülők indokai között mostanában legtöbbet az szerepelt, hogy a gyermek beteg volt, az igazolások a „ felhőben” vannak, majd megkapja az óvoda. Hárítanak a szülők. Sok esetben viszont kiderült, a szülő nem is volt gyermekével orvoshoz abban az időszakban, mikor hiányzott. Ennek ellenére egyes esetekben elég volt a szülő figyelmét felhívni a problémára, illetőleg családlátogatás alkalmával megbeszélni, hogy az igazolatlan hiányzásnak, milyen következményei lehetnek és megállt a további igazolatlan hiányzás a gyermeknél. Sajnos több gyermek esetében viszont további jelzésekre volt szükség és négy gyermek esetében pedig családi pótlék szüneteltetésére is sor került.  A problémák között megjelenik az is, hogy egyes gyerekek viszont túl sokat hiányoznak az óvodából, de rendszeresen rendelkeznek orvosi igazolással. </w:t>
      </w:r>
    </w:p>
    <w:p w:rsidR="00C26E5D" w:rsidRPr="00F5370E" w:rsidRDefault="00C26E5D" w:rsidP="00C26E5D">
      <w:pPr>
        <w:spacing w:before="120" w:after="100" w:afterAutospacing="1" w:line="360" w:lineRule="auto"/>
        <w:jc w:val="both"/>
      </w:pPr>
      <w:r w:rsidRPr="00F5370E">
        <w:t>Ezen kívül megjelenik a szülői elhanyagolás, fejtetvesség, családon belüli konfliktusok, válás, szülők alkoholizmusa és az elszegényedés, ami már nem csak azokban a családokban érzékelhető, ahol a szülők munkanélküliek. Több esetben gondot jelent egy télikabát, vagy egy cipő beszerzése is, különösen több gyermekes családoknál. Megfigyelhető, hogy egyre nehezebben tudnak megélni a családok.</w:t>
      </w:r>
      <w:r w:rsidRPr="00F5370E">
        <w:rPr>
          <w:rFonts w:eastAsiaTheme="minorHAnsi"/>
          <w:lang w:eastAsia="en-US"/>
        </w:rPr>
        <w:t xml:space="preserve"> Illetőleg egyre többször jelent problémát, hogy „hiányzik” a családi nevelés, vagy a nem megfelelő nevelés tükröződik  a gyermekek viselkedésében.( Például nagyon sok hároméves gyermek kerül be az óvodába úgy, hogy megkésett a beszédfejlődése, még nincs szoktatva a szobatisztaságra. Szabályok betartása nem jellemző, türelmetlen, felelőségvállalást tiszteletet nem ismerik. A számítógépet, telefont, tabletet rendszeresen használják az óvodáskorú gyerekek is, és többnyire nem megfelelő időben, ideig és tartalmakkal, amely hosszú távon kihat a gyermek fejlődésére.) Illetőleg több esetben is előfordult „jól szituált” családokban is, hogy a szülőt figyelmeztetni kell, hogy gyermekét ne hozza betegen az óvodába, vigye el orvoshoz, ha beteg a gyerek. A gyermeke és a többi gyermek érdekében is. </w:t>
      </w:r>
      <w:r w:rsidRPr="00F5370E">
        <w:t xml:space="preserve">A problémák megoldása érdekében, mint például egy- két alkalommal előforduló fejtetvesség, illetőleg nem megfelelő testi higiénia, az első igazolatlan hiányzás esetében, elég volt a szülő figyelmét felhívni a problémára illetve pedagógiai eszközökkel, életvezetési, nevelési tanácsokkal segíteni a szülőket a gyermek érdekében. Rendszeres kapcsolatban van az intézményvezető az óvodapedagógusokkal, kiemelt közös feladatuknak tekintjük, hogy a gyerekek rendszeresen járjanak óvodába, és csak igazoltan hiányozzanak. Fontosnak tartjuk, hogy a szülőket együttműködésre ösztönözzük, és próbálják őket meggyőzni arról, hogy az óvodai közösség minden gyermek számára fejlődést eredményez szellemileg, testileg, lelkileg is egyaránt. Minden esetben a gyermek érdekeit képviselve, és erről a szülőket is próbálják meggyőzni, kölcsönös bizalomra épülő kapcsolatot kialakítani. Azonban olyan esetekben, amikor pedagógiai eszközökkel nem lehetett megoldani a problémát, illetőleg sürgős beavatkozást igényel a felmerült probléma. Ilyen esetekben jelzéssel élt az intézmény a Gyermekjóléti Szolgálat irányába összesen a 2024-es évben 46 alkalommal. A Szabálysértési hatóság irányába 12 alkalommal. Pedagógiai jellemzést 34 alkalommal készítettünk a Gyermekjóléti Szolgálat és a Gyermekjóléti Központ részére. Családból való kiemelés 2 óvodás gyermek esetében történt. A Gyermekjóléti Központtal és a Gyermekjóléti Szolgálattal rendszeresen tartjuk a kapcsolatot, személyesen és telefonon is egyaránt. Figyelembe vesszük javaslataikat, kikérjük véleményüket. Ha meghívást kapnunk, az óvodás gyermekeket érintő esetmegbeszélésekre akkor ezeken rendszeresen részt veszünk. A protokollnak megfelelően járunk el és tesszük meg jelzéseiket.  2019 szeptemberétől a gyermekjóléti központ által, óvodai-iskolai szociális segítő heti rendszerességgel nyolc órában segíti munkánkat. Együttműködve kezelik és megbeszélik a felmerülő problémákat, közösen végezve a családlátogatásokat, megoldási lehetőségeket keresve a gyermekek érdekében. </w:t>
      </w:r>
    </w:p>
    <w:p w:rsidR="00C26E5D" w:rsidRPr="00F5370E" w:rsidRDefault="00C26E5D" w:rsidP="00C26E5D">
      <w:pPr>
        <w:spacing w:before="120" w:after="100" w:afterAutospacing="1" w:line="360" w:lineRule="auto"/>
        <w:jc w:val="both"/>
      </w:pPr>
    </w:p>
    <w:p w:rsidR="00C26E5D" w:rsidRPr="00F5370E" w:rsidRDefault="00C26E5D" w:rsidP="00C26E5D">
      <w:pPr>
        <w:spacing w:before="120" w:after="100" w:afterAutospacing="1" w:line="360" w:lineRule="auto"/>
        <w:jc w:val="both"/>
      </w:pPr>
    </w:p>
    <w:p w:rsidR="00C26E5D" w:rsidRPr="00F5370E" w:rsidRDefault="00C26E5D" w:rsidP="00C26E5D">
      <w:pPr>
        <w:spacing w:before="120" w:after="100" w:afterAutospacing="1" w:line="360" w:lineRule="auto"/>
      </w:pPr>
      <w:r w:rsidRPr="00F5370E">
        <w:t xml:space="preserve">Ezek mellett rendszeres feladataink.: </w:t>
      </w:r>
    </w:p>
    <w:p w:rsidR="00C26E5D" w:rsidRPr="00F5370E" w:rsidRDefault="00C26E5D" w:rsidP="00C26E5D">
      <w:pPr>
        <w:spacing w:before="120" w:after="100" w:afterAutospacing="1" w:line="360" w:lineRule="auto"/>
        <w:rPr>
          <w:lang w:eastAsia="fa-IR"/>
        </w:rPr>
      </w:pPr>
      <w:r w:rsidRPr="00F5370E">
        <w:rPr>
          <w:lang w:eastAsia="fa-IR"/>
        </w:rPr>
        <w:t xml:space="preserve">•A tavaszi óvodai beiratkozás előkészítése, a népesség nyilvántartó és a védőnői egyeztetés alapján.  Szülők segítése a beiratkozás alkalmával. </w:t>
      </w:r>
    </w:p>
    <w:p w:rsidR="00C26E5D" w:rsidRPr="00F5370E" w:rsidRDefault="00C26E5D" w:rsidP="00C26E5D">
      <w:pPr>
        <w:spacing w:before="120" w:after="100" w:afterAutospacing="1" w:line="360" w:lineRule="auto"/>
      </w:pPr>
      <w:r w:rsidRPr="00F5370E">
        <w:rPr>
          <w:lang w:eastAsia="fa-IR"/>
        </w:rPr>
        <w:t>•Beiratkozott gyermekek közül a hátrányos, halmozottan hátrányos, veszélyeztetett helyzet  feltárása, pontosítása az érintett szakemberekkel.</w:t>
      </w:r>
    </w:p>
    <w:p w:rsidR="00C26E5D" w:rsidRPr="00F5370E" w:rsidRDefault="00C26E5D" w:rsidP="00C26E5D">
      <w:pPr>
        <w:pStyle w:val="Alaprtelmezett"/>
        <w:spacing w:line="360" w:lineRule="auto"/>
        <w:rPr>
          <w:rFonts w:cs="Times New Roman"/>
        </w:rPr>
      </w:pPr>
      <w:r w:rsidRPr="00F5370E">
        <w:rPr>
          <w:rFonts w:cs="Times New Roman"/>
          <w:lang w:eastAsia="fa-IR"/>
        </w:rPr>
        <w:t>•Rendszeres gyermekvédelmi kedvezményben részesülő gyermekek számontartása,</w:t>
      </w:r>
    </w:p>
    <w:p w:rsidR="00C26E5D" w:rsidRPr="00F5370E" w:rsidRDefault="00C26E5D" w:rsidP="00C26E5D">
      <w:pPr>
        <w:pStyle w:val="Alaprtelmezett"/>
        <w:spacing w:line="360" w:lineRule="auto"/>
        <w:rPr>
          <w:rFonts w:cs="Times New Roman"/>
        </w:rPr>
      </w:pPr>
      <w:r w:rsidRPr="00F5370E">
        <w:rPr>
          <w:rFonts w:cs="Times New Roman"/>
          <w:lang w:eastAsia="fa-IR"/>
        </w:rPr>
        <w:t>figyelemmel kísérése /megszűnés, újraigénylés/</w:t>
      </w:r>
    </w:p>
    <w:p w:rsidR="00C26E5D" w:rsidRPr="00F5370E" w:rsidRDefault="00C26E5D" w:rsidP="00C26E5D">
      <w:pPr>
        <w:pStyle w:val="Alaprtelmezett"/>
        <w:spacing w:line="360" w:lineRule="auto"/>
        <w:rPr>
          <w:rFonts w:cs="Times New Roman"/>
        </w:rPr>
      </w:pPr>
      <w:r w:rsidRPr="00F5370E">
        <w:rPr>
          <w:rFonts w:cs="Times New Roman"/>
          <w:lang w:eastAsia="fa-IR"/>
        </w:rPr>
        <w:t>•Tartósan beteg gyermekek számontartása, szüleiktől óvónőjük közreműködésével igazolások begyűjtése. Ételallergiás gyermekek szakorvosi igazolásának továbbítása az élelmezésvezető felé.</w:t>
      </w:r>
    </w:p>
    <w:p w:rsidR="00C26E5D" w:rsidRPr="00F5370E" w:rsidRDefault="00C26E5D" w:rsidP="00C26E5D">
      <w:pPr>
        <w:pStyle w:val="Alaprtelmezett"/>
        <w:spacing w:line="360" w:lineRule="auto"/>
        <w:rPr>
          <w:rFonts w:cs="Times New Roman"/>
        </w:rPr>
      </w:pPr>
      <w:r w:rsidRPr="00F5370E">
        <w:rPr>
          <w:rFonts w:cs="Times New Roman"/>
          <w:lang w:eastAsia="fa-IR"/>
        </w:rPr>
        <w:t xml:space="preserve">•Adatszolgáltatás a Pedagógiai Szakszolgálat felé, a készségfejlesztő foglalkozást igénybe vevő gyermekekről. </w:t>
      </w:r>
    </w:p>
    <w:p w:rsidR="00C26E5D" w:rsidRPr="00F5370E" w:rsidRDefault="00C26E5D" w:rsidP="00C26E5D">
      <w:pPr>
        <w:pStyle w:val="Alaprtelmezett"/>
        <w:spacing w:line="360" w:lineRule="auto"/>
        <w:rPr>
          <w:rFonts w:cs="Times New Roman"/>
        </w:rPr>
      </w:pPr>
      <w:r w:rsidRPr="00F5370E">
        <w:rPr>
          <w:rFonts w:cs="Times New Roman"/>
          <w:lang w:eastAsia="fa-IR"/>
        </w:rPr>
        <w:t xml:space="preserve">•Gyermekek rendszeres óvodába járásának </w:t>
      </w:r>
      <w:r w:rsidRPr="00F5370E">
        <w:rPr>
          <w:rFonts w:cs="Times New Roman"/>
        </w:rPr>
        <w:t>figyelemmel kísérése, igazolatlan hiányzások vezetése, jelzés havonta az intézményvezető felé és a családsegítők felé.</w:t>
      </w:r>
    </w:p>
    <w:p w:rsidR="00C26E5D" w:rsidRPr="00F5370E" w:rsidRDefault="00C26E5D" w:rsidP="00C26E5D">
      <w:pPr>
        <w:pStyle w:val="Alaprtelmezett"/>
        <w:spacing w:line="360" w:lineRule="auto"/>
        <w:rPr>
          <w:rFonts w:cs="Times New Roman"/>
        </w:rPr>
      </w:pPr>
      <w:r w:rsidRPr="00F5370E">
        <w:rPr>
          <w:rFonts w:cs="Times New Roman"/>
        </w:rPr>
        <w:t xml:space="preserve">• Gyámhatóság felé tájékoztatás igazolatlan hiányzás miatt. </w:t>
      </w:r>
    </w:p>
    <w:p w:rsidR="00C26E5D" w:rsidRPr="00F5370E" w:rsidRDefault="00C26E5D" w:rsidP="00C26E5D">
      <w:pPr>
        <w:pStyle w:val="Alaprtelmezett"/>
        <w:spacing w:line="360" w:lineRule="auto"/>
        <w:rPr>
          <w:rFonts w:cs="Times New Roman"/>
        </w:rPr>
      </w:pPr>
      <w:r w:rsidRPr="00F5370E">
        <w:rPr>
          <w:rFonts w:cs="Times New Roman"/>
        </w:rPr>
        <w:t xml:space="preserve"> • Szülő felé  tájékoztatás igazolatlan hiányzásról illetve rendszeres óvodába járásra felszólítás.</w:t>
      </w:r>
    </w:p>
    <w:p w:rsidR="00C26E5D" w:rsidRPr="00F5370E" w:rsidRDefault="00C26E5D" w:rsidP="00C26E5D">
      <w:pPr>
        <w:pStyle w:val="Alaprtelmezett"/>
        <w:spacing w:line="360" w:lineRule="auto"/>
        <w:rPr>
          <w:rFonts w:cs="Times New Roman"/>
        </w:rPr>
      </w:pPr>
      <w:r w:rsidRPr="00F5370E">
        <w:rPr>
          <w:rFonts w:cs="Times New Roman"/>
          <w:lang w:eastAsia="fa-IR"/>
        </w:rPr>
        <w:t>•Rendszeres kapcsolat az óvodapedagógusokkal, gyermekekkel, szülőkkel, szakemberekkel.</w:t>
      </w:r>
    </w:p>
    <w:p w:rsidR="00C26E5D" w:rsidRPr="00F5370E" w:rsidRDefault="00C26E5D" w:rsidP="00C26E5D">
      <w:pPr>
        <w:pStyle w:val="Alaprtelmezett"/>
        <w:spacing w:line="360" w:lineRule="auto"/>
        <w:rPr>
          <w:rFonts w:cs="Times New Roman"/>
        </w:rPr>
      </w:pPr>
      <w:r w:rsidRPr="00F5370E">
        <w:rPr>
          <w:rFonts w:cs="Times New Roman"/>
          <w:lang w:eastAsia="fa-IR"/>
        </w:rPr>
        <w:t xml:space="preserve">•A </w:t>
      </w:r>
      <w:r w:rsidRPr="00F5370E">
        <w:rPr>
          <w:rFonts w:cs="Times New Roman"/>
          <w:b/>
          <w:bCs/>
          <w:lang w:eastAsia="fa-IR"/>
        </w:rPr>
        <w:t xml:space="preserve"> </w:t>
      </w:r>
      <w:r w:rsidRPr="00F5370E">
        <w:rPr>
          <w:rFonts w:cs="Times New Roman"/>
          <w:bCs/>
          <w:lang w:eastAsia="fa-IR"/>
        </w:rPr>
        <w:t>Család - és Gyermekjóléti Szolgálat családsegítői</w:t>
      </w:r>
      <w:r w:rsidRPr="00F5370E">
        <w:rPr>
          <w:rFonts w:cs="Times New Roman"/>
          <w:b/>
          <w:bCs/>
          <w:lang w:eastAsia="fa-IR"/>
        </w:rPr>
        <w:t xml:space="preserve"> </w:t>
      </w:r>
      <w:r w:rsidRPr="00F5370E">
        <w:rPr>
          <w:rFonts w:cs="Times New Roman"/>
          <w:lang w:eastAsia="fa-IR"/>
        </w:rPr>
        <w:t xml:space="preserve">kérésére veszélyeztetett helyzetű gyermekekről pedagógiai vélemény készítése rendszeresen a tanév folyamán. </w:t>
      </w:r>
    </w:p>
    <w:p w:rsidR="00C26E5D" w:rsidRPr="00F5370E" w:rsidRDefault="00C26E5D" w:rsidP="00C26E5D">
      <w:pPr>
        <w:pStyle w:val="Alaprtelmezett"/>
        <w:spacing w:line="360" w:lineRule="auto"/>
        <w:rPr>
          <w:rFonts w:cs="Times New Roman"/>
        </w:rPr>
      </w:pPr>
      <w:r w:rsidRPr="00F5370E">
        <w:rPr>
          <w:rFonts w:cs="Times New Roman"/>
          <w:lang w:eastAsia="fa-IR"/>
        </w:rPr>
        <w:t xml:space="preserve">• Esetmegbeszéléseken, esetkonferenciákon  részvétel, szakmaközi megbeszéléseken részvétel </w:t>
      </w:r>
    </w:p>
    <w:p w:rsidR="00C26E5D" w:rsidRPr="00F5370E" w:rsidRDefault="00C26E5D" w:rsidP="00C26E5D">
      <w:pPr>
        <w:pStyle w:val="Alaprtelmezett"/>
        <w:spacing w:line="360" w:lineRule="auto"/>
        <w:rPr>
          <w:rFonts w:cs="Times New Roman"/>
        </w:rPr>
      </w:pPr>
      <w:r w:rsidRPr="00F5370E">
        <w:rPr>
          <w:rFonts w:cs="Times New Roman"/>
          <w:lang w:eastAsia="fa-IR"/>
        </w:rPr>
        <w:t xml:space="preserve">•Óvodát változtató gyermek figyelemmel kísérése az új óvodába érkezéséig.        </w:t>
      </w:r>
    </w:p>
    <w:p w:rsidR="00C26E5D" w:rsidRPr="00F5370E" w:rsidRDefault="00C26E5D" w:rsidP="00C26E5D">
      <w:pPr>
        <w:pStyle w:val="Alaprtelmezett"/>
        <w:spacing w:line="360" w:lineRule="auto"/>
        <w:rPr>
          <w:rFonts w:cs="Times New Roman"/>
        </w:rPr>
      </w:pPr>
      <w:r w:rsidRPr="00F5370E">
        <w:rPr>
          <w:rFonts w:cs="Times New Roman"/>
          <w:lang w:eastAsia="fa-IR"/>
        </w:rPr>
        <w:t>•Minden hátrányos helyzetű / halmozottan hátrányos helyzetű gyermek nyilvántartásba vétele.</w:t>
      </w:r>
    </w:p>
    <w:p w:rsidR="00C26E5D" w:rsidRPr="00F5370E" w:rsidRDefault="00C26E5D" w:rsidP="00C26E5D">
      <w:pPr>
        <w:pStyle w:val="Alaprtelmezett"/>
        <w:spacing w:line="360" w:lineRule="auto"/>
        <w:rPr>
          <w:rFonts w:cs="Times New Roman"/>
        </w:rPr>
      </w:pPr>
      <w:r w:rsidRPr="00F5370E">
        <w:rPr>
          <w:rFonts w:cs="Times New Roman"/>
          <w:lang w:eastAsia="fa-IR"/>
        </w:rPr>
        <w:t>•Adatok biztosítása a statisztikához, önkormányzatnak, KIR  központi nyilvántartásához.</w:t>
      </w:r>
    </w:p>
    <w:p w:rsidR="00C26E5D" w:rsidRPr="00F5370E" w:rsidRDefault="00C26E5D" w:rsidP="00C26E5D">
      <w:pPr>
        <w:pStyle w:val="Alaprtelmezett"/>
        <w:spacing w:line="360" w:lineRule="auto"/>
        <w:rPr>
          <w:rFonts w:cs="Times New Roman"/>
        </w:rPr>
      </w:pPr>
      <w:r w:rsidRPr="00F5370E">
        <w:rPr>
          <w:rFonts w:cs="Times New Roman"/>
          <w:lang w:eastAsia="fa-IR"/>
        </w:rPr>
        <w:t>•Óvodai szülői értekezleten igény szerint részvétel a kívánt témából készülve.</w:t>
      </w:r>
    </w:p>
    <w:p w:rsidR="00C26E5D" w:rsidRPr="00F5370E" w:rsidRDefault="00C26E5D" w:rsidP="00C26E5D">
      <w:pPr>
        <w:pStyle w:val="Alaprtelmezett"/>
        <w:spacing w:line="360" w:lineRule="auto"/>
        <w:rPr>
          <w:rFonts w:cs="Times New Roman"/>
        </w:rPr>
      </w:pPr>
      <w:r w:rsidRPr="00F5370E">
        <w:rPr>
          <w:rFonts w:cs="Times New Roman"/>
          <w:lang w:eastAsia="fa-IR"/>
        </w:rPr>
        <w:t>•Havonta az óvodás gyermekek összetételének megoszlásáról táblázat készítése,   csoportonként, óvodánként és összesen az intézményvezető számára.</w:t>
      </w:r>
    </w:p>
    <w:p w:rsidR="00C26E5D" w:rsidRPr="00F5370E" w:rsidRDefault="00C26E5D" w:rsidP="00C26E5D">
      <w:pPr>
        <w:pStyle w:val="Alaprtelmezett"/>
        <w:spacing w:line="360" w:lineRule="auto"/>
        <w:rPr>
          <w:rFonts w:cs="Times New Roman"/>
          <w:lang w:eastAsia="fa-IR"/>
        </w:rPr>
      </w:pPr>
      <w:r w:rsidRPr="00F5370E">
        <w:rPr>
          <w:rFonts w:cs="Times New Roman"/>
          <w:lang w:eastAsia="fa-IR"/>
        </w:rPr>
        <w:t>•Havonta kihasználtság számolása csoportonként, óvodánként, és összesen.</w:t>
      </w:r>
    </w:p>
    <w:p w:rsidR="00C26E5D" w:rsidRPr="00F5370E" w:rsidRDefault="00C26E5D" w:rsidP="00C26E5D">
      <w:pPr>
        <w:pStyle w:val="Alaprtelmezett"/>
        <w:spacing w:line="360" w:lineRule="auto"/>
        <w:rPr>
          <w:rFonts w:cs="Times New Roman"/>
          <w:lang w:eastAsia="fa-IR"/>
        </w:rPr>
      </w:pPr>
    </w:p>
    <w:p w:rsidR="00C26E5D" w:rsidRPr="00F5370E" w:rsidRDefault="00C26E5D" w:rsidP="00C26E5D">
      <w:pPr>
        <w:pStyle w:val="Alaprtelmezett"/>
        <w:spacing w:line="360" w:lineRule="auto"/>
        <w:rPr>
          <w:rFonts w:cs="Times New Roman"/>
          <w:lang w:eastAsia="fa-IR"/>
        </w:rPr>
      </w:pPr>
    </w:p>
    <w:p w:rsidR="00C26E5D" w:rsidRPr="00F5370E" w:rsidRDefault="00C26E5D" w:rsidP="00C26E5D">
      <w:pPr>
        <w:pStyle w:val="Alaprtelmezett"/>
        <w:spacing w:line="360" w:lineRule="auto"/>
        <w:rPr>
          <w:rFonts w:cs="Times New Roman"/>
          <w:lang w:eastAsia="fa-IR"/>
        </w:rPr>
      </w:pPr>
    </w:p>
    <w:p w:rsidR="00C26E5D" w:rsidRPr="00F5370E" w:rsidRDefault="00C26E5D" w:rsidP="00C26E5D">
      <w:pPr>
        <w:jc w:val="both"/>
        <w:rPr>
          <w:b/>
          <w:sz w:val="28"/>
          <w:szCs w:val="28"/>
          <w:u w:val="single"/>
        </w:rPr>
      </w:pPr>
    </w:p>
    <w:p w:rsidR="00C26E5D" w:rsidRPr="00F5370E" w:rsidRDefault="00C26E5D" w:rsidP="00C26E5D">
      <w:pPr>
        <w:jc w:val="both"/>
        <w:rPr>
          <w:b/>
          <w:sz w:val="28"/>
          <w:szCs w:val="28"/>
          <w:u w:val="single"/>
        </w:rPr>
      </w:pPr>
      <w:r w:rsidRPr="00F5370E">
        <w:rPr>
          <w:b/>
          <w:sz w:val="28"/>
          <w:szCs w:val="28"/>
          <w:u w:val="single"/>
        </w:rPr>
        <w:t>IV. 3. Iskolai napközi 2024. évi tevékenységének bemutatása (gyermekek napközbeni ellátásának biztosítása, ellátások igénybevétele, ezzel összefüggő tapasztalatok)</w:t>
      </w:r>
    </w:p>
    <w:tbl>
      <w:tblPr>
        <w:tblW w:w="7563" w:type="dxa"/>
        <w:jc w:val="center"/>
        <w:tblCellMar>
          <w:left w:w="70" w:type="dxa"/>
          <w:right w:w="70" w:type="dxa"/>
        </w:tblCellMar>
        <w:tblLook w:val="04A0" w:firstRow="1" w:lastRow="0" w:firstColumn="1" w:lastColumn="0" w:noHBand="0" w:noVBand="1"/>
      </w:tblPr>
      <w:tblGrid>
        <w:gridCol w:w="1166"/>
        <w:gridCol w:w="625"/>
        <w:gridCol w:w="625"/>
        <w:gridCol w:w="624"/>
        <w:gridCol w:w="623"/>
        <w:gridCol w:w="623"/>
        <w:gridCol w:w="785"/>
        <w:gridCol w:w="623"/>
        <w:gridCol w:w="623"/>
        <w:gridCol w:w="623"/>
        <w:gridCol w:w="623"/>
      </w:tblGrid>
      <w:tr w:rsidR="00C26E5D" w:rsidRPr="00F5370E" w:rsidTr="00C26E5D">
        <w:trPr>
          <w:trHeight w:val="300"/>
          <w:jc w:val="center"/>
        </w:trPr>
        <w:tc>
          <w:tcPr>
            <w:tcW w:w="7563" w:type="dxa"/>
            <w:gridSpan w:val="11"/>
            <w:tcBorders>
              <w:bottom w:val="single" w:sz="4" w:space="0" w:color="auto"/>
            </w:tcBorders>
            <w:noWrap/>
            <w:vAlign w:val="bottom"/>
            <w:hideMark/>
          </w:tcPr>
          <w:p w:rsidR="00C26E5D" w:rsidRPr="00F5370E" w:rsidRDefault="00C26E5D" w:rsidP="00C26E5D">
            <w:pPr>
              <w:spacing w:line="276" w:lineRule="auto"/>
              <w:jc w:val="center"/>
              <w:rPr>
                <w:b/>
                <w:bCs/>
                <w:lang w:eastAsia="en-US"/>
              </w:rPr>
            </w:pPr>
          </w:p>
          <w:p w:rsidR="00C26E5D" w:rsidRPr="00F5370E" w:rsidRDefault="00C26E5D" w:rsidP="00C26E5D">
            <w:pPr>
              <w:spacing w:line="276" w:lineRule="auto"/>
              <w:jc w:val="center"/>
              <w:rPr>
                <w:rFonts w:eastAsiaTheme="minorHAnsi"/>
                <w:sz w:val="22"/>
                <w:szCs w:val="22"/>
                <w:lang w:eastAsia="en-US"/>
              </w:rPr>
            </w:pPr>
            <w:r w:rsidRPr="00F5370E">
              <w:rPr>
                <w:b/>
                <w:bCs/>
                <w:lang w:eastAsia="en-US"/>
              </w:rPr>
              <w:t>Tiszavasvári Kabay János Általános Iskola</w:t>
            </w:r>
            <w:r w:rsidRPr="00F5370E">
              <w:rPr>
                <w:b/>
                <w:bCs/>
                <w:lang w:eastAsia="en-US"/>
              </w:rPr>
              <w:br/>
            </w:r>
          </w:p>
        </w:tc>
      </w:tr>
      <w:tr w:rsidR="00C26E5D" w:rsidRPr="00F5370E" w:rsidTr="00C26E5D">
        <w:trPr>
          <w:trHeight w:val="300"/>
          <w:jc w:val="center"/>
        </w:trPr>
        <w:tc>
          <w:tcPr>
            <w:tcW w:w="7563" w:type="dxa"/>
            <w:gridSpan w:val="11"/>
            <w:tcBorders>
              <w:top w:val="single" w:sz="4" w:space="0" w:color="auto"/>
              <w:left w:val="single" w:sz="4" w:space="0" w:color="auto"/>
              <w:bottom w:val="single" w:sz="4" w:space="0" w:color="auto"/>
              <w:right w:val="single" w:sz="4" w:space="0" w:color="auto"/>
            </w:tcBorders>
            <w:noWrap/>
            <w:vAlign w:val="center"/>
            <w:hideMark/>
          </w:tcPr>
          <w:p w:rsidR="00C26E5D" w:rsidRPr="00F5370E" w:rsidRDefault="00C26E5D" w:rsidP="00C26E5D">
            <w:pPr>
              <w:spacing w:line="276" w:lineRule="auto"/>
              <w:jc w:val="center"/>
              <w:rPr>
                <w:rFonts w:eastAsiaTheme="minorHAnsi"/>
                <w:sz w:val="22"/>
                <w:szCs w:val="22"/>
                <w:lang w:eastAsia="en-US"/>
              </w:rPr>
            </w:pPr>
            <w:r w:rsidRPr="00F5370E">
              <w:rPr>
                <w:b/>
                <w:bCs/>
                <w:lang w:eastAsia="en-US"/>
              </w:rPr>
              <w:t>2024. január -június</w:t>
            </w:r>
          </w:p>
        </w:tc>
      </w:tr>
      <w:tr w:rsidR="00C26E5D" w:rsidRPr="00F5370E" w:rsidTr="00C26E5D">
        <w:trPr>
          <w:trHeight w:val="300"/>
          <w:jc w:val="center"/>
        </w:trPr>
        <w:tc>
          <w:tcPr>
            <w:tcW w:w="1166"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b/>
                <w:bCs/>
                <w:lang w:eastAsia="en-US"/>
              </w:rPr>
            </w:pPr>
            <w:r w:rsidRPr="00F5370E">
              <w:rPr>
                <w:b/>
                <w:bCs/>
                <w:lang w:eastAsia="en-US"/>
              </w:rPr>
              <w:t>napközi</w:t>
            </w:r>
          </w:p>
        </w:tc>
        <w:tc>
          <w:tcPr>
            <w:tcW w:w="625"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b/>
                <w:bCs/>
                <w:lang w:eastAsia="en-US"/>
              </w:rPr>
            </w:pPr>
            <w:r w:rsidRPr="00F5370E">
              <w:rPr>
                <w:b/>
                <w:bCs/>
                <w:lang w:eastAsia="en-US"/>
              </w:rPr>
              <w:t>1.</w:t>
            </w:r>
          </w:p>
        </w:tc>
        <w:tc>
          <w:tcPr>
            <w:tcW w:w="625"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b/>
                <w:bCs/>
                <w:lang w:eastAsia="en-US"/>
              </w:rPr>
            </w:pPr>
            <w:r w:rsidRPr="00F5370E">
              <w:rPr>
                <w:b/>
                <w:bCs/>
                <w:lang w:eastAsia="en-US"/>
              </w:rPr>
              <w:t>2.</w:t>
            </w:r>
          </w:p>
        </w:tc>
        <w:tc>
          <w:tcPr>
            <w:tcW w:w="624"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b/>
                <w:bCs/>
                <w:lang w:eastAsia="en-US"/>
              </w:rPr>
            </w:pPr>
            <w:r w:rsidRPr="00F5370E">
              <w:rPr>
                <w:b/>
                <w:bCs/>
                <w:lang w:eastAsia="en-US"/>
              </w:rPr>
              <w:t>3.</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b/>
                <w:bCs/>
                <w:lang w:eastAsia="en-US"/>
              </w:rPr>
            </w:pPr>
            <w:r w:rsidRPr="00F5370E">
              <w:rPr>
                <w:b/>
                <w:bCs/>
                <w:lang w:eastAsia="en-US"/>
              </w:rPr>
              <w:t>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b/>
                <w:bCs/>
                <w:lang w:eastAsia="en-US"/>
              </w:rPr>
            </w:pPr>
            <w:r w:rsidRPr="00F5370E">
              <w:rPr>
                <w:b/>
                <w:bCs/>
                <w:lang w:eastAsia="en-US"/>
              </w:rPr>
              <w:t>1.-4.</w:t>
            </w:r>
          </w:p>
        </w:tc>
        <w:tc>
          <w:tcPr>
            <w:tcW w:w="785"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b/>
                <w:bCs/>
                <w:lang w:eastAsia="en-US"/>
              </w:rPr>
            </w:pPr>
            <w:r w:rsidRPr="00F5370E">
              <w:rPr>
                <w:b/>
                <w:bCs/>
                <w:lang w:eastAsia="en-US"/>
              </w:rPr>
              <w:t>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b/>
                <w:bCs/>
                <w:lang w:eastAsia="en-US"/>
              </w:rPr>
            </w:pPr>
            <w:r w:rsidRPr="00F5370E">
              <w:rPr>
                <w:b/>
                <w:bCs/>
                <w:lang w:eastAsia="en-US"/>
              </w:rPr>
              <w:t>6.</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b/>
                <w:bCs/>
                <w:lang w:eastAsia="en-US"/>
              </w:rPr>
            </w:pPr>
            <w:r w:rsidRPr="00F5370E">
              <w:rPr>
                <w:b/>
                <w:bCs/>
                <w:lang w:eastAsia="en-US"/>
              </w:rPr>
              <w:t>7.</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b/>
                <w:bCs/>
                <w:lang w:eastAsia="en-US"/>
              </w:rPr>
            </w:pPr>
            <w:r w:rsidRPr="00F5370E">
              <w:rPr>
                <w:b/>
                <w:bCs/>
                <w:lang w:eastAsia="en-US"/>
              </w:rPr>
              <w:t>8.</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b/>
                <w:bCs/>
                <w:lang w:eastAsia="en-US"/>
              </w:rPr>
            </w:pPr>
            <w:r w:rsidRPr="00F5370E">
              <w:rPr>
                <w:b/>
                <w:bCs/>
                <w:lang w:eastAsia="en-US"/>
              </w:rPr>
              <w:t>5.-8.</w:t>
            </w:r>
          </w:p>
        </w:tc>
      </w:tr>
      <w:tr w:rsidR="00C26E5D" w:rsidRPr="00F5370E" w:rsidTr="00C26E5D">
        <w:trPr>
          <w:trHeight w:val="300"/>
          <w:jc w:val="center"/>
        </w:trPr>
        <w:tc>
          <w:tcPr>
            <w:tcW w:w="1166"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rFonts w:eastAsiaTheme="minorHAnsi"/>
                <w:sz w:val="22"/>
                <w:szCs w:val="22"/>
                <w:lang w:eastAsia="en-US"/>
              </w:rPr>
            </w:pPr>
          </w:p>
        </w:tc>
        <w:tc>
          <w:tcPr>
            <w:tcW w:w="625"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lang w:eastAsia="en-US"/>
              </w:rPr>
            </w:pPr>
            <w:r w:rsidRPr="00F5370E">
              <w:rPr>
                <w:lang w:eastAsia="en-US"/>
              </w:rPr>
              <w:t>84</w:t>
            </w:r>
          </w:p>
        </w:tc>
        <w:tc>
          <w:tcPr>
            <w:tcW w:w="625"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lang w:eastAsia="en-US"/>
              </w:rPr>
            </w:pPr>
            <w:r w:rsidRPr="00F5370E">
              <w:rPr>
                <w:lang w:eastAsia="en-US"/>
              </w:rPr>
              <w:t>98</w:t>
            </w:r>
          </w:p>
        </w:tc>
        <w:tc>
          <w:tcPr>
            <w:tcW w:w="624"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lang w:eastAsia="en-US"/>
              </w:rPr>
            </w:pPr>
            <w:r w:rsidRPr="00F5370E">
              <w:rPr>
                <w:lang w:eastAsia="en-US"/>
              </w:rPr>
              <w:t>98</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lang w:eastAsia="en-US"/>
              </w:rPr>
            </w:pPr>
            <w:r w:rsidRPr="00F5370E">
              <w:rPr>
                <w:lang w:eastAsia="en-US"/>
              </w:rPr>
              <w:t>108</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b/>
                <w:bCs/>
                <w:lang w:eastAsia="en-US"/>
              </w:rPr>
            </w:pPr>
            <w:r w:rsidRPr="00F5370E">
              <w:rPr>
                <w:b/>
                <w:bCs/>
                <w:lang w:eastAsia="en-US"/>
              </w:rPr>
              <w:t>388</w:t>
            </w:r>
          </w:p>
        </w:tc>
        <w:tc>
          <w:tcPr>
            <w:tcW w:w="785"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lang w:eastAsia="en-US"/>
              </w:rPr>
            </w:pPr>
            <w:r w:rsidRPr="00F5370E">
              <w:rPr>
                <w:lang w:eastAsia="en-US"/>
              </w:rPr>
              <w:t>49</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lang w:eastAsia="en-US"/>
              </w:rPr>
            </w:pPr>
            <w:r w:rsidRPr="00F5370E">
              <w:rPr>
                <w:lang w:eastAsia="en-US"/>
              </w:rPr>
              <w:t>33</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lang w:eastAsia="en-US"/>
              </w:rPr>
            </w:pPr>
            <w:r w:rsidRPr="00F5370E">
              <w:rPr>
                <w:lang w:eastAsia="en-US"/>
              </w:rPr>
              <w:t>18</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lang w:eastAsia="en-US"/>
              </w:rPr>
            </w:pPr>
            <w:r w:rsidRPr="00F5370E">
              <w:rPr>
                <w:lang w:eastAsia="en-US"/>
              </w:rPr>
              <w:t>8</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b/>
                <w:bCs/>
                <w:lang w:eastAsia="en-US"/>
              </w:rPr>
            </w:pPr>
            <w:r w:rsidRPr="00F5370E">
              <w:rPr>
                <w:b/>
                <w:bCs/>
                <w:lang w:eastAsia="en-US"/>
              </w:rPr>
              <w:t>108</w:t>
            </w:r>
          </w:p>
        </w:tc>
      </w:tr>
      <w:tr w:rsidR="00C26E5D" w:rsidRPr="00F5370E" w:rsidTr="00C26E5D">
        <w:trPr>
          <w:trHeight w:val="300"/>
          <w:jc w:val="center"/>
        </w:trPr>
        <w:tc>
          <w:tcPr>
            <w:tcW w:w="7563" w:type="dxa"/>
            <w:gridSpan w:val="11"/>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b/>
                <w:bCs/>
                <w:lang w:eastAsia="en-US"/>
              </w:rPr>
            </w:pPr>
            <w:r w:rsidRPr="00F5370E">
              <w:rPr>
                <w:b/>
                <w:bCs/>
                <w:lang w:eastAsia="en-US"/>
              </w:rPr>
              <w:t>2024. szeptember-december</w:t>
            </w:r>
          </w:p>
        </w:tc>
      </w:tr>
      <w:tr w:rsidR="00C26E5D" w:rsidRPr="00F5370E" w:rsidTr="00C26E5D">
        <w:trPr>
          <w:trHeight w:val="300"/>
          <w:jc w:val="center"/>
        </w:trPr>
        <w:tc>
          <w:tcPr>
            <w:tcW w:w="1166"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rFonts w:eastAsiaTheme="minorHAnsi"/>
                <w:sz w:val="22"/>
                <w:szCs w:val="22"/>
                <w:lang w:eastAsia="en-US"/>
              </w:rPr>
            </w:pPr>
          </w:p>
        </w:tc>
        <w:tc>
          <w:tcPr>
            <w:tcW w:w="625"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rFonts w:eastAsiaTheme="minorHAnsi"/>
                <w:sz w:val="22"/>
                <w:szCs w:val="22"/>
                <w:lang w:eastAsia="en-US"/>
              </w:rPr>
            </w:pPr>
          </w:p>
        </w:tc>
        <w:tc>
          <w:tcPr>
            <w:tcW w:w="625"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rFonts w:eastAsiaTheme="minorHAnsi"/>
                <w:sz w:val="22"/>
                <w:szCs w:val="22"/>
                <w:lang w:eastAsia="en-US"/>
              </w:rPr>
            </w:pPr>
          </w:p>
        </w:tc>
        <w:tc>
          <w:tcPr>
            <w:tcW w:w="624"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rFonts w:eastAsiaTheme="minorHAnsi"/>
                <w:sz w:val="22"/>
                <w:szCs w:val="22"/>
                <w:lang w:eastAsia="en-US"/>
              </w:rPr>
            </w:pP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rFonts w:eastAsiaTheme="minorHAnsi"/>
                <w:sz w:val="22"/>
                <w:szCs w:val="22"/>
                <w:lang w:eastAsia="en-US"/>
              </w:rPr>
            </w:pP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rFonts w:eastAsiaTheme="minorHAnsi"/>
                <w:sz w:val="22"/>
                <w:szCs w:val="22"/>
                <w:lang w:eastAsia="en-US"/>
              </w:rPr>
            </w:pPr>
          </w:p>
        </w:tc>
        <w:tc>
          <w:tcPr>
            <w:tcW w:w="785"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rFonts w:eastAsiaTheme="minorHAnsi"/>
                <w:sz w:val="22"/>
                <w:szCs w:val="22"/>
                <w:lang w:eastAsia="en-US"/>
              </w:rPr>
            </w:pP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rFonts w:eastAsiaTheme="minorHAnsi"/>
                <w:sz w:val="22"/>
                <w:szCs w:val="22"/>
                <w:lang w:eastAsia="en-US"/>
              </w:rPr>
            </w:pP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rFonts w:eastAsiaTheme="minorHAnsi"/>
                <w:sz w:val="22"/>
                <w:szCs w:val="22"/>
                <w:lang w:eastAsia="en-US"/>
              </w:rPr>
            </w:pP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rFonts w:eastAsiaTheme="minorHAnsi"/>
                <w:sz w:val="22"/>
                <w:szCs w:val="22"/>
                <w:lang w:eastAsia="en-US"/>
              </w:rPr>
            </w:pP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rFonts w:eastAsiaTheme="minorHAnsi"/>
                <w:sz w:val="22"/>
                <w:szCs w:val="22"/>
                <w:lang w:eastAsia="en-US"/>
              </w:rPr>
            </w:pPr>
          </w:p>
        </w:tc>
      </w:tr>
      <w:tr w:rsidR="00C26E5D" w:rsidRPr="00F5370E" w:rsidTr="00C26E5D">
        <w:trPr>
          <w:trHeight w:val="300"/>
          <w:jc w:val="center"/>
        </w:trPr>
        <w:tc>
          <w:tcPr>
            <w:tcW w:w="1166"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b/>
                <w:bCs/>
                <w:lang w:eastAsia="en-US"/>
              </w:rPr>
            </w:pPr>
            <w:r w:rsidRPr="00F5370E">
              <w:rPr>
                <w:b/>
                <w:bCs/>
                <w:lang w:eastAsia="en-US"/>
              </w:rPr>
              <w:t>napközi</w:t>
            </w:r>
          </w:p>
        </w:tc>
        <w:tc>
          <w:tcPr>
            <w:tcW w:w="625"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b/>
                <w:bCs/>
                <w:lang w:eastAsia="en-US"/>
              </w:rPr>
            </w:pPr>
            <w:r w:rsidRPr="00F5370E">
              <w:rPr>
                <w:b/>
                <w:bCs/>
                <w:lang w:eastAsia="en-US"/>
              </w:rPr>
              <w:t>1.</w:t>
            </w:r>
          </w:p>
        </w:tc>
        <w:tc>
          <w:tcPr>
            <w:tcW w:w="625"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b/>
                <w:bCs/>
                <w:lang w:eastAsia="en-US"/>
              </w:rPr>
            </w:pPr>
            <w:r w:rsidRPr="00F5370E">
              <w:rPr>
                <w:b/>
                <w:bCs/>
                <w:lang w:eastAsia="en-US"/>
              </w:rPr>
              <w:t>2.</w:t>
            </w:r>
          </w:p>
        </w:tc>
        <w:tc>
          <w:tcPr>
            <w:tcW w:w="624"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b/>
                <w:bCs/>
                <w:lang w:eastAsia="en-US"/>
              </w:rPr>
            </w:pPr>
            <w:r w:rsidRPr="00F5370E">
              <w:rPr>
                <w:b/>
                <w:bCs/>
                <w:lang w:eastAsia="en-US"/>
              </w:rPr>
              <w:t>3.</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b/>
                <w:bCs/>
                <w:lang w:eastAsia="en-US"/>
              </w:rPr>
            </w:pPr>
            <w:r w:rsidRPr="00F5370E">
              <w:rPr>
                <w:b/>
                <w:bCs/>
                <w:lang w:eastAsia="en-US"/>
              </w:rPr>
              <w:t>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b/>
                <w:bCs/>
                <w:lang w:eastAsia="en-US"/>
              </w:rPr>
            </w:pPr>
            <w:r w:rsidRPr="00F5370E">
              <w:rPr>
                <w:b/>
                <w:bCs/>
                <w:lang w:eastAsia="en-US"/>
              </w:rPr>
              <w:t>1.-4.</w:t>
            </w:r>
          </w:p>
        </w:tc>
        <w:tc>
          <w:tcPr>
            <w:tcW w:w="785"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b/>
                <w:bCs/>
                <w:lang w:eastAsia="en-US"/>
              </w:rPr>
            </w:pPr>
            <w:r w:rsidRPr="00F5370E">
              <w:rPr>
                <w:b/>
                <w:bCs/>
                <w:lang w:eastAsia="en-US"/>
              </w:rPr>
              <w:t>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b/>
                <w:bCs/>
                <w:lang w:eastAsia="en-US"/>
              </w:rPr>
            </w:pPr>
            <w:r w:rsidRPr="00F5370E">
              <w:rPr>
                <w:b/>
                <w:bCs/>
                <w:lang w:eastAsia="en-US"/>
              </w:rPr>
              <w:t>6.</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b/>
                <w:bCs/>
                <w:lang w:eastAsia="en-US"/>
              </w:rPr>
            </w:pPr>
            <w:r w:rsidRPr="00F5370E">
              <w:rPr>
                <w:b/>
                <w:bCs/>
                <w:lang w:eastAsia="en-US"/>
              </w:rPr>
              <w:t>7.</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b/>
                <w:bCs/>
                <w:lang w:eastAsia="en-US"/>
              </w:rPr>
            </w:pPr>
            <w:r w:rsidRPr="00F5370E">
              <w:rPr>
                <w:b/>
                <w:bCs/>
                <w:lang w:eastAsia="en-US"/>
              </w:rPr>
              <w:t>8.</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b/>
                <w:bCs/>
                <w:lang w:eastAsia="en-US"/>
              </w:rPr>
            </w:pPr>
            <w:r w:rsidRPr="00F5370E">
              <w:rPr>
                <w:b/>
                <w:bCs/>
                <w:lang w:eastAsia="en-US"/>
              </w:rPr>
              <w:t>5.-8.</w:t>
            </w:r>
          </w:p>
        </w:tc>
      </w:tr>
      <w:tr w:rsidR="00C26E5D" w:rsidRPr="00F5370E" w:rsidTr="00C26E5D">
        <w:trPr>
          <w:trHeight w:val="300"/>
          <w:jc w:val="center"/>
        </w:trPr>
        <w:tc>
          <w:tcPr>
            <w:tcW w:w="1166"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rFonts w:eastAsiaTheme="minorHAnsi"/>
                <w:sz w:val="22"/>
                <w:szCs w:val="22"/>
                <w:lang w:eastAsia="en-US"/>
              </w:rPr>
            </w:pPr>
          </w:p>
        </w:tc>
        <w:tc>
          <w:tcPr>
            <w:tcW w:w="625"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lang w:eastAsia="en-US"/>
              </w:rPr>
            </w:pPr>
            <w:r w:rsidRPr="00F5370E">
              <w:rPr>
                <w:lang w:eastAsia="en-US"/>
              </w:rPr>
              <w:t>97</w:t>
            </w:r>
          </w:p>
        </w:tc>
        <w:tc>
          <w:tcPr>
            <w:tcW w:w="625"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lang w:eastAsia="en-US"/>
              </w:rPr>
            </w:pPr>
            <w:r w:rsidRPr="00F5370E">
              <w:rPr>
                <w:lang w:eastAsia="en-US"/>
              </w:rPr>
              <w:t>79</w:t>
            </w:r>
          </w:p>
        </w:tc>
        <w:tc>
          <w:tcPr>
            <w:tcW w:w="624"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lang w:eastAsia="en-US"/>
              </w:rPr>
            </w:pPr>
            <w:r w:rsidRPr="00F5370E">
              <w:rPr>
                <w:lang w:eastAsia="en-US"/>
              </w:rPr>
              <w:t>109</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lang w:eastAsia="en-US"/>
              </w:rPr>
            </w:pPr>
            <w:r w:rsidRPr="00F5370E">
              <w:rPr>
                <w:lang w:eastAsia="en-US"/>
              </w:rPr>
              <w:t>95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b/>
                <w:bCs/>
                <w:lang w:eastAsia="en-US"/>
              </w:rPr>
            </w:pPr>
            <w:r w:rsidRPr="00F5370E">
              <w:rPr>
                <w:b/>
                <w:bCs/>
                <w:lang w:eastAsia="en-US"/>
              </w:rPr>
              <w:t>380</w:t>
            </w:r>
          </w:p>
        </w:tc>
        <w:tc>
          <w:tcPr>
            <w:tcW w:w="785"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lang w:eastAsia="en-US"/>
              </w:rPr>
            </w:pPr>
            <w:r w:rsidRPr="00F5370E">
              <w:rPr>
                <w:lang w:eastAsia="en-US"/>
              </w:rPr>
              <w:t>42</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lang w:eastAsia="en-US"/>
              </w:rPr>
            </w:pPr>
            <w:r w:rsidRPr="00F5370E">
              <w:rPr>
                <w:lang w:eastAsia="en-US"/>
              </w:rPr>
              <w:t>43</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lang w:eastAsia="en-US"/>
              </w:rPr>
            </w:pPr>
            <w:r w:rsidRPr="00F5370E">
              <w:rPr>
                <w:lang w:eastAsia="en-US"/>
              </w:rPr>
              <w:t>28</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lang w:eastAsia="en-US"/>
              </w:rPr>
            </w:pPr>
            <w:r w:rsidRPr="00F5370E">
              <w:rPr>
                <w:lang w:eastAsia="en-US"/>
              </w:rPr>
              <w:t>7</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C26E5D" w:rsidRPr="00F5370E" w:rsidRDefault="00C26E5D" w:rsidP="00C26E5D">
            <w:pPr>
              <w:spacing w:line="276" w:lineRule="auto"/>
              <w:jc w:val="center"/>
              <w:rPr>
                <w:b/>
                <w:bCs/>
                <w:lang w:eastAsia="en-US"/>
              </w:rPr>
            </w:pPr>
            <w:r w:rsidRPr="00F5370E">
              <w:rPr>
                <w:b/>
                <w:bCs/>
                <w:lang w:eastAsia="en-US"/>
              </w:rPr>
              <w:t>120</w:t>
            </w:r>
          </w:p>
        </w:tc>
      </w:tr>
    </w:tbl>
    <w:p w:rsidR="00C26E5D" w:rsidRPr="00F5370E" w:rsidRDefault="00C26E5D" w:rsidP="00C26E5D">
      <w:pPr>
        <w:jc w:val="center"/>
        <w:rPr>
          <w:b/>
          <w:bCs/>
          <w:lang w:eastAsia="en-US"/>
        </w:rPr>
      </w:pPr>
    </w:p>
    <w:p w:rsidR="00C26E5D" w:rsidRPr="00F5370E" w:rsidRDefault="00C26E5D" w:rsidP="00C26E5D">
      <w:pPr>
        <w:pStyle w:val="NormlWeb"/>
        <w:jc w:val="both"/>
        <w:rPr>
          <w:color w:val="auto"/>
        </w:rPr>
      </w:pPr>
      <w:r w:rsidRPr="00F5370E">
        <w:rPr>
          <w:color w:val="auto"/>
        </w:rPr>
        <w:t xml:space="preserve">A 2011. évi CXC. Törvény a nemzeti köznevelésről 27§. (2) bekezdése szerint a Tiszavasvári Kabay Általános Iskola minden érdeklődő tanulója számára továbbra is megszervezi a 16 óráig tartó kötelező foglalkozásokat. A foglalkozásokon – a tantestület döntése alapján – kötelező részt venni annak a tanulónak, akinek a legutóbbi év végi vagy félévi tanulmányi eredményének átlaga gyengébb, mint 2,6; aki védelemben van vagy veszélyeztetett tanuló; aki halmozottan hátrányos helyzetű és az osztályfőnök véleménye alapján nem adható felmentés; aki SNI, BTM alapján, a délutáni rehabilitáción és fejlesztő foglalkozáson vesz részt. A 16 óráig tartó kötelező foglalkozásokon résztvevő gyerekek nagy többsége a napközi otthoni ellátást is igénybe veszik, s részt vesznek a napközis foglalkozásokon. A Tiszavasvári Kabay János Általános Iskola minden igényt bejelentő tanulójának biztosítja a napközis ellátást. Tanulói </w:t>
      </w:r>
      <w:r w:rsidRPr="00F5370E">
        <w:rPr>
          <w:b/>
          <w:color w:val="auto"/>
        </w:rPr>
        <w:t>létszámunk</w:t>
      </w:r>
      <w:r w:rsidRPr="00F5370E">
        <w:rPr>
          <w:color w:val="auto"/>
        </w:rPr>
        <w:t xml:space="preserve"> jelenleg 717 fő. 80,3%-uk </w:t>
      </w:r>
      <w:r w:rsidRPr="00F5370E">
        <w:rPr>
          <w:b/>
          <w:color w:val="auto"/>
        </w:rPr>
        <w:t>étkezik</w:t>
      </w:r>
      <w:r w:rsidRPr="00F5370E">
        <w:rPr>
          <w:color w:val="auto"/>
        </w:rPr>
        <w:t>: 576 fő. A jelentkező tanulók igényüknek megfelelően 3-szor, kétszer étkezhetnek vagy ebédelhetnek az iskolában.</w:t>
      </w:r>
    </w:p>
    <w:p w:rsidR="00C26E5D" w:rsidRPr="00F5370E" w:rsidRDefault="00C26E5D" w:rsidP="00C26E5D">
      <w:pPr>
        <w:pStyle w:val="NormlWeb"/>
        <w:jc w:val="both"/>
        <w:rPr>
          <w:color w:val="auto"/>
        </w:rPr>
      </w:pPr>
      <w:r w:rsidRPr="00F5370E">
        <w:rPr>
          <w:color w:val="auto"/>
        </w:rPr>
        <w:t>A napközi otthoni ellátást igénylő alsós és felsős diákok, a Komplex Alapprogram keretén belül délutáni foglalkozásokon tanári segítséggel készülnek fel a másnapi tanítási órákra, kikapcsolódásuk érdekében biztosított számukra a szabadidő hasznos, tartalmas eltöltése.</w:t>
      </w:r>
    </w:p>
    <w:p w:rsidR="00C26E5D" w:rsidRPr="00F5370E" w:rsidRDefault="00C26E5D" w:rsidP="00C26E5D">
      <w:pPr>
        <w:pStyle w:val="NormlWeb"/>
        <w:jc w:val="both"/>
        <w:rPr>
          <w:color w:val="auto"/>
        </w:rPr>
      </w:pPr>
      <w:r w:rsidRPr="00F5370E">
        <w:rPr>
          <w:color w:val="auto"/>
        </w:rPr>
        <w:t xml:space="preserve">Az intézményben az alsó és felső tagozatos diákok 18 napközis csoportban folynak a napközis foglalkozások. A tanulmányi munka mellett a nevelők különböző tevékenységekkel biztosítják a szabadidő hasznos eltöltését, mindamellett, hogy a tanulók zavartalanul vehetnek részt a felzárkóztató, egyéni fejlesztő és a tehetséggondozó foglalkozásokon. </w:t>
      </w:r>
    </w:p>
    <w:p w:rsidR="00C26E5D" w:rsidRPr="00F5370E" w:rsidRDefault="00C26E5D" w:rsidP="00C26E5D">
      <w:pPr>
        <w:pStyle w:val="NormlWeb"/>
        <w:jc w:val="both"/>
        <w:rPr>
          <w:color w:val="auto"/>
        </w:rPr>
      </w:pPr>
      <w:r w:rsidRPr="00F5370E">
        <w:rPr>
          <w:color w:val="auto"/>
        </w:rPr>
        <w:t>A törvényi előírásoknak megfelelően, az ingyenes és a kedvezményes étkeztetés minden rászoruló étkezőnek biztosított. Az általános iskola közreműködik a szülők tájékoztatásában, a rászorultsági adatok továbbításában.</w:t>
      </w:r>
    </w:p>
    <w:p w:rsidR="00C26E5D" w:rsidRPr="00F5370E" w:rsidRDefault="00C26E5D" w:rsidP="00C26E5D">
      <w:pPr>
        <w:jc w:val="both"/>
        <w:rPr>
          <w:b/>
          <w:sz w:val="28"/>
          <w:szCs w:val="28"/>
          <w:u w:val="single"/>
        </w:rPr>
      </w:pPr>
      <w:r w:rsidRPr="00F5370E">
        <w:rPr>
          <w:b/>
          <w:sz w:val="28"/>
          <w:szCs w:val="28"/>
          <w:u w:val="single"/>
        </w:rPr>
        <w:t>IV. 4. A gyermekjóléti szolgáltatás 2024. évi tevékenységének bemutatása</w:t>
      </w:r>
    </w:p>
    <w:p w:rsidR="00C26E5D" w:rsidRPr="00F5370E" w:rsidRDefault="00C26E5D" w:rsidP="00C26E5D">
      <w:pPr>
        <w:jc w:val="both"/>
      </w:pPr>
    </w:p>
    <w:p w:rsidR="00C26E5D" w:rsidRPr="00F5370E" w:rsidRDefault="00C26E5D" w:rsidP="00C26E5D">
      <w:pPr>
        <w:jc w:val="both"/>
      </w:pPr>
      <w:r w:rsidRPr="00F5370E">
        <w:t xml:space="preserve">A gyermekjóléti szolgáltatás, ezen belül a </w:t>
      </w:r>
      <w:r w:rsidRPr="00F5370E">
        <w:rPr>
          <w:b/>
        </w:rPr>
        <w:t>Család- és Gyermekjóléti Szolgálat</w:t>
      </w:r>
      <w:r w:rsidRPr="00F5370E">
        <w:t xml:space="preserve">, valamint a </w:t>
      </w:r>
      <w:r w:rsidRPr="00F5370E">
        <w:rPr>
          <w:b/>
        </w:rPr>
        <w:t>Család- és Gyermekjóléti Központ</w:t>
      </w:r>
      <w:r w:rsidRPr="00F5370E">
        <w:t xml:space="preserve"> a </w:t>
      </w:r>
      <w:r w:rsidRPr="00F5370E">
        <w:rPr>
          <w:b/>
        </w:rPr>
        <w:t xml:space="preserve">KornisnéLiptay Elza Szociális és Gyermekjóléti Központ </w:t>
      </w:r>
      <w:r w:rsidRPr="00F5370E">
        <w:t xml:space="preserve">önkormányzati költségvetési szerv (székhely: 4440 Tiszavasvári, Vasvári Pál u. 87., rövidített nevén: </w:t>
      </w:r>
      <w:r w:rsidRPr="00F5370E">
        <w:rPr>
          <w:b/>
        </w:rPr>
        <w:t>Kornisné Központ</w:t>
      </w:r>
      <w:r w:rsidRPr="00F5370E">
        <w:t>) keretein belül működik.</w:t>
      </w:r>
    </w:p>
    <w:p w:rsidR="00C26E5D" w:rsidRPr="00F5370E" w:rsidRDefault="00C26E5D" w:rsidP="00C26E5D">
      <w:pPr>
        <w:jc w:val="both"/>
      </w:pPr>
    </w:p>
    <w:p w:rsidR="00C26E5D" w:rsidRPr="00F5370E" w:rsidRDefault="00C26E5D" w:rsidP="00C26E5D">
      <w:pPr>
        <w:jc w:val="both"/>
      </w:pPr>
      <w:r w:rsidRPr="00F5370E">
        <w:t xml:space="preserve">Az egyes szociális, gyermekvédelmi tárgyú törvények módosításáról szóló 2015. évi CXXXIII. törvény értelmében </w:t>
      </w:r>
      <w:r w:rsidRPr="00F5370E">
        <w:rPr>
          <w:b/>
        </w:rPr>
        <w:t>a családsegítés csak gyermekjóléti szolgáltatással integráltan – egy szervezeti és szakmai egységben</w:t>
      </w:r>
      <w:r w:rsidRPr="00F5370E">
        <w:t xml:space="preserve"> – működhet 2016. január 1-jétől: </w:t>
      </w:r>
      <w:r w:rsidRPr="00F5370E">
        <w:rPr>
          <w:b/>
        </w:rPr>
        <w:t>települési szinten a család- és gyermekjóléti szolgálat</w:t>
      </w:r>
      <w:r w:rsidRPr="00F5370E">
        <w:t xml:space="preserve">, a </w:t>
      </w:r>
      <w:r w:rsidRPr="00F5370E">
        <w:rPr>
          <w:b/>
        </w:rPr>
        <w:t>járási szinten a család- és gyermekjóléti központ</w:t>
      </w:r>
      <w:r w:rsidRPr="00F5370E">
        <w:t xml:space="preserve"> keretében. Ennek alapján a család- és gyermekjóléti szolgálat, illetve központ a jelenlegi családsegítés és gyermekjóléti szolgáltatás bázisán, annak erőforrásai hatékonyabb elosztásával, kötelező önkormányzati feladatként jön létre.  </w:t>
      </w:r>
    </w:p>
    <w:p w:rsidR="00C26E5D" w:rsidRPr="00F5370E" w:rsidRDefault="00C26E5D" w:rsidP="00C26E5D">
      <w:pPr>
        <w:jc w:val="both"/>
      </w:pPr>
    </w:p>
    <w:p w:rsidR="00C26E5D" w:rsidRPr="00F5370E" w:rsidRDefault="00C26E5D" w:rsidP="00C26E5D">
      <w:pPr>
        <w:jc w:val="both"/>
      </w:pPr>
      <w:r w:rsidRPr="00F5370E">
        <w:t xml:space="preserve">A törvénymódosítás okán </w:t>
      </w:r>
      <w:r w:rsidRPr="00F5370E">
        <w:rPr>
          <w:b/>
        </w:rPr>
        <w:t>minden települési önkormányzatnak család- és gyermekjóléti szolgálatot</w:t>
      </w:r>
      <w:r w:rsidRPr="00F5370E">
        <w:t xml:space="preserve">, továbbá </w:t>
      </w:r>
      <w:r w:rsidRPr="00F5370E">
        <w:rPr>
          <w:b/>
        </w:rPr>
        <w:t>minden járásközpont településnek család- és gyermekjóléti központot is kell működtetni 2016. január 1-től</w:t>
      </w:r>
      <w:r w:rsidRPr="00F5370E">
        <w:t xml:space="preserve">. A jogszabály egyértelműen meghatározza a családsegítés és a gyermekjóléti szolgáltatás körébe tartozó feladatokat, amelyeket el kell látni. </w:t>
      </w:r>
    </w:p>
    <w:p w:rsidR="00C26E5D" w:rsidRPr="00F5370E" w:rsidRDefault="00C26E5D" w:rsidP="00C26E5D">
      <w:pPr>
        <w:jc w:val="both"/>
      </w:pPr>
    </w:p>
    <w:p w:rsidR="00C26E5D" w:rsidRPr="00F5370E" w:rsidRDefault="00C26E5D" w:rsidP="00C26E5D">
      <w:pPr>
        <w:jc w:val="both"/>
        <w:rPr>
          <w:b/>
        </w:rPr>
      </w:pPr>
      <w:r w:rsidRPr="00F5370E">
        <w:t xml:space="preserve">Fenti változás részleteit Tiszavasvári Város Önkormányzata Képviselő-testülete 2015. október 29-i ülésén megismerhette, és ennek kapcsán - a szociális igazgatásról és szociális ellátásokról szóló 1993. évi III. törvény (továbbiakban: Szt.) 136. § (9) bekezdése alapján – </w:t>
      </w:r>
      <w:r w:rsidRPr="00F5370E">
        <w:rPr>
          <w:b/>
        </w:rPr>
        <w:t>230/2015. (X.29.) Kt. számú határozatával felülvizsgálta a családsegítés, illetve a gyermekjóléti szolgáltatási feladatok ellátásának módját, szervezeti kereteit.</w:t>
      </w:r>
    </w:p>
    <w:p w:rsidR="00C26E5D" w:rsidRPr="00F5370E" w:rsidRDefault="00C26E5D" w:rsidP="00C26E5D">
      <w:pPr>
        <w:jc w:val="both"/>
      </w:pPr>
    </w:p>
    <w:p w:rsidR="00C26E5D" w:rsidRPr="00F5370E" w:rsidRDefault="00C26E5D" w:rsidP="00C26E5D">
      <w:pPr>
        <w:jc w:val="both"/>
      </w:pPr>
      <w:r w:rsidRPr="00F5370E">
        <w:t xml:space="preserve">Az Szt. 136. § (9) bekezdése és a gyermekek védelméről és a gyámügyi igazgatásról szóló 1997. évi XXXI. törvény (továbbiakban: Gyvt.) 174. § (5) bekezdése értelmében: „a települési önkormányzat </w:t>
      </w:r>
      <w:r w:rsidRPr="00F5370E">
        <w:rPr>
          <w:b/>
        </w:rPr>
        <w:t>2015. november 30-áig dönt a családsegítés, illetve a gyermekjóléti szolgáltatási feladatok ellátásának a 2016. január 1-jétől hatályos rendelkezéseknek megfelelő biztosítása módjáról.</w:t>
      </w:r>
      <w:r w:rsidRPr="00F5370E">
        <w:t xml:space="preserve"> A fenntartó a </w:t>
      </w:r>
      <w:r w:rsidRPr="00F5370E">
        <w:rPr>
          <w:b/>
        </w:rPr>
        <w:t>szolgáltatói nyilvántartásba bejegyzett adatoknak</w:t>
      </w:r>
      <w:r w:rsidRPr="00F5370E">
        <w:t xml:space="preserve"> a (8) bekezdésben foglaltak biztosításához szükséges </w:t>
      </w:r>
      <w:r w:rsidRPr="00F5370E">
        <w:rPr>
          <w:b/>
        </w:rPr>
        <w:t xml:space="preserve">módosítását 2015. november 30-áig kérelmezi. </w:t>
      </w:r>
      <w:r w:rsidRPr="00F5370E">
        <w:t>Ha a fenntartó a kérelmet határidőben benyújtja, az eljárás befejezéséig úgy kell tekinteni, mintha a kérelmezett adatmódosítás jogerősen be lenne jegyezve a szolgáltatói nyilvántartásba.”</w:t>
      </w:r>
    </w:p>
    <w:p w:rsidR="00C26E5D" w:rsidRPr="00F5370E" w:rsidRDefault="00C26E5D" w:rsidP="00C26E5D">
      <w:pPr>
        <w:jc w:val="both"/>
      </w:pPr>
    </w:p>
    <w:p w:rsidR="00C26E5D" w:rsidRPr="00F5370E" w:rsidRDefault="00C26E5D" w:rsidP="00C26E5D">
      <w:pPr>
        <w:jc w:val="both"/>
        <w:rPr>
          <w:b/>
          <w:bCs/>
        </w:rPr>
      </w:pPr>
      <w:r w:rsidRPr="00F5370E">
        <w:rPr>
          <w:bCs/>
        </w:rPr>
        <w:t xml:space="preserve">A járásközpont települési önkormányzatnak – így Tiszavasvárinak – 2015. november 30. napjától </w:t>
      </w:r>
      <w:r w:rsidRPr="00F5370E">
        <w:rPr>
          <w:b/>
          <w:bCs/>
        </w:rPr>
        <w:t xml:space="preserve">önálló, két külön-külön szakmai egységben kell biztosítania </w:t>
      </w:r>
      <w:r w:rsidRPr="00F5370E">
        <w:rPr>
          <w:bCs/>
        </w:rPr>
        <w:t xml:space="preserve">a </w:t>
      </w:r>
      <w:r w:rsidRPr="00F5370E">
        <w:rPr>
          <w:b/>
          <w:bCs/>
        </w:rPr>
        <w:t>család- és gyermekjóléti szolgálat</w:t>
      </w:r>
      <w:r w:rsidRPr="00F5370E">
        <w:rPr>
          <w:bCs/>
        </w:rPr>
        <w:t xml:space="preserve">, valamint </w:t>
      </w:r>
      <w:r w:rsidRPr="00F5370E">
        <w:rPr>
          <w:b/>
          <w:bCs/>
        </w:rPr>
        <w:t xml:space="preserve">a család- és gyermekjóléti központ feladatait. </w:t>
      </w:r>
    </w:p>
    <w:p w:rsidR="00C26E5D" w:rsidRPr="00F5370E" w:rsidRDefault="00C26E5D" w:rsidP="00C26E5D">
      <w:pPr>
        <w:jc w:val="both"/>
        <w:rPr>
          <w:b/>
          <w:bCs/>
        </w:rPr>
      </w:pPr>
    </w:p>
    <w:p w:rsidR="00C26E5D" w:rsidRPr="00F5370E" w:rsidRDefault="00C26E5D" w:rsidP="00C26E5D">
      <w:pPr>
        <w:jc w:val="both"/>
        <w:rPr>
          <w:bCs/>
        </w:rPr>
      </w:pPr>
      <w:r w:rsidRPr="00F5370E">
        <w:rPr>
          <w:bCs/>
        </w:rPr>
        <w:t xml:space="preserve">Az intézmény a két feladat ellátására </w:t>
      </w:r>
      <w:r w:rsidRPr="00F5370E">
        <w:rPr>
          <w:b/>
          <w:bCs/>
        </w:rPr>
        <w:t>egy működési engedéllyel rendelkezik.</w:t>
      </w:r>
    </w:p>
    <w:p w:rsidR="00C26E5D" w:rsidRPr="00F5370E" w:rsidRDefault="00C26E5D" w:rsidP="00C26E5D">
      <w:pPr>
        <w:jc w:val="both"/>
        <w:rPr>
          <w:bCs/>
        </w:rPr>
      </w:pPr>
      <w:r w:rsidRPr="00F5370E">
        <w:rPr>
          <w:bCs/>
        </w:rPr>
        <w:t xml:space="preserve">A törvény szerint lehetőség van arra, hogy a család- és gyermekjóléti szolgálat és központ önálló szakmai egységekként működjenek egy integrált szociális intézményben, ahol más szociális szolgáltatás is megtalálható. </w:t>
      </w:r>
    </w:p>
    <w:p w:rsidR="00C26E5D" w:rsidRPr="00F5370E" w:rsidRDefault="00C26E5D" w:rsidP="00C26E5D">
      <w:pPr>
        <w:pStyle w:val="NormlWeb"/>
        <w:spacing w:before="0" w:beforeAutospacing="0" w:after="0" w:afterAutospacing="0"/>
        <w:jc w:val="both"/>
        <w:rPr>
          <w:color w:val="auto"/>
        </w:rPr>
      </w:pPr>
    </w:p>
    <w:p w:rsidR="00C26E5D" w:rsidRPr="00F5370E" w:rsidRDefault="00C26E5D" w:rsidP="00C26E5D">
      <w:pPr>
        <w:jc w:val="both"/>
        <w:rPr>
          <w:bCs/>
        </w:rPr>
      </w:pPr>
      <w:r w:rsidRPr="00F5370E">
        <w:rPr>
          <w:bCs/>
        </w:rPr>
        <w:t xml:space="preserve">Mivel a gyermekjóléti szolgálat korábban is a </w:t>
      </w:r>
      <w:r w:rsidRPr="00F5370E">
        <w:rPr>
          <w:b/>
          <w:bCs/>
        </w:rPr>
        <w:t>Kornisné Központ</w:t>
      </w:r>
      <w:r w:rsidRPr="00F5370E">
        <w:rPr>
          <w:bCs/>
        </w:rPr>
        <w:t xml:space="preserve"> önálló szakmai egységeként működött, </w:t>
      </w:r>
      <w:r w:rsidRPr="00F5370E">
        <w:rPr>
          <w:b/>
          <w:bCs/>
        </w:rPr>
        <w:t>2016. január 1-jétől ez a szakmai egység alakult át, és két önálló szakmai egységként - a törvényi szabályozásnak megfelelően - Család- és Gyermekjóléti Szolgálat, valamint Család- és Gyermekjóléti Központ formájában működik tovább</w:t>
      </w:r>
      <w:r w:rsidRPr="00F5370E">
        <w:rPr>
          <w:bCs/>
        </w:rPr>
        <w:t>.</w:t>
      </w:r>
    </w:p>
    <w:p w:rsidR="00C26E5D" w:rsidRPr="00F5370E" w:rsidRDefault="00C26E5D" w:rsidP="00C26E5D">
      <w:pPr>
        <w:pStyle w:val="NormlWeb"/>
        <w:spacing w:before="0" w:beforeAutospacing="0" w:after="0" w:afterAutospacing="0"/>
        <w:jc w:val="both"/>
        <w:rPr>
          <w:color w:val="auto"/>
        </w:rPr>
      </w:pPr>
      <w:r w:rsidRPr="00F5370E">
        <w:rPr>
          <w:color w:val="auto"/>
        </w:rPr>
        <w:t>Ezt indokolta a meglévő szociális intézményünk kialakult, letisztult intézményi, szervezeti struktúrája, a hatékonyabb humánerőforrás (nincs szükség új intézményvezető kinevezésére, bérezésére, új infrastruktúra kialakítására), amely mind az önkormányzati, mind az intézményi költségvetési kiadás megtakarítását lehetővé teszi szemben egy új intézmény kialakításával.</w:t>
      </w:r>
    </w:p>
    <w:p w:rsidR="00C26E5D" w:rsidRPr="00F5370E" w:rsidRDefault="00C26E5D" w:rsidP="00C26E5D">
      <w:pPr>
        <w:jc w:val="both"/>
      </w:pPr>
    </w:p>
    <w:p w:rsidR="00C26E5D" w:rsidRPr="00F5370E" w:rsidRDefault="00C26E5D" w:rsidP="00C26E5D">
      <w:pPr>
        <w:jc w:val="both"/>
      </w:pPr>
      <w:r w:rsidRPr="00F5370E">
        <w:t xml:space="preserve">A család- és gyermekjóléti központ munkatársa a hatósági tevékenységhez kapcsolódó/illetve egyéb speciális feladatai ellátása során jelenik meg a járás illetékességi területéhez tartozó településeken, mely települések család- és gyermekjóléti szolgálatainak adott esetben helyet és infrastruktúrát kell biztosítania részére. </w:t>
      </w:r>
      <w:r w:rsidRPr="00F5370E">
        <w:rPr>
          <w:b/>
        </w:rPr>
        <w:t>A hely és infrastruktúra biztosítása a</w:t>
      </w:r>
      <w:r w:rsidRPr="00F5370E">
        <w:t xml:space="preserve"> részletek kidolgozása, feladatellátás megszervezése a Kornisné Központ intézményvezetőjének hatáskörébe tartozik.</w:t>
      </w:r>
    </w:p>
    <w:p w:rsidR="00C26E5D" w:rsidRPr="00F5370E" w:rsidRDefault="00C26E5D" w:rsidP="00C26E5D">
      <w:pPr>
        <w:jc w:val="both"/>
      </w:pPr>
    </w:p>
    <w:p w:rsidR="00C26E5D" w:rsidRPr="00F5370E" w:rsidRDefault="00C26E5D" w:rsidP="00C26E5D">
      <w:pPr>
        <w:jc w:val="both"/>
      </w:pPr>
    </w:p>
    <w:p w:rsidR="00C26E5D" w:rsidRPr="00F5370E" w:rsidRDefault="00C26E5D" w:rsidP="00C26E5D">
      <w:pPr>
        <w:jc w:val="both"/>
        <w:rPr>
          <w:b/>
          <w:bCs/>
          <w:sz w:val="28"/>
          <w:szCs w:val="28"/>
        </w:rPr>
      </w:pPr>
      <w:r w:rsidRPr="00F5370E">
        <w:rPr>
          <w:b/>
          <w:bCs/>
          <w:sz w:val="28"/>
          <w:szCs w:val="28"/>
        </w:rPr>
        <w:t>IV. 4. 1.1. A gyermekjóléti szolgálat, és annak személyi állománya:</w:t>
      </w:r>
    </w:p>
    <w:p w:rsidR="00C26E5D" w:rsidRPr="00F5370E" w:rsidRDefault="00C26E5D" w:rsidP="00C26E5D">
      <w:pPr>
        <w:pStyle w:val="Szvegtrzs"/>
        <w:rPr>
          <w:iCs/>
          <w:szCs w:val="24"/>
        </w:rPr>
      </w:pPr>
    </w:p>
    <w:p w:rsidR="00C26E5D" w:rsidRPr="00F5370E" w:rsidRDefault="00C26E5D" w:rsidP="00C26E5D">
      <w:pPr>
        <w:spacing w:line="100" w:lineRule="atLeast"/>
        <w:jc w:val="both"/>
        <w:rPr>
          <w:iCs/>
        </w:rPr>
      </w:pPr>
      <w:r w:rsidRPr="00F5370E">
        <w:rPr>
          <w:iCs/>
        </w:rPr>
        <w:t>A család- és gyermekjóléti szolgálat feladatait a szociális igazgatásról és szociális ellátásokról szóló 1993. évi III. törvény, és a gyermekek védelméről és a gyámügyi igazgatásról szóló 1997. évi XXXI. törvény, valamint a fentiek végrehajtási rendelete határozza meg.</w:t>
      </w:r>
    </w:p>
    <w:p w:rsidR="00C26E5D" w:rsidRPr="00F5370E" w:rsidRDefault="00C26E5D" w:rsidP="00C26E5D">
      <w:pPr>
        <w:spacing w:line="100" w:lineRule="atLeast"/>
        <w:jc w:val="both"/>
        <w:rPr>
          <w:iCs/>
        </w:rPr>
      </w:pPr>
    </w:p>
    <w:p w:rsidR="00C26E5D" w:rsidRPr="00F5370E" w:rsidRDefault="00C26E5D" w:rsidP="00C26E5D">
      <w:pPr>
        <w:jc w:val="both"/>
      </w:pPr>
      <w:r w:rsidRPr="00F5370E">
        <w:t>A gyermekek védelme a gyermek családban történő nevelkedésének elősegítésére, veszélyeztetettségének megelőzésére és megszüntetésére, valamint a szülői vagy más hozzátartozói gondoskodásból kikerülő gyermek helyettesítő védelmének biztosítására irányuló tevékenység.</w:t>
      </w:r>
    </w:p>
    <w:p w:rsidR="00C26E5D" w:rsidRPr="00F5370E" w:rsidRDefault="00C26E5D" w:rsidP="00C26E5D">
      <w:pPr>
        <w:jc w:val="both"/>
      </w:pPr>
      <w:r w:rsidRPr="00F5370E">
        <w:t>A gyermekek védelmét pénzbeli, természetbeni és személyes gondoskodást nyújtó gyermekjóléti alapellátások, illetve gyermekvédelmi szakellátások, valamint a gyermekek védelméről és a gyámügyi igazgatásról szóló 1997.évi 31. törvényben meghatározott hatósági intézkedések biztosítják.</w:t>
      </w:r>
    </w:p>
    <w:p w:rsidR="00C26E5D" w:rsidRPr="00F5370E" w:rsidRDefault="00C26E5D" w:rsidP="00C26E5D">
      <w:pPr>
        <w:shd w:val="clear" w:color="auto" w:fill="FFFFFF"/>
        <w:jc w:val="both"/>
      </w:pPr>
      <w:r w:rsidRPr="00F5370E">
        <w:t>A család- és gyermekjóléti szolgálat a gyermekvédelmi rendszer személyes gondoskodás keretébe tartozó gyermekjóléti alapellátásába tartozó önkéntes szolgáltatás.</w:t>
      </w:r>
    </w:p>
    <w:p w:rsidR="00C26E5D" w:rsidRPr="00F5370E" w:rsidRDefault="00C26E5D" w:rsidP="00C26E5D">
      <w:pPr>
        <w:shd w:val="clear" w:color="auto" w:fill="FFFFFF"/>
        <w:jc w:val="both"/>
        <w:rPr>
          <w:b/>
        </w:rPr>
      </w:pPr>
      <w:r w:rsidRPr="00F5370E">
        <w:rPr>
          <w:b/>
        </w:rPr>
        <w:t>A gyermekjóléti alapellátások célja:</w:t>
      </w:r>
    </w:p>
    <w:p w:rsidR="00C26E5D" w:rsidRPr="00F5370E" w:rsidRDefault="00C26E5D" w:rsidP="00C26E5D">
      <w:pPr>
        <w:shd w:val="clear" w:color="auto" w:fill="FFFFFF"/>
        <w:ind w:firstLine="240"/>
        <w:jc w:val="both"/>
      </w:pPr>
      <w:r w:rsidRPr="00F5370E">
        <w:t>Az alapellátásnak hozzá kell járulnia a gyermek testi, értelmi, érzelmi és erkölcsi fejlődésének, jólétének, a családban történő nevelésének elősegítéséhez, a veszélyeztetettség megelőzéséhez és a kialakult veszélyeztetettség megszüntetéséhez, valamint a gyermek családjából történő kiemelésének a megelőzéséhez. Az alapellátás hozzájárul a gyermek hátrányos és halmozottan hátrányos helyzetének feltárásához, és a gyermek szocializációs hátrányának csökkentésével annak leküzdéséhez.</w:t>
      </w:r>
    </w:p>
    <w:p w:rsidR="00C26E5D" w:rsidRPr="00F5370E" w:rsidRDefault="00C26E5D" w:rsidP="00C26E5D">
      <w:pPr>
        <w:jc w:val="both"/>
        <w:rPr>
          <w:iCs/>
          <w:sz w:val="22"/>
          <w:szCs w:val="22"/>
        </w:rPr>
      </w:pPr>
      <w:r w:rsidRPr="00F5370E">
        <w:rPr>
          <w:iCs/>
          <w:sz w:val="22"/>
          <w:szCs w:val="22"/>
        </w:rPr>
        <w:t>A család- és gyermekjóléti szolgálat feladatait a szociális igazgatásról és szociális ellátásokról szóló 1993. évi III. törvény, és a gyermekek védelméről és a gyámügyi igazgatásról szóló 1997. évi XXXI. törvény, valamint a fentiek végrehajtási rendelete határozza meg.</w:t>
      </w:r>
    </w:p>
    <w:p w:rsidR="00C26E5D" w:rsidRPr="00F5370E" w:rsidRDefault="00C26E5D" w:rsidP="00C26E5D">
      <w:pPr>
        <w:jc w:val="both"/>
        <w:rPr>
          <w:iCs/>
          <w:sz w:val="22"/>
          <w:szCs w:val="22"/>
        </w:rPr>
      </w:pPr>
    </w:p>
    <w:p w:rsidR="00C26E5D" w:rsidRPr="00F5370E" w:rsidRDefault="00C26E5D" w:rsidP="00C26E5D">
      <w:pPr>
        <w:shd w:val="clear" w:color="auto" w:fill="FFFFFF"/>
        <w:jc w:val="both"/>
        <w:rPr>
          <w:b/>
        </w:rPr>
      </w:pPr>
      <w:r w:rsidRPr="00F5370E">
        <w:rPr>
          <w:b/>
        </w:rPr>
        <w:t>Működési területe:</w:t>
      </w:r>
    </w:p>
    <w:p w:rsidR="00C26E5D" w:rsidRPr="00F5370E" w:rsidRDefault="00C26E5D" w:rsidP="00C26E5D">
      <w:pPr>
        <w:shd w:val="clear" w:color="auto" w:fill="FFFFFF"/>
        <w:jc w:val="both"/>
      </w:pPr>
      <w:r w:rsidRPr="00F5370E">
        <w:t>Kornisné Liptay Elza Szociális és Gyermekjóléti Központ integrált intézményben a Család- és Gyermekjóléti Szolgálata önálló szakmai egységként működik a 4440 Tiszavasvári, Kabay János út 23. szám alatt lévő telephelyen. Tiszavasvári közigazgatási területét látja el. Tiszavasvári, Tiszavasvári-Józsefháza.</w:t>
      </w:r>
    </w:p>
    <w:p w:rsidR="00C26E5D" w:rsidRPr="00F5370E" w:rsidRDefault="00C26E5D" w:rsidP="00C26E5D">
      <w:pPr>
        <w:shd w:val="clear" w:color="auto" w:fill="FFFFFF"/>
        <w:jc w:val="both"/>
      </w:pPr>
    </w:p>
    <w:p w:rsidR="00C26E5D" w:rsidRPr="00F5370E" w:rsidRDefault="00C26E5D" w:rsidP="00C26E5D">
      <w:pPr>
        <w:shd w:val="clear" w:color="auto" w:fill="FFFFFF"/>
        <w:jc w:val="both"/>
        <w:rPr>
          <w:b/>
        </w:rPr>
      </w:pPr>
      <w:r w:rsidRPr="00F5370E">
        <w:rPr>
          <w:b/>
        </w:rPr>
        <w:t>Személyi feltételek:</w:t>
      </w:r>
    </w:p>
    <w:p w:rsidR="00C26E5D" w:rsidRPr="00F5370E" w:rsidRDefault="00C26E5D" w:rsidP="00C26E5D">
      <w:pPr>
        <w:shd w:val="clear" w:color="auto" w:fill="FFFFFF"/>
        <w:jc w:val="both"/>
      </w:pPr>
      <w:r w:rsidRPr="00F5370E">
        <w:t>A személyi feltételek megfelelnek a 15/1998. (IV.30.) NM rendelet 2. számú mellékletében előírt végzettségi kötelezettségnek.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5"/>
        <w:gridCol w:w="4606"/>
      </w:tblGrid>
      <w:tr w:rsidR="00C26E5D" w:rsidRPr="00F5370E" w:rsidTr="00C26E5D">
        <w:tc>
          <w:tcPr>
            <w:tcW w:w="4605" w:type="dxa"/>
          </w:tcPr>
          <w:p w:rsidR="00C26E5D" w:rsidRPr="00F5370E" w:rsidRDefault="00C26E5D" w:rsidP="00C26E5D">
            <w:pPr>
              <w:spacing w:line="360" w:lineRule="auto"/>
              <w:jc w:val="center"/>
              <w:rPr>
                <w:b/>
              </w:rPr>
            </w:pPr>
            <w:r w:rsidRPr="00F5370E">
              <w:rPr>
                <w:b/>
              </w:rPr>
              <w:t>Munkakör</w:t>
            </w:r>
          </w:p>
        </w:tc>
        <w:tc>
          <w:tcPr>
            <w:tcW w:w="4606" w:type="dxa"/>
          </w:tcPr>
          <w:p w:rsidR="00C26E5D" w:rsidRPr="00F5370E" w:rsidRDefault="00C26E5D" w:rsidP="00C26E5D">
            <w:pPr>
              <w:spacing w:line="360" w:lineRule="auto"/>
              <w:jc w:val="center"/>
              <w:rPr>
                <w:b/>
              </w:rPr>
            </w:pPr>
            <w:r w:rsidRPr="00F5370E">
              <w:rPr>
                <w:b/>
              </w:rPr>
              <w:t>Végzettség</w:t>
            </w:r>
          </w:p>
        </w:tc>
      </w:tr>
      <w:tr w:rsidR="00C26E5D" w:rsidRPr="00F5370E" w:rsidTr="00C26E5D">
        <w:tc>
          <w:tcPr>
            <w:tcW w:w="4605" w:type="dxa"/>
          </w:tcPr>
          <w:p w:rsidR="00C26E5D" w:rsidRPr="00F5370E" w:rsidRDefault="00C26E5D" w:rsidP="00C26E5D">
            <w:pPr>
              <w:spacing w:line="360" w:lineRule="auto"/>
              <w:jc w:val="both"/>
            </w:pPr>
            <w:r w:rsidRPr="00F5370E">
              <w:t>1 fő mb. szakmai vezető, családsegítő</w:t>
            </w:r>
          </w:p>
        </w:tc>
        <w:tc>
          <w:tcPr>
            <w:tcW w:w="4606" w:type="dxa"/>
          </w:tcPr>
          <w:p w:rsidR="00C26E5D" w:rsidRPr="00F5370E" w:rsidRDefault="00C26E5D" w:rsidP="00C26E5D">
            <w:pPr>
              <w:spacing w:line="360" w:lineRule="auto"/>
              <w:jc w:val="both"/>
            </w:pPr>
            <w:r w:rsidRPr="00F5370E">
              <w:t>szociálpedagógus, differenciált fejlesztő szakpedagógus, gyermekjóléti alapellátások szakvizsga</w:t>
            </w:r>
          </w:p>
        </w:tc>
      </w:tr>
      <w:tr w:rsidR="00C26E5D" w:rsidRPr="00F5370E" w:rsidTr="00C26E5D">
        <w:tc>
          <w:tcPr>
            <w:tcW w:w="4605" w:type="dxa"/>
          </w:tcPr>
          <w:p w:rsidR="00C26E5D" w:rsidRPr="00F5370E" w:rsidRDefault="00C26E5D" w:rsidP="00C26E5D">
            <w:pPr>
              <w:spacing w:line="360" w:lineRule="auto"/>
              <w:jc w:val="both"/>
            </w:pPr>
            <w:r w:rsidRPr="00F5370E">
              <w:t>2fő családsegítő</w:t>
            </w:r>
          </w:p>
        </w:tc>
        <w:tc>
          <w:tcPr>
            <w:tcW w:w="4606" w:type="dxa"/>
          </w:tcPr>
          <w:p w:rsidR="00C26E5D" w:rsidRPr="00F5370E" w:rsidRDefault="00C26E5D" w:rsidP="00C26E5D">
            <w:pPr>
              <w:spacing w:line="360" w:lineRule="auto"/>
              <w:jc w:val="both"/>
            </w:pPr>
            <w:r w:rsidRPr="00F5370E">
              <w:t>általános szociális munkás</w:t>
            </w:r>
          </w:p>
        </w:tc>
      </w:tr>
      <w:tr w:rsidR="00C26E5D" w:rsidRPr="00F5370E" w:rsidTr="00C26E5D">
        <w:tc>
          <w:tcPr>
            <w:tcW w:w="4605" w:type="dxa"/>
          </w:tcPr>
          <w:p w:rsidR="00C26E5D" w:rsidRPr="00F5370E" w:rsidRDefault="00C26E5D" w:rsidP="00C26E5D">
            <w:pPr>
              <w:spacing w:line="360" w:lineRule="auto"/>
              <w:jc w:val="both"/>
            </w:pPr>
            <w:r w:rsidRPr="00F5370E">
              <w:t>2 fő családsegítő</w:t>
            </w:r>
          </w:p>
        </w:tc>
        <w:tc>
          <w:tcPr>
            <w:tcW w:w="4606" w:type="dxa"/>
          </w:tcPr>
          <w:p w:rsidR="00C26E5D" w:rsidRPr="00F5370E" w:rsidRDefault="00C26E5D" w:rsidP="00C26E5D">
            <w:pPr>
              <w:spacing w:line="360" w:lineRule="auto"/>
              <w:jc w:val="both"/>
            </w:pPr>
            <w:r w:rsidRPr="00F5370E">
              <w:t>szociálpedagógus</w:t>
            </w:r>
          </w:p>
        </w:tc>
      </w:tr>
      <w:tr w:rsidR="00C26E5D" w:rsidRPr="00F5370E" w:rsidTr="00C26E5D">
        <w:tc>
          <w:tcPr>
            <w:tcW w:w="4605" w:type="dxa"/>
          </w:tcPr>
          <w:p w:rsidR="00C26E5D" w:rsidRPr="00F5370E" w:rsidRDefault="00C26E5D" w:rsidP="00C26E5D">
            <w:pPr>
              <w:spacing w:line="360" w:lineRule="auto"/>
              <w:jc w:val="both"/>
            </w:pPr>
            <w:r w:rsidRPr="00F5370E">
              <w:t>1 fő családsegítő</w:t>
            </w:r>
          </w:p>
        </w:tc>
        <w:tc>
          <w:tcPr>
            <w:tcW w:w="4606" w:type="dxa"/>
          </w:tcPr>
          <w:p w:rsidR="00C26E5D" w:rsidRPr="00F5370E" w:rsidRDefault="00C26E5D" w:rsidP="00C26E5D">
            <w:pPr>
              <w:spacing w:line="360" w:lineRule="auto"/>
              <w:jc w:val="both"/>
            </w:pPr>
            <w:r w:rsidRPr="00F5370E">
              <w:t>pedagógia tanár, tanár és gyermekvédő tanár</w:t>
            </w:r>
          </w:p>
        </w:tc>
      </w:tr>
    </w:tbl>
    <w:p w:rsidR="00C26E5D" w:rsidRPr="00F5370E" w:rsidRDefault="00C26E5D" w:rsidP="00C26E5D">
      <w:pPr>
        <w:shd w:val="clear" w:color="auto" w:fill="FFFFFF"/>
        <w:jc w:val="both"/>
      </w:pPr>
    </w:p>
    <w:p w:rsidR="00C26E5D" w:rsidRPr="00F5370E" w:rsidRDefault="00C26E5D" w:rsidP="00C26E5D">
      <w:pPr>
        <w:shd w:val="clear" w:color="auto" w:fill="FFFFFF"/>
        <w:jc w:val="both"/>
        <w:rPr>
          <w:b/>
        </w:rPr>
      </w:pPr>
      <w:r w:rsidRPr="00F5370E">
        <w:rPr>
          <w:b/>
        </w:rPr>
        <w:t>Tárgyi feltételek:</w:t>
      </w:r>
    </w:p>
    <w:p w:rsidR="00C26E5D" w:rsidRPr="00F5370E" w:rsidRDefault="00C26E5D" w:rsidP="00C26E5D">
      <w:pPr>
        <w:shd w:val="clear" w:color="auto" w:fill="FFFFFF"/>
        <w:jc w:val="both"/>
        <w:rPr>
          <w:b/>
        </w:rPr>
      </w:pPr>
    </w:p>
    <w:p w:rsidR="00C26E5D" w:rsidRPr="00F5370E" w:rsidRDefault="00C26E5D" w:rsidP="00C26E5D">
      <w:pPr>
        <w:spacing w:line="360" w:lineRule="auto"/>
        <w:jc w:val="both"/>
      </w:pPr>
      <w:r w:rsidRPr="00F5370E">
        <w:t>Az intézmény működési helyén több szakfeladattal együtt működik a gyermekjóléti szolgálat.</w:t>
      </w:r>
    </w:p>
    <w:p w:rsidR="00C26E5D" w:rsidRPr="00F5370E" w:rsidRDefault="00C26E5D" w:rsidP="00C26E5D">
      <w:pPr>
        <w:spacing w:line="360" w:lineRule="auto"/>
        <w:jc w:val="both"/>
      </w:pPr>
      <w:r w:rsidRPr="00F5370E">
        <w:t xml:space="preserve">Az épületben a szolgálat rendelkezésére áll egy közös kliensváró, egy iroda, egy interjúszoba- foglalkoztató-tanácskozó, illetve egy ügyfélszolgálati helyiség. Emellett az épület egyéb helyiségeit is használják.  Az iroda és annak felszereltsége a családsegítők munkavégzésére alkalmas. Az internetes hozzáférés biztosított. A munkát szolgálati mobiltelefon segíti. </w:t>
      </w:r>
    </w:p>
    <w:p w:rsidR="00C26E5D" w:rsidRPr="00F5370E" w:rsidRDefault="00C26E5D" w:rsidP="00C26E5D">
      <w:pPr>
        <w:spacing w:line="360" w:lineRule="auto"/>
        <w:jc w:val="both"/>
      </w:pPr>
      <w:r w:rsidRPr="00F5370E">
        <w:t xml:space="preserve">A munkavégzéshez szükséges közlekedési eszköz a dolgozók részére biztosítva van. A szolgálat és a központ dolgozói külön gépjárművet tudnak igénybe venni, amely segítségével a zavartalan szociális segítő munka biztosítható. Amennyiben ezek a gépjárművek meghibásodnak, abban az esetben is van lehetőség másik igénybevételére, mivel az intézmény több szolgáltatást biztosít, így több gépjárművel rendelkezik. Rövidebb időtartamra, pedig kerékpár is áll rendelkezésre. </w:t>
      </w:r>
    </w:p>
    <w:p w:rsidR="00C26E5D" w:rsidRPr="00F5370E" w:rsidRDefault="00C26E5D" w:rsidP="00C26E5D">
      <w:pPr>
        <w:spacing w:line="360" w:lineRule="auto"/>
        <w:jc w:val="both"/>
      </w:pPr>
      <w:r w:rsidRPr="00F5370E">
        <w:t xml:space="preserve">A dolgozók személyi biztonságára is nagy hangsúlyt fektet az intézmény vezetője. A családlátogatások alkalmával a családsegítők közösen mennek területre, illetve gépjárművel, amely saját sofőrrel van ellátva, így ha baj lenne, azonnal értesíti az illetékeseket.  Kutyariasztóval van ellátva a gépjármű, illetve a családsegítőknek is van. Egészségügyi és higiéniás állapotuk megvédése érdekében védőruha, gumikesztyű, maszk, és fertőtlenítőszer is található a gépjárművekben és az intézményben. </w:t>
      </w:r>
    </w:p>
    <w:p w:rsidR="00C26E5D" w:rsidRPr="00F5370E" w:rsidRDefault="00C26E5D" w:rsidP="00C26E5D">
      <w:pPr>
        <w:spacing w:line="360" w:lineRule="auto"/>
        <w:jc w:val="both"/>
        <w:rPr>
          <w:b/>
        </w:rPr>
      </w:pPr>
      <w:r w:rsidRPr="00F5370E">
        <w:rPr>
          <w:b/>
        </w:rPr>
        <w:t>Elérhetőség:</w:t>
      </w:r>
    </w:p>
    <w:p w:rsidR="00C26E5D" w:rsidRPr="00F5370E" w:rsidRDefault="00C26E5D" w:rsidP="00C26E5D">
      <w:pPr>
        <w:rPr>
          <w:b/>
          <w:sz w:val="22"/>
          <w:szCs w:val="22"/>
        </w:rPr>
      </w:pPr>
      <w:r w:rsidRPr="00F5370E">
        <w:rPr>
          <w:b/>
          <w:sz w:val="22"/>
          <w:szCs w:val="22"/>
        </w:rPr>
        <w:t>Tel.: 42/520-118</w:t>
      </w:r>
    </w:p>
    <w:p w:rsidR="00C26E5D" w:rsidRPr="00F5370E" w:rsidRDefault="00C26E5D" w:rsidP="00C26E5D">
      <w:r w:rsidRPr="00F5370E">
        <w:rPr>
          <w:b/>
          <w:sz w:val="22"/>
          <w:szCs w:val="22"/>
        </w:rPr>
        <w:t xml:space="preserve">E-mail: </w:t>
      </w:r>
      <w:hyperlink r:id="rId8" w:history="1">
        <w:r w:rsidRPr="00F5370E">
          <w:rPr>
            <w:rStyle w:val="Hiperhivatkozs"/>
            <w:color w:val="auto"/>
            <w:sz w:val="22"/>
            <w:szCs w:val="22"/>
          </w:rPr>
          <w:t>tiszavasvarigyjsz@gmail.com</w:t>
        </w:r>
      </w:hyperlink>
    </w:p>
    <w:p w:rsidR="00C26E5D" w:rsidRPr="00F5370E" w:rsidRDefault="00C26E5D" w:rsidP="00C26E5D">
      <w:pPr>
        <w:shd w:val="clear" w:color="auto" w:fill="FFFFFF"/>
        <w:jc w:val="both"/>
      </w:pPr>
    </w:p>
    <w:p w:rsidR="00C26E5D" w:rsidRPr="00F5370E" w:rsidRDefault="00C26E5D" w:rsidP="00C26E5D">
      <w:pPr>
        <w:shd w:val="clear" w:color="auto" w:fill="FFFFFF"/>
        <w:jc w:val="both"/>
      </w:pPr>
    </w:p>
    <w:p w:rsidR="00C26E5D" w:rsidRPr="00F5370E" w:rsidRDefault="00C26E5D" w:rsidP="00C26E5D">
      <w:pPr>
        <w:jc w:val="both"/>
        <w:rPr>
          <w:b/>
          <w:iCs/>
        </w:rPr>
      </w:pPr>
      <w:r w:rsidRPr="00F5370E">
        <w:rPr>
          <w:b/>
          <w:iCs/>
        </w:rPr>
        <w:t>Család- és Gyermekjóléti Szolgálat feladatai:</w:t>
      </w:r>
    </w:p>
    <w:p w:rsidR="00C26E5D" w:rsidRPr="00F5370E" w:rsidRDefault="00C26E5D" w:rsidP="00C26E5D">
      <w:pPr>
        <w:jc w:val="both"/>
        <w:rPr>
          <w:b/>
          <w:iCs/>
        </w:rPr>
      </w:pPr>
    </w:p>
    <w:p w:rsidR="00C26E5D" w:rsidRPr="00F5370E" w:rsidRDefault="00C26E5D" w:rsidP="00C26E5D">
      <w:pPr>
        <w:spacing w:line="276" w:lineRule="auto"/>
        <w:jc w:val="both"/>
        <w:rPr>
          <w:b/>
          <w:iCs/>
          <w:sz w:val="22"/>
          <w:szCs w:val="22"/>
        </w:rPr>
      </w:pPr>
      <w:r w:rsidRPr="00F5370E">
        <w:rPr>
          <w:b/>
          <w:iCs/>
          <w:sz w:val="22"/>
          <w:szCs w:val="22"/>
        </w:rPr>
        <w:t>Család- és Gyermekjóléti Szolgálat feladatai:</w:t>
      </w:r>
    </w:p>
    <w:p w:rsidR="00C26E5D" w:rsidRPr="00F5370E" w:rsidRDefault="00C26E5D" w:rsidP="00C26E5D">
      <w:pPr>
        <w:spacing w:line="276" w:lineRule="auto"/>
        <w:jc w:val="both"/>
        <w:rPr>
          <w:b/>
          <w:iCs/>
          <w:sz w:val="22"/>
          <w:szCs w:val="22"/>
        </w:rPr>
      </w:pPr>
    </w:p>
    <w:p w:rsidR="00C26E5D" w:rsidRPr="00F5370E" w:rsidRDefault="00C26E5D" w:rsidP="00C26E5D">
      <w:pPr>
        <w:shd w:val="clear" w:color="auto" w:fill="FFFFFF"/>
        <w:spacing w:line="360" w:lineRule="auto"/>
        <w:ind w:firstLine="240"/>
        <w:jc w:val="both"/>
      </w:pPr>
      <w:r w:rsidRPr="00F5370E">
        <w:t>A települési önkormányzat a gyermekjóléti szolgálatot más intézmény szervezeti és szakmai tekintetben önálló intézményegységeként működteti.</w:t>
      </w:r>
    </w:p>
    <w:p w:rsidR="00C26E5D" w:rsidRPr="00F5370E" w:rsidRDefault="00C26E5D" w:rsidP="00C26E5D">
      <w:pPr>
        <w:shd w:val="clear" w:color="auto" w:fill="FFFFFF"/>
        <w:spacing w:line="360" w:lineRule="auto"/>
        <w:ind w:firstLine="240"/>
        <w:jc w:val="both"/>
      </w:pPr>
      <w:r w:rsidRPr="00F5370E">
        <w:t xml:space="preserve"> A gyermekjóléti szolgálat - összehangolva a gyermekeket ellátó egészségügyi és nevelési-oktatási intézményekkel, illetve szolgálatokkal - szervezési, szolgáltatási és gondozási feladatokat végez. </w:t>
      </w:r>
    </w:p>
    <w:p w:rsidR="00C26E5D" w:rsidRPr="00F5370E" w:rsidRDefault="00C26E5D" w:rsidP="00C26E5D">
      <w:pPr>
        <w:numPr>
          <w:ilvl w:val="0"/>
          <w:numId w:val="45"/>
        </w:numPr>
        <w:shd w:val="clear" w:color="auto" w:fill="FFFFFF"/>
        <w:suppressAutoHyphens/>
        <w:spacing w:line="360" w:lineRule="auto"/>
        <w:jc w:val="both"/>
      </w:pPr>
      <w:r w:rsidRPr="00F5370E">
        <w:t>folyamatosan figyelemmel kíséri a településen élő gyermekek szociális helyzetét, veszélyeztetettségét,</w:t>
      </w:r>
    </w:p>
    <w:p w:rsidR="00C26E5D" w:rsidRPr="00F5370E" w:rsidRDefault="00C26E5D" w:rsidP="00C26E5D">
      <w:pPr>
        <w:numPr>
          <w:ilvl w:val="0"/>
          <w:numId w:val="45"/>
        </w:numPr>
        <w:shd w:val="clear" w:color="auto" w:fill="FFFFFF"/>
        <w:suppressAutoHyphens/>
        <w:spacing w:line="360" w:lineRule="auto"/>
        <w:jc w:val="both"/>
      </w:pPr>
      <w:r w:rsidRPr="00F5370E">
        <w:t>meghallgatja a gyermek panaszát, és annak orvoslása érdekében megteszi a szükséges intézkedést,</w:t>
      </w:r>
    </w:p>
    <w:p w:rsidR="00C26E5D" w:rsidRPr="00F5370E" w:rsidRDefault="00C26E5D" w:rsidP="00C26E5D">
      <w:pPr>
        <w:numPr>
          <w:ilvl w:val="0"/>
          <w:numId w:val="45"/>
        </w:numPr>
        <w:shd w:val="clear" w:color="auto" w:fill="FFFFFF"/>
        <w:suppressAutoHyphens/>
        <w:spacing w:line="360" w:lineRule="auto"/>
        <w:jc w:val="both"/>
      </w:pPr>
      <w:r w:rsidRPr="00F5370E">
        <w:t>az ellátási területén közreműködik a kormányrendeletben meghatározott európai uniós forrásból megvalósuló program keretében természetben biztosítható eseti vagy rendszeres juttatás célzott és ellenőrzött elosztásában,</w:t>
      </w:r>
    </w:p>
    <w:p w:rsidR="00C26E5D" w:rsidRPr="00F5370E" w:rsidRDefault="00C26E5D" w:rsidP="00C26E5D">
      <w:pPr>
        <w:numPr>
          <w:ilvl w:val="0"/>
          <w:numId w:val="45"/>
        </w:numPr>
        <w:shd w:val="clear" w:color="auto" w:fill="FFFFFF"/>
        <w:suppressAutoHyphens/>
        <w:spacing w:line="360" w:lineRule="auto"/>
        <w:jc w:val="both"/>
      </w:pPr>
      <w:r w:rsidRPr="00F5370E">
        <w:t>segíti a nevelési-oktatási intézmény gyermekvédelmi feladatának ellátását,</w:t>
      </w:r>
    </w:p>
    <w:p w:rsidR="00C26E5D" w:rsidRPr="00F5370E" w:rsidRDefault="00C26E5D" w:rsidP="00C26E5D">
      <w:pPr>
        <w:numPr>
          <w:ilvl w:val="0"/>
          <w:numId w:val="45"/>
        </w:numPr>
        <w:shd w:val="clear" w:color="auto" w:fill="FFFFFF"/>
        <w:suppressAutoHyphens/>
        <w:spacing w:line="360" w:lineRule="auto"/>
        <w:jc w:val="both"/>
      </w:pPr>
      <w:r w:rsidRPr="00F5370E">
        <w:t>felkérésre környezettanulmányt készít,</w:t>
      </w:r>
    </w:p>
    <w:p w:rsidR="00C26E5D" w:rsidRPr="00F5370E" w:rsidRDefault="00C26E5D" w:rsidP="00C26E5D">
      <w:pPr>
        <w:numPr>
          <w:ilvl w:val="0"/>
          <w:numId w:val="45"/>
        </w:numPr>
        <w:shd w:val="clear" w:color="auto" w:fill="FFFFFF"/>
        <w:suppressAutoHyphens/>
        <w:spacing w:line="360" w:lineRule="auto"/>
        <w:jc w:val="both"/>
      </w:pPr>
      <w:r w:rsidRPr="00F5370E">
        <w:t>kezdeményezi a települési önkormányzatnál új ellátások bevezetését,</w:t>
      </w:r>
    </w:p>
    <w:p w:rsidR="00C26E5D" w:rsidRPr="00F5370E" w:rsidRDefault="00C26E5D" w:rsidP="00C26E5D">
      <w:pPr>
        <w:numPr>
          <w:ilvl w:val="0"/>
          <w:numId w:val="45"/>
        </w:numPr>
        <w:shd w:val="clear" w:color="auto" w:fill="FFFFFF"/>
        <w:suppressAutoHyphens/>
        <w:spacing w:line="360" w:lineRule="auto"/>
        <w:jc w:val="both"/>
      </w:pPr>
      <w:r w:rsidRPr="00F5370E">
        <w:t>biztosítja a gyermekjogi képviselő munkavégzéséhez szükséges helyiségeket,</w:t>
      </w:r>
    </w:p>
    <w:p w:rsidR="00C26E5D" w:rsidRPr="00F5370E" w:rsidRDefault="00C26E5D" w:rsidP="00C26E5D">
      <w:pPr>
        <w:numPr>
          <w:ilvl w:val="0"/>
          <w:numId w:val="45"/>
        </w:numPr>
        <w:shd w:val="clear" w:color="auto" w:fill="FFFFFF"/>
        <w:suppressAutoHyphens/>
        <w:spacing w:line="360" w:lineRule="auto"/>
        <w:jc w:val="both"/>
      </w:pPr>
      <w:r w:rsidRPr="00F5370E">
        <w:t>részt vesz a külön jogszabályban meghatározott Kábítószerügyi Egyeztető Fórum munkájában,</w:t>
      </w:r>
    </w:p>
    <w:p w:rsidR="00C26E5D" w:rsidRPr="00F5370E" w:rsidRDefault="00C26E5D" w:rsidP="00C26E5D">
      <w:pPr>
        <w:numPr>
          <w:ilvl w:val="0"/>
          <w:numId w:val="45"/>
        </w:numPr>
        <w:shd w:val="clear" w:color="auto" w:fill="FFFFFF"/>
        <w:suppressAutoHyphens/>
        <w:spacing w:line="405" w:lineRule="atLeast"/>
        <w:jc w:val="both"/>
      </w:pPr>
      <w:r w:rsidRPr="00F5370E">
        <w:t>A szolgáltatást igénybe vevő számára az első kapcsolatfelvételkor tájékoztatást kell nyújtani: a szolgáltatás elemeiről, azok tartalmáról, feltételeiről,</w:t>
      </w:r>
      <w:r w:rsidRPr="00F5370E">
        <w:rPr>
          <w:i/>
          <w:iCs/>
        </w:rPr>
        <w:t> </w:t>
      </w:r>
      <w:r w:rsidRPr="00F5370E">
        <w:t>az intézmény által vezetett, az igénybe vevőre vonatkozó nyilvántartásokról, és</w:t>
      </w:r>
      <w:r w:rsidRPr="00F5370E">
        <w:rPr>
          <w:i/>
          <w:iCs/>
        </w:rPr>
        <w:t> </w:t>
      </w:r>
      <w:r w:rsidRPr="00F5370E">
        <w:t>panaszjoga gyakorlásának módjáról.</w:t>
      </w:r>
    </w:p>
    <w:p w:rsidR="00C26E5D" w:rsidRPr="00F5370E" w:rsidRDefault="00C26E5D" w:rsidP="00C26E5D">
      <w:pPr>
        <w:numPr>
          <w:ilvl w:val="0"/>
          <w:numId w:val="45"/>
        </w:numPr>
        <w:shd w:val="clear" w:color="auto" w:fill="FFFFFF"/>
        <w:suppressAutoHyphens/>
        <w:spacing w:line="405" w:lineRule="atLeast"/>
        <w:jc w:val="both"/>
      </w:pPr>
      <w:r w:rsidRPr="00F5370E">
        <w:t>Ha a szakmai tevékenység az első interjú kapcsán tett intézkedéssel nem zárható le, és esetkezelés szükséges, a szolgáltatást igénybe vevő szülővel vagy más nagykorú személlyel együttműködési megállapodást kell kötni, és</w:t>
      </w:r>
    </w:p>
    <w:p w:rsidR="00C26E5D" w:rsidRPr="00F5370E" w:rsidRDefault="00C26E5D" w:rsidP="00C26E5D">
      <w:pPr>
        <w:numPr>
          <w:ilvl w:val="0"/>
          <w:numId w:val="45"/>
        </w:numPr>
        <w:shd w:val="clear" w:color="auto" w:fill="FFFFFF"/>
        <w:suppressAutoHyphens/>
        <w:spacing w:line="405" w:lineRule="atLeast"/>
        <w:jc w:val="both"/>
      </w:pPr>
      <w:r w:rsidRPr="00F5370E">
        <w:t>gyermek veszélyeztetettsége miatti jelzés, illetve önkéntes jelentkezés esetén a GYVR-ben cselekvési vagy intézkedési tervet kell készíteni</w:t>
      </w:r>
    </w:p>
    <w:p w:rsidR="00C26E5D" w:rsidRPr="00F5370E" w:rsidRDefault="00C26E5D" w:rsidP="00C26E5D">
      <w:pPr>
        <w:numPr>
          <w:ilvl w:val="0"/>
          <w:numId w:val="45"/>
        </w:numPr>
        <w:shd w:val="clear" w:color="auto" w:fill="FFFFFF"/>
        <w:suppressAutoHyphens/>
        <w:spacing w:line="405" w:lineRule="atLeast"/>
        <w:jc w:val="both"/>
      </w:pPr>
      <w:r w:rsidRPr="00F5370E">
        <w:rPr>
          <w:i/>
          <w:iCs/>
        </w:rPr>
        <w:t> </w:t>
      </w:r>
      <w:r w:rsidRPr="00F5370E">
        <w:t>a szociális vagy mentálhigiénés problémák vagy egyéb krízishelyzet miatt segítségre szoruló személyek, családok esetében a esetnaplót kell vezetni.</w:t>
      </w:r>
    </w:p>
    <w:p w:rsidR="00C26E5D" w:rsidRPr="00F5370E" w:rsidRDefault="00C26E5D" w:rsidP="00C26E5D">
      <w:pPr>
        <w:shd w:val="clear" w:color="auto" w:fill="FFFFFF"/>
        <w:spacing w:line="360" w:lineRule="auto"/>
        <w:jc w:val="both"/>
      </w:pPr>
    </w:p>
    <w:p w:rsidR="00C26E5D" w:rsidRPr="00F5370E" w:rsidRDefault="00C26E5D" w:rsidP="00C26E5D">
      <w:pPr>
        <w:shd w:val="clear" w:color="auto" w:fill="FFFFFF"/>
        <w:spacing w:line="360" w:lineRule="auto"/>
        <w:jc w:val="both"/>
      </w:pPr>
    </w:p>
    <w:p w:rsidR="00C26E5D" w:rsidRPr="00F5370E" w:rsidRDefault="00C26E5D" w:rsidP="00C26E5D">
      <w:pPr>
        <w:shd w:val="clear" w:color="auto" w:fill="FFFFFF"/>
        <w:spacing w:line="360" w:lineRule="auto"/>
        <w:jc w:val="both"/>
        <w:rPr>
          <w:b/>
        </w:rPr>
      </w:pPr>
      <w:r w:rsidRPr="00F5370E">
        <w:rPr>
          <w:b/>
        </w:rPr>
        <w:t>Veszélyeztetettséget észlelő és jelző rendszer:</w:t>
      </w:r>
    </w:p>
    <w:p w:rsidR="00C26E5D" w:rsidRPr="00F5370E" w:rsidRDefault="00C26E5D" w:rsidP="00C26E5D">
      <w:pPr>
        <w:tabs>
          <w:tab w:val="left" w:pos="1068"/>
        </w:tabs>
        <w:spacing w:line="276" w:lineRule="auto"/>
        <w:jc w:val="both"/>
        <w:rPr>
          <w:rFonts w:eastAsia="Calibri" w:cs="Calibri"/>
          <w:b/>
          <w:bCs/>
          <w:iCs/>
          <w:sz w:val="22"/>
          <w:szCs w:val="22"/>
          <w:lang w:val="en-US" w:eastAsia="en-US" w:bidi="en-US"/>
        </w:rPr>
      </w:pPr>
    </w:p>
    <w:p w:rsidR="00C26E5D" w:rsidRPr="00F5370E" w:rsidRDefault="00C26E5D" w:rsidP="00C26E5D">
      <w:pPr>
        <w:numPr>
          <w:ilvl w:val="0"/>
          <w:numId w:val="46"/>
        </w:numPr>
        <w:shd w:val="clear" w:color="auto" w:fill="FFFFFF"/>
        <w:suppressAutoHyphens/>
        <w:spacing w:line="405" w:lineRule="atLeast"/>
        <w:jc w:val="both"/>
      </w:pPr>
      <w:r w:rsidRPr="00F5370E">
        <w:t>figyelemmel kíséri a településen élő családok, gyermekek, személyek életkörülményeit, szociális helyzetét, gyermekjóléti és szociális ellátások, szolgáltatások iránti szükségletét, gyermekvédelmi vagy egyéb hatósági beavatkozást igénylő helyzetét,</w:t>
      </w:r>
    </w:p>
    <w:p w:rsidR="00C26E5D" w:rsidRPr="00F5370E" w:rsidRDefault="00C26E5D" w:rsidP="00C26E5D">
      <w:pPr>
        <w:numPr>
          <w:ilvl w:val="0"/>
          <w:numId w:val="46"/>
        </w:numPr>
        <w:shd w:val="clear" w:color="auto" w:fill="FFFFFF"/>
        <w:suppressAutoHyphens/>
        <w:spacing w:line="405" w:lineRule="atLeast"/>
        <w:jc w:val="both"/>
      </w:pPr>
      <w:r w:rsidRPr="00F5370E">
        <w:t>a jelzésre köteles szervezeteket felhívja jelzési kötelezettségük írásban - krízishelyzet esetén utólagosan - történő teljesítésére, veszélyeztetettség, illetve krízishelyzet észlelése esetén az arról való tájékoztatásra,</w:t>
      </w:r>
    </w:p>
    <w:p w:rsidR="00C26E5D" w:rsidRPr="00F5370E" w:rsidRDefault="00C26E5D" w:rsidP="00C26E5D">
      <w:pPr>
        <w:numPr>
          <w:ilvl w:val="0"/>
          <w:numId w:val="46"/>
        </w:numPr>
        <w:shd w:val="clear" w:color="auto" w:fill="FFFFFF"/>
        <w:suppressAutoHyphens/>
        <w:spacing w:line="405" w:lineRule="atLeast"/>
        <w:jc w:val="both"/>
      </w:pPr>
      <w:r w:rsidRPr="00F5370E">
        <w:t>tájékoztatja a jelzőrendszerben részt vevő további szervezeteket és az ellátási területén élő személyeket a veszélyeztetettség jelzésének lehetőségéről,</w:t>
      </w:r>
    </w:p>
    <w:p w:rsidR="00C26E5D" w:rsidRPr="00F5370E" w:rsidRDefault="00C26E5D" w:rsidP="00C26E5D">
      <w:pPr>
        <w:numPr>
          <w:ilvl w:val="0"/>
          <w:numId w:val="46"/>
        </w:numPr>
        <w:shd w:val="clear" w:color="auto" w:fill="FFFFFF"/>
        <w:suppressAutoHyphens/>
        <w:spacing w:line="405" w:lineRule="atLeast"/>
        <w:jc w:val="both"/>
      </w:pPr>
      <w:r w:rsidRPr="00F5370E">
        <w:t>fogadja a beérkezett jelzéseket, felkeresi az érintett személyt, illetve családot, és a szolgáltatásairól tájékoztatást ad,</w:t>
      </w:r>
    </w:p>
    <w:p w:rsidR="00C26E5D" w:rsidRPr="00F5370E" w:rsidRDefault="00C26E5D" w:rsidP="00C26E5D">
      <w:pPr>
        <w:numPr>
          <w:ilvl w:val="0"/>
          <w:numId w:val="46"/>
        </w:numPr>
        <w:shd w:val="clear" w:color="auto" w:fill="FFFFFF"/>
        <w:suppressAutoHyphens/>
        <w:spacing w:line="405" w:lineRule="atLeast"/>
        <w:jc w:val="both"/>
      </w:pPr>
      <w:r w:rsidRPr="00F5370E">
        <w:t>a probléma jellegéhez, a veszélyeztetettség mértékéhez, a gyermek, az egyén, a család szükségleteihez igazodó intézkedést tesz a veszélyeztetettség kialakulásának megelőzése, illetve a veszélyeztetettség megszüntetése érdekében,</w:t>
      </w:r>
    </w:p>
    <w:p w:rsidR="00C26E5D" w:rsidRPr="00F5370E" w:rsidRDefault="00C26E5D" w:rsidP="00C26E5D">
      <w:pPr>
        <w:numPr>
          <w:ilvl w:val="0"/>
          <w:numId w:val="46"/>
        </w:numPr>
        <w:shd w:val="clear" w:color="auto" w:fill="FFFFFF"/>
        <w:suppressAutoHyphens/>
        <w:spacing w:line="405" w:lineRule="atLeast"/>
        <w:jc w:val="both"/>
      </w:pPr>
      <w:r w:rsidRPr="00F5370E">
        <w:t>veszélyeztetettség esetén rögzíti a GYVR-ben a vonatkozó adatokat,</w:t>
      </w:r>
    </w:p>
    <w:p w:rsidR="00C26E5D" w:rsidRPr="00F5370E" w:rsidRDefault="00C26E5D" w:rsidP="00C26E5D">
      <w:pPr>
        <w:numPr>
          <w:ilvl w:val="0"/>
          <w:numId w:val="46"/>
        </w:numPr>
        <w:shd w:val="clear" w:color="auto" w:fill="FFFFFF"/>
        <w:suppressAutoHyphens/>
        <w:spacing w:line="405" w:lineRule="atLeast"/>
        <w:jc w:val="both"/>
      </w:pPr>
      <w:r w:rsidRPr="00F5370E">
        <w:t>az intézkedések tényéről tájékoztatja a jelzést tevőt, feltéve, hogy annak személye ismert, és ezzel nem sérti meg a Gyvt. 17. § (2a) bekezdése szerinti zárt adatkezelés kötelezettségét,</w:t>
      </w:r>
    </w:p>
    <w:p w:rsidR="00C26E5D" w:rsidRPr="00F5370E" w:rsidRDefault="00C26E5D" w:rsidP="00C26E5D">
      <w:pPr>
        <w:numPr>
          <w:ilvl w:val="0"/>
          <w:numId w:val="46"/>
        </w:numPr>
        <w:shd w:val="clear" w:color="auto" w:fill="FFFFFF"/>
        <w:suppressAutoHyphens/>
        <w:spacing w:line="405" w:lineRule="atLeast"/>
        <w:jc w:val="both"/>
      </w:pPr>
      <w:r w:rsidRPr="00F5370E">
        <w:t>a beérkezett jelzésekről és az azok alapján megtett intézkedésekről heti rendszerességgel jelentést készít a család- és gyermekjóléti központnak,</w:t>
      </w:r>
    </w:p>
    <w:p w:rsidR="00C26E5D" w:rsidRPr="00F5370E" w:rsidRDefault="00C26E5D" w:rsidP="00C26E5D">
      <w:pPr>
        <w:numPr>
          <w:ilvl w:val="0"/>
          <w:numId w:val="46"/>
        </w:numPr>
        <w:shd w:val="clear" w:color="auto" w:fill="FFFFFF"/>
        <w:suppressAutoHyphens/>
        <w:spacing w:line="405" w:lineRule="atLeast"/>
        <w:jc w:val="both"/>
      </w:pPr>
      <w:r w:rsidRPr="00F5370E">
        <w:t>a jelzőrendszeri szereplők együttműködésének koordinálása érdekében esetmegbeszélést szervez, az elhangzottakról feljegyzést készít,</w:t>
      </w:r>
    </w:p>
    <w:p w:rsidR="00C26E5D" w:rsidRPr="00F5370E" w:rsidRDefault="00C26E5D" w:rsidP="00C26E5D">
      <w:pPr>
        <w:numPr>
          <w:ilvl w:val="0"/>
          <w:numId w:val="46"/>
        </w:numPr>
        <w:shd w:val="clear" w:color="auto" w:fill="FFFFFF"/>
        <w:suppressAutoHyphens/>
        <w:spacing w:line="405" w:lineRule="atLeast"/>
        <w:jc w:val="both"/>
      </w:pPr>
      <w:r w:rsidRPr="00F5370E">
        <w:t>éves szakmai tanácskozást tart és éves jelzőrendszeri intézkedési tervet készít, és</w:t>
      </w:r>
    </w:p>
    <w:p w:rsidR="00C26E5D" w:rsidRPr="00F5370E" w:rsidRDefault="00C26E5D" w:rsidP="00C26E5D">
      <w:pPr>
        <w:numPr>
          <w:ilvl w:val="0"/>
          <w:numId w:val="46"/>
        </w:numPr>
        <w:shd w:val="clear" w:color="auto" w:fill="FFFFFF"/>
        <w:suppressAutoHyphens/>
        <w:spacing w:line="405" w:lineRule="atLeast"/>
        <w:jc w:val="both"/>
      </w:pPr>
      <w:r w:rsidRPr="00F5370E">
        <w:t>a kapcsolati erőszak és emberkereskedelem áldozatainak segítése érdekében folyamatos kapcsolatot tart az Országos Kríziskezelő és Információs Telefonszolgálattal.</w:t>
      </w:r>
    </w:p>
    <w:p w:rsidR="00C26E5D" w:rsidRPr="00F5370E" w:rsidRDefault="00C26E5D" w:rsidP="00C26E5D">
      <w:pPr>
        <w:numPr>
          <w:ilvl w:val="0"/>
          <w:numId w:val="46"/>
        </w:numPr>
        <w:shd w:val="clear" w:color="auto" w:fill="FFFFFF"/>
        <w:suppressAutoHyphens/>
        <w:spacing w:line="405" w:lineRule="atLeast"/>
        <w:jc w:val="both"/>
      </w:pPr>
      <w:r w:rsidRPr="00F5370E">
        <w:t>A család- és gyermekjóléti szolgálat és a jelzőrendszer tagjainak képviselői között, előre meghatározott témakörben, évente legalább hat alkalommal szakmaközi megbeszélést kell szervezni. A szakmaközi megbeszélésre meg kell hívni a gyermekvédelmi jelzőrendszer azon tagjait, akik részvétele a gyermekek nagyobb csoportját érintő veszélyeztető tényezők megszüntetését célzó cselekvési terv kidolgozásához szükséges.</w:t>
      </w:r>
    </w:p>
    <w:p w:rsidR="00C26E5D" w:rsidRPr="00F5370E" w:rsidRDefault="00C26E5D" w:rsidP="00C26E5D">
      <w:pPr>
        <w:numPr>
          <w:ilvl w:val="0"/>
          <w:numId w:val="46"/>
        </w:numPr>
        <w:shd w:val="clear" w:color="auto" w:fill="FFFFFF"/>
        <w:suppressAutoHyphens/>
        <w:spacing w:line="405" w:lineRule="atLeast"/>
        <w:jc w:val="both"/>
      </w:pPr>
      <w:r w:rsidRPr="00F5370E">
        <w:t xml:space="preserve">Az éves jelzőrendszeri intézkedési tervet a család- és gyermekjóléti szolgálat az éves szakmai tanácskozást követően minden év március 31-éig készíti el. </w:t>
      </w:r>
    </w:p>
    <w:p w:rsidR="00C26E5D" w:rsidRPr="00F5370E" w:rsidRDefault="00C26E5D" w:rsidP="00C26E5D">
      <w:pPr>
        <w:numPr>
          <w:ilvl w:val="0"/>
          <w:numId w:val="46"/>
        </w:numPr>
        <w:shd w:val="clear" w:color="auto" w:fill="FFFFFF"/>
        <w:suppressAutoHyphens/>
        <w:spacing w:line="405" w:lineRule="atLeast"/>
        <w:jc w:val="both"/>
      </w:pPr>
      <w:r w:rsidRPr="00F5370E">
        <w:t>Az éves szakmai tanácskozást minden év február 28-áig kell megszervezni</w:t>
      </w:r>
    </w:p>
    <w:p w:rsidR="00C26E5D" w:rsidRPr="00F5370E" w:rsidRDefault="00C26E5D" w:rsidP="00C26E5D">
      <w:pPr>
        <w:shd w:val="clear" w:color="auto" w:fill="FFFFFF"/>
        <w:suppressAutoHyphens/>
        <w:spacing w:line="405" w:lineRule="atLeast"/>
        <w:jc w:val="both"/>
      </w:pPr>
    </w:p>
    <w:p w:rsidR="00C26E5D" w:rsidRPr="00F5370E" w:rsidRDefault="00C26E5D" w:rsidP="00C26E5D">
      <w:pPr>
        <w:shd w:val="clear" w:color="auto" w:fill="FFFFFF"/>
        <w:spacing w:line="405" w:lineRule="atLeast"/>
        <w:jc w:val="both"/>
        <w:rPr>
          <w:b/>
        </w:rPr>
      </w:pPr>
      <w:r w:rsidRPr="00F5370E">
        <w:rPr>
          <w:b/>
        </w:rPr>
        <w:t>Jelzőrendszeri tagok által küldött jelzések száma 2024-ban</w:t>
      </w:r>
    </w:p>
    <w:p w:rsidR="00C26E5D" w:rsidRPr="00F5370E" w:rsidRDefault="00C26E5D" w:rsidP="00C26E5D">
      <w:pPr>
        <w:spacing w:line="276" w:lineRule="auto"/>
        <w:jc w:val="both"/>
        <w:rPr>
          <w:rFonts w:eastAsia="Calibri" w:cs="Calibri"/>
          <w:iCs/>
          <w:sz w:val="22"/>
          <w:szCs w:val="22"/>
          <w:lang w:val="en-US" w:eastAsia="en-US" w:bidi="en-U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954"/>
        <w:gridCol w:w="3132"/>
      </w:tblGrid>
      <w:tr w:rsidR="00C26E5D" w:rsidRPr="00F5370E" w:rsidTr="00C26E5D">
        <w:trPr>
          <w:tblHeader/>
        </w:trPr>
        <w:tc>
          <w:tcPr>
            <w:tcW w:w="5954" w:type="dxa"/>
            <w:tcBorders>
              <w:top w:val="single" w:sz="1" w:space="0" w:color="000000"/>
              <w:left w:val="single" w:sz="1" w:space="0" w:color="000000"/>
              <w:bottom w:val="single" w:sz="1" w:space="0" w:color="000000"/>
            </w:tcBorders>
          </w:tcPr>
          <w:p w:rsidR="00C26E5D" w:rsidRPr="00F5370E" w:rsidRDefault="00C26E5D" w:rsidP="00C26E5D">
            <w:pPr>
              <w:pStyle w:val="Tblzatfejlc"/>
              <w:snapToGrid w:val="0"/>
              <w:spacing w:line="276" w:lineRule="auto"/>
              <w:rPr>
                <w:i w:val="0"/>
                <w:sz w:val="24"/>
                <w:szCs w:val="24"/>
              </w:rPr>
            </w:pPr>
            <w:r w:rsidRPr="00F5370E">
              <w:rPr>
                <w:i w:val="0"/>
                <w:sz w:val="24"/>
                <w:szCs w:val="24"/>
              </w:rPr>
              <w:t>Jelzőrendszeri tag megnevezése</w:t>
            </w:r>
          </w:p>
        </w:tc>
        <w:tc>
          <w:tcPr>
            <w:tcW w:w="3132" w:type="dxa"/>
            <w:tcBorders>
              <w:top w:val="single" w:sz="1" w:space="0" w:color="000000"/>
              <w:left w:val="single" w:sz="1" w:space="0" w:color="000000"/>
              <w:bottom w:val="single" w:sz="1" w:space="0" w:color="000000"/>
              <w:right w:val="single" w:sz="1" w:space="0" w:color="000000"/>
            </w:tcBorders>
          </w:tcPr>
          <w:p w:rsidR="00C26E5D" w:rsidRPr="00F5370E" w:rsidRDefault="00C26E5D" w:rsidP="00C26E5D">
            <w:pPr>
              <w:pStyle w:val="Tblzatfejlc"/>
              <w:snapToGrid w:val="0"/>
              <w:spacing w:line="276" w:lineRule="auto"/>
              <w:rPr>
                <w:i w:val="0"/>
                <w:sz w:val="24"/>
                <w:szCs w:val="24"/>
              </w:rPr>
            </w:pPr>
            <w:r w:rsidRPr="00F5370E">
              <w:rPr>
                <w:i w:val="0"/>
                <w:sz w:val="24"/>
                <w:szCs w:val="24"/>
              </w:rPr>
              <w:t>Jelzések száma</w:t>
            </w:r>
          </w:p>
        </w:tc>
      </w:tr>
      <w:tr w:rsidR="00C26E5D" w:rsidRPr="00F5370E" w:rsidTr="00C26E5D">
        <w:tc>
          <w:tcPr>
            <w:tcW w:w="5954" w:type="dxa"/>
            <w:tcBorders>
              <w:left w:val="single" w:sz="1" w:space="0" w:color="000000"/>
              <w:bottom w:val="single" w:sz="1" w:space="0" w:color="000000"/>
            </w:tcBorders>
          </w:tcPr>
          <w:p w:rsidR="00C26E5D" w:rsidRPr="00F5370E" w:rsidRDefault="00C26E5D" w:rsidP="00C26E5D">
            <w:pPr>
              <w:pStyle w:val="Tblzattartalom"/>
              <w:snapToGrid w:val="0"/>
              <w:spacing w:line="276" w:lineRule="auto"/>
              <w:rPr>
                <w:b/>
                <w:i w:val="0"/>
                <w:sz w:val="24"/>
                <w:szCs w:val="24"/>
              </w:rPr>
            </w:pPr>
            <w:r w:rsidRPr="00F5370E">
              <w:rPr>
                <w:b/>
                <w:i w:val="0"/>
                <w:sz w:val="24"/>
                <w:szCs w:val="24"/>
              </w:rPr>
              <w:t xml:space="preserve">Egészségügyi szolgáltató </w:t>
            </w:r>
          </w:p>
        </w:tc>
        <w:tc>
          <w:tcPr>
            <w:tcW w:w="3132" w:type="dxa"/>
            <w:tcBorders>
              <w:left w:val="single" w:sz="1" w:space="0" w:color="000000"/>
              <w:bottom w:val="single" w:sz="1" w:space="0" w:color="000000"/>
              <w:right w:val="single" w:sz="1" w:space="0" w:color="000000"/>
            </w:tcBorders>
          </w:tcPr>
          <w:p w:rsidR="00C26E5D" w:rsidRPr="00F5370E" w:rsidRDefault="00C26E5D" w:rsidP="00C26E5D">
            <w:pPr>
              <w:pStyle w:val="Tblzattartalom"/>
              <w:snapToGrid w:val="0"/>
              <w:spacing w:line="276" w:lineRule="auto"/>
              <w:jc w:val="center"/>
              <w:rPr>
                <w:b/>
                <w:bCs/>
                <w:i w:val="0"/>
                <w:sz w:val="24"/>
                <w:szCs w:val="24"/>
              </w:rPr>
            </w:pPr>
            <w:r w:rsidRPr="00F5370E">
              <w:rPr>
                <w:b/>
                <w:bCs/>
                <w:i w:val="0"/>
                <w:sz w:val="24"/>
                <w:szCs w:val="24"/>
              </w:rPr>
              <w:t>91</w:t>
            </w:r>
          </w:p>
        </w:tc>
      </w:tr>
      <w:tr w:rsidR="00C26E5D" w:rsidRPr="00F5370E" w:rsidTr="00C26E5D">
        <w:tc>
          <w:tcPr>
            <w:tcW w:w="5954" w:type="dxa"/>
            <w:tcBorders>
              <w:left w:val="single" w:sz="1" w:space="0" w:color="000000"/>
              <w:bottom w:val="single" w:sz="1" w:space="0" w:color="000000"/>
            </w:tcBorders>
          </w:tcPr>
          <w:p w:rsidR="00C26E5D" w:rsidRPr="00F5370E" w:rsidRDefault="00C26E5D" w:rsidP="00C26E5D">
            <w:pPr>
              <w:pStyle w:val="Tblzattartalom"/>
              <w:numPr>
                <w:ilvl w:val="0"/>
                <w:numId w:val="22"/>
              </w:numPr>
              <w:tabs>
                <w:tab w:val="left" w:pos="720"/>
              </w:tabs>
              <w:snapToGrid w:val="0"/>
              <w:spacing w:line="276" w:lineRule="auto"/>
              <w:rPr>
                <w:b/>
                <w:i w:val="0"/>
                <w:sz w:val="24"/>
                <w:szCs w:val="24"/>
              </w:rPr>
            </w:pPr>
            <w:r w:rsidRPr="00F5370E">
              <w:rPr>
                <w:b/>
                <w:i w:val="0"/>
                <w:sz w:val="24"/>
                <w:szCs w:val="24"/>
              </w:rPr>
              <w:t>Ebből védőnői jelzés</w:t>
            </w:r>
          </w:p>
        </w:tc>
        <w:tc>
          <w:tcPr>
            <w:tcW w:w="3132" w:type="dxa"/>
            <w:tcBorders>
              <w:left w:val="single" w:sz="1" w:space="0" w:color="000000"/>
              <w:bottom w:val="single" w:sz="1" w:space="0" w:color="000000"/>
              <w:right w:val="single" w:sz="1" w:space="0" w:color="000000"/>
            </w:tcBorders>
          </w:tcPr>
          <w:p w:rsidR="00C26E5D" w:rsidRPr="00F5370E" w:rsidRDefault="00C26E5D" w:rsidP="00C26E5D">
            <w:pPr>
              <w:pStyle w:val="Tblzattartalom"/>
              <w:snapToGrid w:val="0"/>
              <w:spacing w:line="276" w:lineRule="auto"/>
              <w:jc w:val="center"/>
              <w:rPr>
                <w:b/>
                <w:bCs/>
                <w:i w:val="0"/>
                <w:sz w:val="24"/>
                <w:szCs w:val="24"/>
              </w:rPr>
            </w:pPr>
            <w:r w:rsidRPr="00F5370E">
              <w:rPr>
                <w:b/>
                <w:bCs/>
                <w:i w:val="0"/>
                <w:sz w:val="24"/>
                <w:szCs w:val="24"/>
              </w:rPr>
              <w:t>77</w:t>
            </w:r>
          </w:p>
        </w:tc>
      </w:tr>
      <w:tr w:rsidR="00C26E5D" w:rsidRPr="00F5370E" w:rsidTr="00C26E5D">
        <w:trPr>
          <w:trHeight w:val="203"/>
        </w:trPr>
        <w:tc>
          <w:tcPr>
            <w:tcW w:w="5954" w:type="dxa"/>
            <w:tcBorders>
              <w:left w:val="single" w:sz="1" w:space="0" w:color="000000"/>
              <w:bottom w:val="single" w:sz="1" w:space="0" w:color="000000"/>
            </w:tcBorders>
          </w:tcPr>
          <w:p w:rsidR="00C26E5D" w:rsidRPr="00F5370E" w:rsidRDefault="00C26E5D" w:rsidP="00C26E5D">
            <w:pPr>
              <w:pStyle w:val="Tblzattartalom"/>
              <w:numPr>
                <w:ilvl w:val="0"/>
                <w:numId w:val="22"/>
              </w:numPr>
              <w:tabs>
                <w:tab w:val="left" w:pos="720"/>
              </w:tabs>
              <w:snapToGrid w:val="0"/>
              <w:spacing w:line="276" w:lineRule="auto"/>
              <w:rPr>
                <w:b/>
                <w:i w:val="0"/>
                <w:sz w:val="24"/>
                <w:szCs w:val="24"/>
              </w:rPr>
            </w:pPr>
            <w:r w:rsidRPr="00F5370E">
              <w:rPr>
                <w:b/>
                <w:i w:val="0"/>
                <w:sz w:val="24"/>
                <w:szCs w:val="24"/>
              </w:rPr>
              <w:t xml:space="preserve">Háziorvosi jelzés </w:t>
            </w:r>
          </w:p>
        </w:tc>
        <w:tc>
          <w:tcPr>
            <w:tcW w:w="3132" w:type="dxa"/>
            <w:tcBorders>
              <w:left w:val="single" w:sz="1" w:space="0" w:color="000000"/>
              <w:bottom w:val="single" w:sz="1" w:space="0" w:color="000000"/>
              <w:right w:val="single" w:sz="1" w:space="0" w:color="000000"/>
            </w:tcBorders>
          </w:tcPr>
          <w:p w:rsidR="00C26E5D" w:rsidRPr="00F5370E" w:rsidRDefault="00C26E5D" w:rsidP="00C26E5D">
            <w:pPr>
              <w:pStyle w:val="Tblzattartalom"/>
              <w:snapToGrid w:val="0"/>
              <w:spacing w:line="276" w:lineRule="auto"/>
              <w:jc w:val="center"/>
              <w:rPr>
                <w:b/>
                <w:bCs/>
                <w:i w:val="0"/>
                <w:sz w:val="24"/>
                <w:szCs w:val="24"/>
              </w:rPr>
            </w:pPr>
            <w:r w:rsidRPr="00F5370E">
              <w:rPr>
                <w:b/>
                <w:bCs/>
                <w:i w:val="0"/>
                <w:sz w:val="24"/>
                <w:szCs w:val="24"/>
              </w:rPr>
              <w:t>3</w:t>
            </w:r>
          </w:p>
        </w:tc>
      </w:tr>
      <w:tr w:rsidR="00C26E5D" w:rsidRPr="00F5370E" w:rsidTr="00C26E5D">
        <w:trPr>
          <w:trHeight w:val="209"/>
        </w:trPr>
        <w:tc>
          <w:tcPr>
            <w:tcW w:w="5954" w:type="dxa"/>
            <w:tcBorders>
              <w:left w:val="single" w:sz="1" w:space="0" w:color="000000"/>
              <w:bottom w:val="single" w:sz="1" w:space="0" w:color="000000"/>
            </w:tcBorders>
          </w:tcPr>
          <w:p w:rsidR="00C26E5D" w:rsidRPr="00F5370E" w:rsidRDefault="00C26E5D" w:rsidP="00C26E5D">
            <w:pPr>
              <w:pStyle w:val="Tblzattartalom"/>
              <w:numPr>
                <w:ilvl w:val="0"/>
                <w:numId w:val="22"/>
              </w:numPr>
              <w:tabs>
                <w:tab w:val="left" w:pos="720"/>
              </w:tabs>
              <w:snapToGrid w:val="0"/>
              <w:spacing w:line="276" w:lineRule="auto"/>
              <w:rPr>
                <w:b/>
                <w:i w:val="0"/>
                <w:sz w:val="24"/>
                <w:szCs w:val="24"/>
              </w:rPr>
            </w:pPr>
            <w:r w:rsidRPr="00F5370E">
              <w:rPr>
                <w:b/>
                <w:i w:val="0"/>
                <w:sz w:val="24"/>
                <w:szCs w:val="24"/>
              </w:rPr>
              <w:t>Kórház</w:t>
            </w:r>
          </w:p>
        </w:tc>
        <w:tc>
          <w:tcPr>
            <w:tcW w:w="3132" w:type="dxa"/>
            <w:tcBorders>
              <w:left w:val="single" w:sz="1" w:space="0" w:color="000000"/>
              <w:bottom w:val="single" w:sz="1" w:space="0" w:color="000000"/>
              <w:right w:val="single" w:sz="1" w:space="0" w:color="000000"/>
            </w:tcBorders>
          </w:tcPr>
          <w:p w:rsidR="00C26E5D" w:rsidRPr="00F5370E" w:rsidRDefault="00C26E5D" w:rsidP="00C26E5D">
            <w:pPr>
              <w:pStyle w:val="Tblzattartalom"/>
              <w:snapToGrid w:val="0"/>
              <w:spacing w:line="276" w:lineRule="auto"/>
              <w:jc w:val="center"/>
              <w:rPr>
                <w:b/>
                <w:bCs/>
                <w:i w:val="0"/>
                <w:sz w:val="24"/>
                <w:szCs w:val="24"/>
              </w:rPr>
            </w:pPr>
            <w:r w:rsidRPr="00F5370E">
              <w:rPr>
                <w:b/>
                <w:bCs/>
                <w:i w:val="0"/>
                <w:sz w:val="24"/>
                <w:szCs w:val="24"/>
              </w:rPr>
              <w:t>11</w:t>
            </w:r>
          </w:p>
        </w:tc>
      </w:tr>
      <w:tr w:rsidR="00C26E5D" w:rsidRPr="00F5370E" w:rsidTr="00C26E5D">
        <w:tc>
          <w:tcPr>
            <w:tcW w:w="5954" w:type="dxa"/>
            <w:tcBorders>
              <w:left w:val="single" w:sz="1" w:space="0" w:color="000000"/>
              <w:bottom w:val="single" w:sz="1" w:space="0" w:color="000000"/>
            </w:tcBorders>
          </w:tcPr>
          <w:p w:rsidR="00C26E5D" w:rsidRPr="00F5370E" w:rsidRDefault="00C26E5D" w:rsidP="00C26E5D">
            <w:pPr>
              <w:pStyle w:val="Tblzattartalom"/>
              <w:snapToGrid w:val="0"/>
              <w:spacing w:line="276" w:lineRule="auto"/>
              <w:rPr>
                <w:b/>
                <w:i w:val="0"/>
                <w:sz w:val="24"/>
                <w:szCs w:val="24"/>
              </w:rPr>
            </w:pPr>
            <w:r w:rsidRPr="00F5370E">
              <w:rPr>
                <w:b/>
                <w:i w:val="0"/>
                <w:sz w:val="24"/>
                <w:szCs w:val="24"/>
              </w:rPr>
              <w:t>Személyes gondoskodást nyújtó szociális szolgáltatók</w:t>
            </w:r>
          </w:p>
        </w:tc>
        <w:tc>
          <w:tcPr>
            <w:tcW w:w="3132" w:type="dxa"/>
            <w:tcBorders>
              <w:left w:val="single" w:sz="1" w:space="0" w:color="000000"/>
              <w:bottom w:val="single" w:sz="1" w:space="0" w:color="000000"/>
              <w:right w:val="single" w:sz="1" w:space="0" w:color="000000"/>
            </w:tcBorders>
          </w:tcPr>
          <w:p w:rsidR="00C26E5D" w:rsidRPr="00F5370E" w:rsidRDefault="00C26E5D" w:rsidP="00C26E5D">
            <w:pPr>
              <w:pStyle w:val="Tblzattartalom"/>
              <w:snapToGrid w:val="0"/>
              <w:spacing w:line="276" w:lineRule="auto"/>
              <w:jc w:val="center"/>
              <w:rPr>
                <w:b/>
                <w:i w:val="0"/>
                <w:sz w:val="24"/>
                <w:szCs w:val="24"/>
              </w:rPr>
            </w:pPr>
            <w:r w:rsidRPr="00F5370E">
              <w:rPr>
                <w:b/>
                <w:i w:val="0"/>
                <w:sz w:val="24"/>
                <w:szCs w:val="24"/>
              </w:rPr>
              <w:t>129</w:t>
            </w:r>
          </w:p>
        </w:tc>
      </w:tr>
      <w:tr w:rsidR="00C26E5D" w:rsidRPr="00F5370E" w:rsidTr="00C26E5D">
        <w:tc>
          <w:tcPr>
            <w:tcW w:w="5954" w:type="dxa"/>
            <w:tcBorders>
              <w:left w:val="single" w:sz="1" w:space="0" w:color="000000"/>
              <w:bottom w:val="single" w:sz="1" w:space="0" w:color="000000"/>
            </w:tcBorders>
          </w:tcPr>
          <w:p w:rsidR="00C26E5D" w:rsidRPr="00F5370E" w:rsidRDefault="00C26E5D" w:rsidP="00C26E5D">
            <w:pPr>
              <w:pStyle w:val="Tblzattartalom"/>
              <w:snapToGrid w:val="0"/>
              <w:spacing w:line="276" w:lineRule="auto"/>
              <w:rPr>
                <w:b/>
                <w:i w:val="0"/>
                <w:sz w:val="24"/>
                <w:szCs w:val="24"/>
              </w:rPr>
            </w:pPr>
            <w:r w:rsidRPr="00F5370E">
              <w:rPr>
                <w:b/>
                <w:i w:val="0"/>
                <w:sz w:val="24"/>
                <w:szCs w:val="24"/>
              </w:rPr>
              <w:t>Óvoda</w:t>
            </w:r>
          </w:p>
        </w:tc>
        <w:tc>
          <w:tcPr>
            <w:tcW w:w="3132" w:type="dxa"/>
            <w:tcBorders>
              <w:left w:val="single" w:sz="1" w:space="0" w:color="000000"/>
              <w:bottom w:val="single" w:sz="1" w:space="0" w:color="000000"/>
              <w:right w:val="single" w:sz="1" w:space="0" w:color="000000"/>
            </w:tcBorders>
          </w:tcPr>
          <w:p w:rsidR="00C26E5D" w:rsidRPr="00F5370E" w:rsidRDefault="00C26E5D" w:rsidP="00C26E5D">
            <w:pPr>
              <w:pStyle w:val="Tblzattartalom"/>
              <w:snapToGrid w:val="0"/>
              <w:spacing w:line="276" w:lineRule="auto"/>
              <w:jc w:val="center"/>
              <w:rPr>
                <w:b/>
                <w:i w:val="0"/>
                <w:sz w:val="24"/>
                <w:szCs w:val="24"/>
              </w:rPr>
            </w:pPr>
            <w:r w:rsidRPr="00F5370E">
              <w:rPr>
                <w:b/>
                <w:i w:val="0"/>
                <w:sz w:val="24"/>
                <w:szCs w:val="24"/>
              </w:rPr>
              <w:t>42</w:t>
            </w:r>
          </w:p>
        </w:tc>
      </w:tr>
      <w:tr w:rsidR="00C26E5D" w:rsidRPr="00F5370E" w:rsidTr="00C26E5D">
        <w:tc>
          <w:tcPr>
            <w:tcW w:w="5954" w:type="dxa"/>
            <w:tcBorders>
              <w:left w:val="single" w:sz="1" w:space="0" w:color="000000"/>
              <w:bottom w:val="single" w:sz="1" w:space="0" w:color="000000"/>
            </w:tcBorders>
          </w:tcPr>
          <w:p w:rsidR="00C26E5D" w:rsidRPr="00F5370E" w:rsidRDefault="00C26E5D" w:rsidP="00C26E5D">
            <w:pPr>
              <w:pStyle w:val="Tblzattartalom"/>
              <w:snapToGrid w:val="0"/>
              <w:spacing w:line="276" w:lineRule="auto"/>
              <w:rPr>
                <w:b/>
                <w:i w:val="0"/>
                <w:sz w:val="24"/>
                <w:szCs w:val="24"/>
              </w:rPr>
            </w:pPr>
            <w:r w:rsidRPr="00F5370E">
              <w:rPr>
                <w:b/>
                <w:i w:val="0"/>
                <w:sz w:val="24"/>
                <w:szCs w:val="24"/>
              </w:rPr>
              <w:t>Általános Iskola</w:t>
            </w:r>
          </w:p>
        </w:tc>
        <w:tc>
          <w:tcPr>
            <w:tcW w:w="3132" w:type="dxa"/>
            <w:tcBorders>
              <w:left w:val="single" w:sz="1" w:space="0" w:color="000000"/>
              <w:bottom w:val="single" w:sz="1" w:space="0" w:color="000000"/>
              <w:right w:val="single" w:sz="1" w:space="0" w:color="000000"/>
            </w:tcBorders>
          </w:tcPr>
          <w:p w:rsidR="00C26E5D" w:rsidRPr="00F5370E" w:rsidRDefault="00C26E5D" w:rsidP="00C26E5D">
            <w:pPr>
              <w:pStyle w:val="Tblzattartalom"/>
              <w:snapToGrid w:val="0"/>
              <w:spacing w:line="276" w:lineRule="auto"/>
              <w:jc w:val="center"/>
              <w:rPr>
                <w:b/>
                <w:i w:val="0"/>
                <w:sz w:val="24"/>
                <w:szCs w:val="24"/>
              </w:rPr>
            </w:pPr>
            <w:r w:rsidRPr="00F5370E">
              <w:rPr>
                <w:b/>
                <w:i w:val="0"/>
                <w:sz w:val="24"/>
                <w:szCs w:val="24"/>
              </w:rPr>
              <w:t>439</w:t>
            </w:r>
          </w:p>
        </w:tc>
      </w:tr>
      <w:tr w:rsidR="00C26E5D" w:rsidRPr="00F5370E" w:rsidTr="00C26E5D">
        <w:tc>
          <w:tcPr>
            <w:tcW w:w="5954" w:type="dxa"/>
            <w:tcBorders>
              <w:left w:val="single" w:sz="1" w:space="0" w:color="000000"/>
              <w:bottom w:val="single" w:sz="1" w:space="0" w:color="000000"/>
            </w:tcBorders>
          </w:tcPr>
          <w:p w:rsidR="00C26E5D" w:rsidRPr="00F5370E" w:rsidRDefault="00C26E5D" w:rsidP="00C26E5D">
            <w:pPr>
              <w:pStyle w:val="Tblzattartalom"/>
              <w:snapToGrid w:val="0"/>
              <w:spacing w:line="276" w:lineRule="auto"/>
              <w:rPr>
                <w:b/>
                <w:i w:val="0"/>
                <w:sz w:val="24"/>
                <w:szCs w:val="24"/>
              </w:rPr>
            </w:pPr>
            <w:r w:rsidRPr="00F5370E">
              <w:rPr>
                <w:b/>
                <w:i w:val="0"/>
                <w:sz w:val="24"/>
                <w:szCs w:val="24"/>
              </w:rPr>
              <w:t>Középiskola</w:t>
            </w:r>
          </w:p>
        </w:tc>
        <w:tc>
          <w:tcPr>
            <w:tcW w:w="3132" w:type="dxa"/>
            <w:tcBorders>
              <w:left w:val="single" w:sz="1" w:space="0" w:color="000000"/>
              <w:bottom w:val="single" w:sz="1" w:space="0" w:color="000000"/>
              <w:right w:val="single" w:sz="1" w:space="0" w:color="000000"/>
            </w:tcBorders>
          </w:tcPr>
          <w:p w:rsidR="00C26E5D" w:rsidRPr="00F5370E" w:rsidRDefault="00C26E5D" w:rsidP="00C26E5D">
            <w:pPr>
              <w:pStyle w:val="Tblzattartalom"/>
              <w:snapToGrid w:val="0"/>
              <w:spacing w:line="276" w:lineRule="auto"/>
              <w:jc w:val="center"/>
              <w:rPr>
                <w:b/>
                <w:i w:val="0"/>
                <w:sz w:val="24"/>
                <w:szCs w:val="24"/>
              </w:rPr>
            </w:pPr>
            <w:r w:rsidRPr="00F5370E">
              <w:rPr>
                <w:b/>
                <w:i w:val="0"/>
                <w:sz w:val="24"/>
                <w:szCs w:val="24"/>
              </w:rPr>
              <w:t>38</w:t>
            </w:r>
          </w:p>
        </w:tc>
      </w:tr>
      <w:tr w:rsidR="00C26E5D" w:rsidRPr="00F5370E" w:rsidTr="00C26E5D">
        <w:tc>
          <w:tcPr>
            <w:tcW w:w="5954" w:type="dxa"/>
            <w:tcBorders>
              <w:left w:val="single" w:sz="1" w:space="0" w:color="000000"/>
              <w:bottom w:val="single" w:sz="1" w:space="0" w:color="000000"/>
            </w:tcBorders>
          </w:tcPr>
          <w:p w:rsidR="00C26E5D" w:rsidRPr="00F5370E" w:rsidRDefault="00C26E5D" w:rsidP="00C26E5D">
            <w:pPr>
              <w:pStyle w:val="Tblzattartalom"/>
              <w:snapToGrid w:val="0"/>
              <w:spacing w:line="276" w:lineRule="auto"/>
              <w:rPr>
                <w:b/>
                <w:i w:val="0"/>
                <w:sz w:val="24"/>
                <w:szCs w:val="24"/>
              </w:rPr>
            </w:pPr>
            <w:r w:rsidRPr="00F5370E">
              <w:rPr>
                <w:b/>
                <w:i w:val="0"/>
                <w:sz w:val="24"/>
                <w:szCs w:val="24"/>
              </w:rPr>
              <w:t>Gimnázium</w:t>
            </w:r>
          </w:p>
        </w:tc>
        <w:tc>
          <w:tcPr>
            <w:tcW w:w="3132" w:type="dxa"/>
            <w:tcBorders>
              <w:left w:val="single" w:sz="1" w:space="0" w:color="000000"/>
              <w:bottom w:val="single" w:sz="1" w:space="0" w:color="000000"/>
              <w:right w:val="single" w:sz="1" w:space="0" w:color="000000"/>
            </w:tcBorders>
          </w:tcPr>
          <w:p w:rsidR="00C26E5D" w:rsidRPr="00F5370E" w:rsidRDefault="00C26E5D" w:rsidP="00C26E5D">
            <w:pPr>
              <w:pStyle w:val="Tblzattartalom"/>
              <w:snapToGrid w:val="0"/>
              <w:spacing w:line="276" w:lineRule="auto"/>
              <w:jc w:val="center"/>
              <w:rPr>
                <w:b/>
                <w:i w:val="0"/>
                <w:sz w:val="24"/>
                <w:szCs w:val="24"/>
              </w:rPr>
            </w:pPr>
            <w:r w:rsidRPr="00F5370E">
              <w:rPr>
                <w:b/>
                <w:i w:val="0"/>
                <w:sz w:val="24"/>
                <w:szCs w:val="24"/>
              </w:rPr>
              <w:t>1</w:t>
            </w:r>
          </w:p>
        </w:tc>
      </w:tr>
      <w:tr w:rsidR="00C26E5D" w:rsidRPr="00F5370E" w:rsidTr="00C26E5D">
        <w:tc>
          <w:tcPr>
            <w:tcW w:w="5954" w:type="dxa"/>
            <w:tcBorders>
              <w:left w:val="single" w:sz="1" w:space="0" w:color="000000"/>
              <w:bottom w:val="single" w:sz="1" w:space="0" w:color="000000"/>
            </w:tcBorders>
          </w:tcPr>
          <w:p w:rsidR="00C26E5D" w:rsidRPr="00F5370E" w:rsidRDefault="00C26E5D" w:rsidP="00C26E5D">
            <w:pPr>
              <w:pStyle w:val="Tblzattartalom"/>
              <w:snapToGrid w:val="0"/>
              <w:spacing w:line="276" w:lineRule="auto"/>
              <w:rPr>
                <w:b/>
                <w:i w:val="0"/>
                <w:sz w:val="24"/>
                <w:szCs w:val="24"/>
              </w:rPr>
            </w:pPr>
            <w:r w:rsidRPr="00F5370E">
              <w:rPr>
                <w:b/>
                <w:i w:val="0"/>
                <w:sz w:val="24"/>
                <w:szCs w:val="24"/>
              </w:rPr>
              <w:t>Rendőrség</w:t>
            </w:r>
          </w:p>
        </w:tc>
        <w:tc>
          <w:tcPr>
            <w:tcW w:w="3132" w:type="dxa"/>
            <w:tcBorders>
              <w:left w:val="single" w:sz="1" w:space="0" w:color="000000"/>
              <w:bottom w:val="single" w:sz="1" w:space="0" w:color="000000"/>
              <w:right w:val="single" w:sz="1" w:space="0" w:color="000000"/>
            </w:tcBorders>
          </w:tcPr>
          <w:p w:rsidR="00C26E5D" w:rsidRPr="00F5370E" w:rsidRDefault="00C26E5D" w:rsidP="00C26E5D">
            <w:pPr>
              <w:pStyle w:val="Tblzattartalom"/>
              <w:snapToGrid w:val="0"/>
              <w:spacing w:line="276" w:lineRule="auto"/>
              <w:jc w:val="center"/>
              <w:rPr>
                <w:b/>
                <w:bCs/>
                <w:i w:val="0"/>
                <w:sz w:val="24"/>
                <w:szCs w:val="24"/>
              </w:rPr>
            </w:pPr>
            <w:r w:rsidRPr="00F5370E">
              <w:rPr>
                <w:b/>
                <w:bCs/>
                <w:i w:val="0"/>
                <w:sz w:val="24"/>
                <w:szCs w:val="24"/>
              </w:rPr>
              <w:t>133</w:t>
            </w:r>
          </w:p>
        </w:tc>
      </w:tr>
      <w:tr w:rsidR="00C26E5D" w:rsidRPr="00F5370E" w:rsidTr="00C26E5D">
        <w:tc>
          <w:tcPr>
            <w:tcW w:w="5954" w:type="dxa"/>
            <w:tcBorders>
              <w:left w:val="single" w:sz="1" w:space="0" w:color="000000"/>
              <w:bottom w:val="single" w:sz="1" w:space="0" w:color="000000"/>
            </w:tcBorders>
          </w:tcPr>
          <w:p w:rsidR="00C26E5D" w:rsidRPr="00F5370E" w:rsidRDefault="00C26E5D" w:rsidP="00C26E5D">
            <w:pPr>
              <w:pStyle w:val="Tblzattartalom"/>
              <w:snapToGrid w:val="0"/>
              <w:spacing w:line="276" w:lineRule="auto"/>
              <w:rPr>
                <w:b/>
                <w:i w:val="0"/>
                <w:sz w:val="24"/>
                <w:szCs w:val="24"/>
              </w:rPr>
            </w:pPr>
            <w:r w:rsidRPr="00F5370E">
              <w:rPr>
                <w:b/>
                <w:i w:val="0"/>
                <w:sz w:val="24"/>
                <w:szCs w:val="24"/>
              </w:rPr>
              <w:t>Ügyészség</w:t>
            </w:r>
          </w:p>
        </w:tc>
        <w:tc>
          <w:tcPr>
            <w:tcW w:w="3132" w:type="dxa"/>
            <w:tcBorders>
              <w:left w:val="single" w:sz="1" w:space="0" w:color="000000"/>
              <w:bottom w:val="single" w:sz="1" w:space="0" w:color="000000"/>
              <w:right w:val="single" w:sz="1" w:space="0" w:color="000000"/>
            </w:tcBorders>
          </w:tcPr>
          <w:p w:rsidR="00C26E5D" w:rsidRPr="00F5370E" w:rsidRDefault="00C26E5D" w:rsidP="00C26E5D">
            <w:pPr>
              <w:pStyle w:val="Tblzattartalom"/>
              <w:snapToGrid w:val="0"/>
              <w:spacing w:line="276" w:lineRule="auto"/>
              <w:jc w:val="center"/>
              <w:rPr>
                <w:b/>
                <w:i w:val="0"/>
                <w:sz w:val="24"/>
                <w:szCs w:val="24"/>
              </w:rPr>
            </w:pPr>
            <w:r w:rsidRPr="00F5370E">
              <w:rPr>
                <w:b/>
                <w:i w:val="0"/>
                <w:sz w:val="24"/>
                <w:szCs w:val="24"/>
              </w:rPr>
              <w:t>1</w:t>
            </w:r>
          </w:p>
        </w:tc>
      </w:tr>
      <w:tr w:rsidR="00C26E5D" w:rsidRPr="00F5370E" w:rsidTr="00C26E5D">
        <w:tc>
          <w:tcPr>
            <w:tcW w:w="5954" w:type="dxa"/>
            <w:tcBorders>
              <w:left w:val="single" w:sz="1" w:space="0" w:color="000000"/>
              <w:bottom w:val="single" w:sz="1" w:space="0" w:color="000000"/>
            </w:tcBorders>
          </w:tcPr>
          <w:p w:rsidR="00C26E5D" w:rsidRPr="00F5370E" w:rsidRDefault="00C26E5D" w:rsidP="00C26E5D">
            <w:pPr>
              <w:pStyle w:val="Tblzattartalom"/>
              <w:snapToGrid w:val="0"/>
              <w:spacing w:line="276" w:lineRule="auto"/>
              <w:rPr>
                <w:b/>
                <w:i w:val="0"/>
                <w:sz w:val="24"/>
                <w:szCs w:val="24"/>
              </w:rPr>
            </w:pPr>
            <w:r w:rsidRPr="00F5370E">
              <w:rPr>
                <w:b/>
                <w:i w:val="0"/>
                <w:sz w:val="24"/>
                <w:szCs w:val="24"/>
              </w:rPr>
              <w:t>Pártfogó felügyelői szolgálat</w:t>
            </w:r>
          </w:p>
        </w:tc>
        <w:tc>
          <w:tcPr>
            <w:tcW w:w="3132" w:type="dxa"/>
            <w:tcBorders>
              <w:left w:val="single" w:sz="1" w:space="0" w:color="000000"/>
              <w:bottom w:val="single" w:sz="1" w:space="0" w:color="000000"/>
              <w:right w:val="single" w:sz="1" w:space="0" w:color="000000"/>
            </w:tcBorders>
          </w:tcPr>
          <w:p w:rsidR="00C26E5D" w:rsidRPr="00F5370E" w:rsidRDefault="00C26E5D" w:rsidP="00C26E5D">
            <w:pPr>
              <w:pStyle w:val="Tblzattartalom"/>
              <w:snapToGrid w:val="0"/>
              <w:spacing w:line="276" w:lineRule="auto"/>
              <w:jc w:val="center"/>
              <w:rPr>
                <w:b/>
                <w:i w:val="0"/>
                <w:sz w:val="24"/>
                <w:szCs w:val="24"/>
              </w:rPr>
            </w:pPr>
            <w:r w:rsidRPr="00F5370E">
              <w:rPr>
                <w:b/>
                <w:i w:val="0"/>
                <w:sz w:val="24"/>
                <w:szCs w:val="24"/>
              </w:rPr>
              <w:t>20</w:t>
            </w:r>
          </w:p>
        </w:tc>
      </w:tr>
      <w:tr w:rsidR="00C26E5D" w:rsidRPr="00F5370E" w:rsidTr="00C26E5D">
        <w:tc>
          <w:tcPr>
            <w:tcW w:w="5954" w:type="dxa"/>
            <w:tcBorders>
              <w:left w:val="single" w:sz="1" w:space="0" w:color="000000"/>
              <w:bottom w:val="single" w:sz="1" w:space="0" w:color="000000"/>
            </w:tcBorders>
          </w:tcPr>
          <w:p w:rsidR="00C26E5D" w:rsidRPr="00F5370E" w:rsidRDefault="00C26E5D" w:rsidP="00C26E5D">
            <w:pPr>
              <w:pStyle w:val="Tblzattartalom"/>
              <w:snapToGrid w:val="0"/>
              <w:spacing w:line="276" w:lineRule="auto"/>
              <w:rPr>
                <w:b/>
                <w:i w:val="0"/>
                <w:sz w:val="24"/>
                <w:szCs w:val="24"/>
              </w:rPr>
            </w:pPr>
            <w:r w:rsidRPr="00F5370E">
              <w:rPr>
                <w:b/>
                <w:i w:val="0"/>
                <w:sz w:val="24"/>
                <w:szCs w:val="24"/>
              </w:rPr>
              <w:t>Járási Hivatal</w:t>
            </w:r>
          </w:p>
        </w:tc>
        <w:tc>
          <w:tcPr>
            <w:tcW w:w="3132" w:type="dxa"/>
            <w:tcBorders>
              <w:left w:val="single" w:sz="1" w:space="0" w:color="000000"/>
              <w:bottom w:val="single" w:sz="1" w:space="0" w:color="000000"/>
              <w:right w:val="single" w:sz="1" w:space="0" w:color="000000"/>
            </w:tcBorders>
          </w:tcPr>
          <w:p w:rsidR="00C26E5D" w:rsidRPr="00F5370E" w:rsidRDefault="00C26E5D" w:rsidP="00C26E5D">
            <w:pPr>
              <w:pStyle w:val="Tblzattartalom"/>
              <w:snapToGrid w:val="0"/>
              <w:spacing w:line="276" w:lineRule="auto"/>
              <w:jc w:val="center"/>
              <w:rPr>
                <w:b/>
                <w:i w:val="0"/>
                <w:sz w:val="24"/>
                <w:szCs w:val="24"/>
              </w:rPr>
            </w:pPr>
            <w:r w:rsidRPr="00F5370E">
              <w:rPr>
                <w:b/>
                <w:i w:val="0"/>
                <w:sz w:val="24"/>
                <w:szCs w:val="24"/>
              </w:rPr>
              <w:t>35</w:t>
            </w:r>
          </w:p>
        </w:tc>
      </w:tr>
      <w:tr w:rsidR="00C26E5D" w:rsidRPr="00F5370E" w:rsidTr="00C26E5D">
        <w:tc>
          <w:tcPr>
            <w:tcW w:w="5954" w:type="dxa"/>
            <w:tcBorders>
              <w:left w:val="single" w:sz="1" w:space="0" w:color="000000"/>
              <w:bottom w:val="single" w:sz="1" w:space="0" w:color="000000"/>
            </w:tcBorders>
          </w:tcPr>
          <w:p w:rsidR="00C26E5D" w:rsidRPr="00F5370E" w:rsidRDefault="00C26E5D" w:rsidP="00C26E5D">
            <w:pPr>
              <w:pStyle w:val="Tblzattartalom"/>
              <w:snapToGrid w:val="0"/>
              <w:spacing w:line="276" w:lineRule="auto"/>
              <w:rPr>
                <w:b/>
                <w:bCs/>
                <w:i w:val="0"/>
                <w:sz w:val="24"/>
                <w:szCs w:val="24"/>
              </w:rPr>
            </w:pPr>
            <w:r w:rsidRPr="00F5370E">
              <w:rPr>
                <w:b/>
                <w:bCs/>
                <w:i w:val="0"/>
                <w:sz w:val="24"/>
                <w:szCs w:val="24"/>
              </w:rPr>
              <w:t>Összesen:</w:t>
            </w:r>
          </w:p>
        </w:tc>
        <w:tc>
          <w:tcPr>
            <w:tcW w:w="3132" w:type="dxa"/>
            <w:tcBorders>
              <w:left w:val="single" w:sz="1" w:space="0" w:color="000000"/>
              <w:bottom w:val="single" w:sz="1" w:space="0" w:color="000000"/>
              <w:right w:val="single" w:sz="1" w:space="0" w:color="000000"/>
            </w:tcBorders>
          </w:tcPr>
          <w:p w:rsidR="00C26E5D" w:rsidRPr="00F5370E" w:rsidRDefault="00C26E5D" w:rsidP="00C26E5D">
            <w:pPr>
              <w:pStyle w:val="Tblzattartalom"/>
              <w:snapToGrid w:val="0"/>
              <w:spacing w:line="276" w:lineRule="auto"/>
              <w:jc w:val="center"/>
              <w:rPr>
                <w:b/>
                <w:bCs/>
                <w:i w:val="0"/>
                <w:sz w:val="24"/>
                <w:szCs w:val="24"/>
              </w:rPr>
            </w:pPr>
            <w:r w:rsidRPr="00F5370E">
              <w:rPr>
                <w:b/>
                <w:bCs/>
                <w:i w:val="0"/>
                <w:sz w:val="24"/>
                <w:szCs w:val="24"/>
              </w:rPr>
              <w:t>929</w:t>
            </w:r>
          </w:p>
        </w:tc>
      </w:tr>
    </w:tbl>
    <w:p w:rsidR="00C26E5D" w:rsidRPr="00F5370E" w:rsidRDefault="00C26E5D" w:rsidP="00C26E5D">
      <w:pPr>
        <w:tabs>
          <w:tab w:val="left" w:pos="1068"/>
        </w:tabs>
        <w:spacing w:line="276" w:lineRule="auto"/>
        <w:jc w:val="both"/>
      </w:pPr>
    </w:p>
    <w:p w:rsidR="00C26E5D" w:rsidRPr="00F5370E" w:rsidRDefault="00C26E5D" w:rsidP="00C26E5D">
      <w:pPr>
        <w:tabs>
          <w:tab w:val="left" w:pos="1068"/>
        </w:tabs>
        <w:spacing w:line="360" w:lineRule="auto"/>
        <w:jc w:val="both"/>
      </w:pPr>
      <w:r w:rsidRPr="00F5370E">
        <w:t xml:space="preserve">2023. december 31. napjáig a jelzések száma 753 volt, és a jelenlegi adatok sajnos azt mutatják, hogy a 2024. december 31. napjáig ezen adatok 929 jelzés számra emelkedtek. Megnövekedett a jelzések száma a köznevelési intézményekben és a rendőrségnél. Szoros összefüggés figyelhető meg, ugyanis nagyon magas a szabálysértések (115) száma és a tankötelezettség mulasztása (505) miatt. Az adatokból jól látszik, hogy az egészségügyi ellátásból érkező jelzések száma is növekedett az előző évhez képest: válsághelyzetben lévő várandósról 40 esetben, míg egészségügyi ellátás elhanyagolásáról 27 esetben érkezett megkeresés. Ami kimagaslóan magas ebben az évben a családokban bekövetkezett bántalmazásból (12)  és konfliktusból (18) eredő jelzések száma. </w:t>
      </w:r>
    </w:p>
    <w:p w:rsidR="00C26E5D" w:rsidRPr="00F5370E" w:rsidRDefault="00C26E5D" w:rsidP="00C26E5D">
      <w:pPr>
        <w:tabs>
          <w:tab w:val="left" w:pos="1068"/>
        </w:tabs>
        <w:spacing w:line="360" w:lineRule="auto"/>
        <w:jc w:val="both"/>
      </w:pPr>
    </w:p>
    <w:p w:rsidR="00C26E5D" w:rsidRPr="00F5370E" w:rsidRDefault="00C26E5D" w:rsidP="00C26E5D">
      <w:pPr>
        <w:tabs>
          <w:tab w:val="left" w:pos="1068"/>
        </w:tabs>
        <w:spacing w:line="276" w:lineRule="auto"/>
        <w:jc w:val="both"/>
      </w:pPr>
    </w:p>
    <w:p w:rsidR="00C26E5D" w:rsidRPr="00F5370E" w:rsidRDefault="00C26E5D" w:rsidP="00C26E5D">
      <w:pPr>
        <w:spacing w:line="276" w:lineRule="auto"/>
        <w:jc w:val="both"/>
        <w:rPr>
          <w:b/>
          <w:bCs/>
        </w:rPr>
      </w:pPr>
      <w:r w:rsidRPr="00F5370E">
        <w:rPr>
          <w:b/>
          <w:bCs/>
        </w:rPr>
        <w:t>A jelzőrendszeri tagok tapasztalata alapján jelentkező problémák, a megküldött esetjelzések tárgya:</w:t>
      </w:r>
    </w:p>
    <w:p w:rsidR="00C26E5D" w:rsidRPr="00F5370E" w:rsidRDefault="00C26E5D" w:rsidP="00C26E5D">
      <w:pPr>
        <w:tabs>
          <w:tab w:val="left" w:pos="1068"/>
        </w:tabs>
        <w:spacing w:line="276" w:lineRule="auto"/>
        <w:jc w:val="both"/>
        <w:rPr>
          <w:b/>
          <w:bCs/>
        </w:rPr>
      </w:pPr>
    </w:p>
    <w:p w:rsidR="00C26E5D" w:rsidRPr="00F5370E" w:rsidRDefault="00C26E5D" w:rsidP="00C26E5D">
      <w:pPr>
        <w:numPr>
          <w:ilvl w:val="0"/>
          <w:numId w:val="11"/>
        </w:numPr>
        <w:tabs>
          <w:tab w:val="clear" w:pos="924"/>
          <w:tab w:val="left" w:pos="720"/>
          <w:tab w:val="left" w:pos="1068"/>
        </w:tabs>
        <w:suppressAutoHyphens/>
        <w:spacing w:line="276" w:lineRule="auto"/>
        <w:ind w:left="720"/>
        <w:jc w:val="both"/>
      </w:pPr>
      <w:r w:rsidRPr="00F5370E">
        <w:t>Köznevelési intézmények:</w:t>
      </w:r>
    </w:p>
    <w:p w:rsidR="00C26E5D" w:rsidRPr="00F5370E" w:rsidRDefault="00C26E5D" w:rsidP="00C26E5D">
      <w:pPr>
        <w:tabs>
          <w:tab w:val="left" w:pos="1068"/>
        </w:tabs>
        <w:spacing w:line="276" w:lineRule="auto"/>
        <w:jc w:val="both"/>
        <w:rPr>
          <w:u w:val="single"/>
        </w:rPr>
      </w:pPr>
    </w:p>
    <w:p w:rsidR="00C26E5D" w:rsidRPr="00F5370E" w:rsidRDefault="00C26E5D" w:rsidP="00C26E5D">
      <w:pPr>
        <w:numPr>
          <w:ilvl w:val="0"/>
          <w:numId w:val="83"/>
        </w:numPr>
        <w:tabs>
          <w:tab w:val="left" w:pos="1068"/>
        </w:tabs>
        <w:suppressAutoHyphens/>
        <w:spacing w:line="276" w:lineRule="auto"/>
        <w:jc w:val="both"/>
      </w:pPr>
      <w:r w:rsidRPr="00F5370E">
        <w:t>igazolatlan hiányzás az oktatási-, nevelési intézményből</w:t>
      </w:r>
    </w:p>
    <w:p w:rsidR="00C26E5D" w:rsidRPr="00F5370E" w:rsidRDefault="00C26E5D" w:rsidP="00C26E5D">
      <w:pPr>
        <w:numPr>
          <w:ilvl w:val="0"/>
          <w:numId w:val="83"/>
        </w:numPr>
        <w:tabs>
          <w:tab w:val="left" w:pos="1068"/>
        </w:tabs>
        <w:suppressAutoHyphens/>
        <w:spacing w:line="276" w:lineRule="auto"/>
        <w:jc w:val="both"/>
      </w:pPr>
      <w:r w:rsidRPr="00F5370E">
        <w:t>gyermek deviáns viselkedése, iskolai agresszió</w:t>
      </w:r>
    </w:p>
    <w:p w:rsidR="00C26E5D" w:rsidRPr="00F5370E" w:rsidRDefault="00C26E5D" w:rsidP="00C26E5D">
      <w:pPr>
        <w:numPr>
          <w:ilvl w:val="0"/>
          <w:numId w:val="83"/>
        </w:numPr>
        <w:tabs>
          <w:tab w:val="left" w:pos="1068"/>
        </w:tabs>
        <w:suppressAutoHyphens/>
        <w:spacing w:line="276" w:lineRule="auto"/>
        <w:jc w:val="both"/>
      </w:pPr>
      <w:r w:rsidRPr="00F5370E">
        <w:t>gyermek antiszociális viselkedése, az oktatási intézménybe történő beilleszkedési nehézség</w:t>
      </w:r>
    </w:p>
    <w:p w:rsidR="00C26E5D" w:rsidRPr="00F5370E" w:rsidRDefault="00C26E5D" w:rsidP="00C26E5D">
      <w:pPr>
        <w:numPr>
          <w:ilvl w:val="0"/>
          <w:numId w:val="83"/>
        </w:numPr>
        <w:tabs>
          <w:tab w:val="left" w:pos="1068"/>
        </w:tabs>
        <w:suppressAutoHyphens/>
        <w:spacing w:line="276" w:lineRule="auto"/>
        <w:jc w:val="both"/>
      </w:pPr>
      <w:r w:rsidRPr="00F5370E">
        <w:t>magatartásproblémák</w:t>
      </w:r>
    </w:p>
    <w:p w:rsidR="00C26E5D" w:rsidRPr="00F5370E" w:rsidRDefault="00C26E5D" w:rsidP="00C26E5D">
      <w:pPr>
        <w:numPr>
          <w:ilvl w:val="0"/>
          <w:numId w:val="83"/>
        </w:numPr>
        <w:tabs>
          <w:tab w:val="left" w:pos="1068"/>
        </w:tabs>
        <w:suppressAutoHyphens/>
        <w:spacing w:line="276" w:lineRule="auto"/>
        <w:jc w:val="both"/>
      </w:pPr>
      <w:r w:rsidRPr="00F5370E">
        <w:t>családon belüli konfliktusok</w:t>
      </w:r>
    </w:p>
    <w:p w:rsidR="00C26E5D" w:rsidRPr="00F5370E" w:rsidRDefault="00C26E5D" w:rsidP="00C26E5D">
      <w:pPr>
        <w:numPr>
          <w:ilvl w:val="0"/>
          <w:numId w:val="83"/>
        </w:numPr>
        <w:tabs>
          <w:tab w:val="left" w:pos="1068"/>
        </w:tabs>
        <w:suppressAutoHyphens/>
        <w:spacing w:line="276" w:lineRule="auto"/>
        <w:jc w:val="both"/>
      </w:pPr>
      <w:r w:rsidRPr="00F5370E">
        <w:t>a gyermek egészségügyi elhanyagolása</w:t>
      </w:r>
    </w:p>
    <w:p w:rsidR="00C26E5D" w:rsidRPr="00F5370E" w:rsidRDefault="00C26E5D" w:rsidP="00C26E5D">
      <w:pPr>
        <w:tabs>
          <w:tab w:val="left" w:pos="1068"/>
        </w:tabs>
        <w:spacing w:line="276" w:lineRule="auto"/>
        <w:jc w:val="both"/>
      </w:pPr>
    </w:p>
    <w:p w:rsidR="00C26E5D" w:rsidRPr="00F5370E" w:rsidRDefault="00C26E5D" w:rsidP="00C26E5D">
      <w:pPr>
        <w:tabs>
          <w:tab w:val="left" w:pos="1068"/>
        </w:tabs>
        <w:suppressAutoHyphens/>
        <w:spacing w:line="276" w:lineRule="auto"/>
        <w:jc w:val="both"/>
      </w:pPr>
      <w:r w:rsidRPr="00F5370E">
        <w:t>- Védőnői Szolgálat:</w:t>
      </w:r>
    </w:p>
    <w:p w:rsidR="00C26E5D" w:rsidRPr="00F5370E" w:rsidRDefault="00C26E5D" w:rsidP="00C26E5D">
      <w:pPr>
        <w:tabs>
          <w:tab w:val="left" w:pos="1788"/>
        </w:tabs>
        <w:spacing w:line="276" w:lineRule="auto"/>
        <w:ind w:left="720"/>
        <w:jc w:val="both"/>
      </w:pPr>
    </w:p>
    <w:p w:rsidR="00C26E5D" w:rsidRPr="00F5370E" w:rsidRDefault="00C26E5D" w:rsidP="00C26E5D">
      <w:pPr>
        <w:numPr>
          <w:ilvl w:val="0"/>
          <w:numId w:val="13"/>
        </w:numPr>
        <w:tabs>
          <w:tab w:val="clear" w:pos="707"/>
          <w:tab w:val="left" w:pos="720"/>
          <w:tab w:val="left" w:pos="1068"/>
        </w:tabs>
        <w:suppressAutoHyphens/>
        <w:spacing w:line="276" w:lineRule="auto"/>
        <w:ind w:left="720" w:hanging="360"/>
        <w:jc w:val="both"/>
      </w:pPr>
      <w:r w:rsidRPr="00F5370E">
        <w:t>kiskorú elhanyagolása:</w:t>
      </w:r>
    </w:p>
    <w:p w:rsidR="00C26E5D" w:rsidRPr="00F5370E" w:rsidRDefault="00C26E5D" w:rsidP="00C26E5D">
      <w:pPr>
        <w:numPr>
          <w:ilvl w:val="0"/>
          <w:numId w:val="47"/>
        </w:numPr>
        <w:tabs>
          <w:tab w:val="left" w:pos="1788"/>
        </w:tabs>
        <w:suppressAutoHyphens/>
        <w:spacing w:line="276" w:lineRule="auto"/>
        <w:jc w:val="both"/>
      </w:pPr>
      <w:r w:rsidRPr="00F5370E">
        <w:t>orvosi ellátás elmulasztása</w:t>
      </w:r>
    </w:p>
    <w:p w:rsidR="00C26E5D" w:rsidRPr="00F5370E" w:rsidRDefault="00C26E5D" w:rsidP="00C26E5D">
      <w:pPr>
        <w:numPr>
          <w:ilvl w:val="0"/>
          <w:numId w:val="47"/>
        </w:numPr>
        <w:tabs>
          <w:tab w:val="left" w:pos="1788"/>
        </w:tabs>
        <w:suppressAutoHyphens/>
        <w:spacing w:line="276" w:lineRule="auto"/>
        <w:jc w:val="both"/>
      </w:pPr>
      <w:r w:rsidRPr="00F5370E">
        <w:t>alultápláltság</w:t>
      </w:r>
    </w:p>
    <w:p w:rsidR="00C26E5D" w:rsidRPr="00F5370E" w:rsidRDefault="00C26E5D" w:rsidP="00C26E5D">
      <w:pPr>
        <w:numPr>
          <w:ilvl w:val="0"/>
          <w:numId w:val="47"/>
        </w:numPr>
        <w:tabs>
          <w:tab w:val="left" w:pos="1788"/>
        </w:tabs>
        <w:suppressAutoHyphens/>
        <w:spacing w:line="276" w:lineRule="auto"/>
        <w:jc w:val="both"/>
      </w:pPr>
      <w:r w:rsidRPr="00F5370E">
        <w:t>egészségügyi problémák kivizsgálásának késlekedése</w:t>
      </w:r>
    </w:p>
    <w:p w:rsidR="00C26E5D" w:rsidRPr="00F5370E" w:rsidRDefault="00C26E5D" w:rsidP="00C26E5D">
      <w:pPr>
        <w:numPr>
          <w:ilvl w:val="0"/>
          <w:numId w:val="47"/>
        </w:numPr>
        <w:tabs>
          <w:tab w:val="left" w:pos="1788"/>
        </w:tabs>
        <w:suppressAutoHyphens/>
        <w:spacing w:line="276" w:lineRule="auto"/>
        <w:jc w:val="both"/>
      </w:pPr>
      <w:r w:rsidRPr="00F5370E">
        <w:t>védőoltások beadatásának elmulasztása</w:t>
      </w:r>
    </w:p>
    <w:p w:rsidR="00C26E5D" w:rsidRPr="00F5370E" w:rsidRDefault="00C26E5D" w:rsidP="00C26E5D">
      <w:pPr>
        <w:numPr>
          <w:ilvl w:val="0"/>
          <w:numId w:val="47"/>
        </w:numPr>
        <w:tabs>
          <w:tab w:val="left" w:pos="1788"/>
        </w:tabs>
        <w:suppressAutoHyphens/>
        <w:spacing w:line="276" w:lineRule="auto"/>
        <w:jc w:val="both"/>
      </w:pPr>
      <w:r w:rsidRPr="00F5370E">
        <w:t>gyermek higiéniai elhanyagolása</w:t>
      </w:r>
    </w:p>
    <w:p w:rsidR="00C26E5D" w:rsidRPr="00F5370E" w:rsidRDefault="00C26E5D" w:rsidP="00C26E5D">
      <w:pPr>
        <w:numPr>
          <w:ilvl w:val="0"/>
          <w:numId w:val="47"/>
        </w:numPr>
        <w:tabs>
          <w:tab w:val="left" w:pos="1788"/>
        </w:tabs>
        <w:suppressAutoHyphens/>
        <w:spacing w:line="276" w:lineRule="auto"/>
        <w:jc w:val="both"/>
      </w:pPr>
      <w:r w:rsidRPr="00F5370E">
        <w:t>gyermek nem megfelelő súlyfejlődése</w:t>
      </w:r>
    </w:p>
    <w:p w:rsidR="00C26E5D" w:rsidRPr="00F5370E" w:rsidRDefault="00C26E5D" w:rsidP="00C26E5D">
      <w:pPr>
        <w:numPr>
          <w:ilvl w:val="0"/>
          <w:numId w:val="13"/>
        </w:numPr>
        <w:tabs>
          <w:tab w:val="clear" w:pos="707"/>
          <w:tab w:val="left" w:pos="720"/>
          <w:tab w:val="left" w:pos="1068"/>
        </w:tabs>
        <w:suppressAutoHyphens/>
        <w:spacing w:line="276" w:lineRule="auto"/>
        <w:ind w:left="720" w:hanging="360"/>
        <w:jc w:val="both"/>
      </w:pPr>
      <w:r w:rsidRPr="00F5370E">
        <w:t>fiatalkorú várandóssága</w:t>
      </w:r>
    </w:p>
    <w:p w:rsidR="00C26E5D" w:rsidRPr="00F5370E" w:rsidRDefault="00C26E5D" w:rsidP="00C26E5D">
      <w:pPr>
        <w:numPr>
          <w:ilvl w:val="0"/>
          <w:numId w:val="13"/>
        </w:numPr>
        <w:tabs>
          <w:tab w:val="clear" w:pos="707"/>
          <w:tab w:val="left" w:pos="720"/>
          <w:tab w:val="left" w:pos="1068"/>
        </w:tabs>
        <w:suppressAutoHyphens/>
        <w:spacing w:line="276" w:lineRule="auto"/>
        <w:ind w:left="720" w:hanging="360"/>
        <w:jc w:val="both"/>
      </w:pPr>
      <w:r w:rsidRPr="00F5370E">
        <w:t>várandós vizsgálatok elmulasztása</w:t>
      </w:r>
    </w:p>
    <w:p w:rsidR="00C26E5D" w:rsidRPr="00F5370E" w:rsidRDefault="00C26E5D" w:rsidP="00C26E5D">
      <w:pPr>
        <w:numPr>
          <w:ilvl w:val="0"/>
          <w:numId w:val="13"/>
        </w:numPr>
        <w:tabs>
          <w:tab w:val="clear" w:pos="707"/>
          <w:tab w:val="left" w:pos="720"/>
          <w:tab w:val="left" w:pos="1068"/>
        </w:tabs>
        <w:suppressAutoHyphens/>
        <w:spacing w:line="276" w:lineRule="auto"/>
        <w:ind w:left="720" w:hanging="360"/>
        <w:jc w:val="both"/>
      </w:pPr>
      <w:r w:rsidRPr="00F5370E">
        <w:t>az újszülött fogadására nem alkalmas, rossz lakáskörülmények</w:t>
      </w:r>
    </w:p>
    <w:p w:rsidR="00C26E5D" w:rsidRPr="00F5370E" w:rsidRDefault="00C26E5D" w:rsidP="00C26E5D">
      <w:pPr>
        <w:numPr>
          <w:ilvl w:val="0"/>
          <w:numId w:val="13"/>
        </w:numPr>
        <w:tabs>
          <w:tab w:val="clear" w:pos="707"/>
          <w:tab w:val="left" w:pos="720"/>
          <w:tab w:val="left" w:pos="1068"/>
        </w:tabs>
        <w:suppressAutoHyphens/>
        <w:spacing w:line="276" w:lineRule="auto"/>
        <w:ind w:left="720" w:hanging="360"/>
        <w:jc w:val="both"/>
      </w:pPr>
      <w:r w:rsidRPr="00F5370E">
        <w:t>gyermek fertőző betegsége</w:t>
      </w:r>
    </w:p>
    <w:p w:rsidR="00C26E5D" w:rsidRPr="00F5370E" w:rsidRDefault="00C26E5D" w:rsidP="00C26E5D">
      <w:pPr>
        <w:numPr>
          <w:ilvl w:val="0"/>
          <w:numId w:val="13"/>
        </w:numPr>
        <w:tabs>
          <w:tab w:val="clear" w:pos="707"/>
          <w:tab w:val="left" w:pos="720"/>
          <w:tab w:val="left" w:pos="1068"/>
        </w:tabs>
        <w:suppressAutoHyphens/>
        <w:spacing w:line="276" w:lineRule="auto"/>
        <w:ind w:left="720" w:hanging="360"/>
        <w:jc w:val="both"/>
      </w:pPr>
      <w:r w:rsidRPr="00F5370E">
        <w:t>szülők életviteli problémája, szenvedélybetegség</w:t>
      </w:r>
    </w:p>
    <w:p w:rsidR="00C26E5D" w:rsidRPr="00F5370E" w:rsidRDefault="00C26E5D" w:rsidP="00C26E5D">
      <w:pPr>
        <w:numPr>
          <w:ilvl w:val="0"/>
          <w:numId w:val="13"/>
        </w:numPr>
        <w:tabs>
          <w:tab w:val="clear" w:pos="707"/>
          <w:tab w:val="left" w:pos="720"/>
          <w:tab w:val="left" w:pos="1068"/>
        </w:tabs>
        <w:suppressAutoHyphens/>
        <w:spacing w:line="276" w:lineRule="auto"/>
        <w:ind w:left="720" w:hanging="360"/>
        <w:jc w:val="both"/>
      </w:pPr>
      <w:r w:rsidRPr="00F5370E">
        <w:t>rossz anyagi körülmények, közüzemi szolgáltatások hiánya</w:t>
      </w:r>
    </w:p>
    <w:p w:rsidR="00C26E5D" w:rsidRPr="00F5370E" w:rsidRDefault="00C26E5D" w:rsidP="00C26E5D">
      <w:pPr>
        <w:numPr>
          <w:ilvl w:val="0"/>
          <w:numId w:val="13"/>
        </w:numPr>
        <w:tabs>
          <w:tab w:val="clear" w:pos="707"/>
          <w:tab w:val="left" w:pos="720"/>
          <w:tab w:val="left" w:pos="1068"/>
        </w:tabs>
        <w:suppressAutoHyphens/>
        <w:spacing w:line="276" w:lineRule="auto"/>
        <w:ind w:left="720" w:hanging="360"/>
        <w:jc w:val="both"/>
      </w:pPr>
      <w:r w:rsidRPr="00F5370E">
        <w:t>kiskorú felügyelet nélkül hagyása</w:t>
      </w:r>
    </w:p>
    <w:p w:rsidR="00C26E5D" w:rsidRPr="00F5370E" w:rsidRDefault="00C26E5D" w:rsidP="00C26E5D">
      <w:pPr>
        <w:numPr>
          <w:ilvl w:val="0"/>
          <w:numId w:val="13"/>
        </w:numPr>
        <w:tabs>
          <w:tab w:val="clear" w:pos="707"/>
          <w:tab w:val="left" w:pos="720"/>
          <w:tab w:val="left" w:pos="1068"/>
        </w:tabs>
        <w:suppressAutoHyphens/>
        <w:spacing w:line="276" w:lineRule="auto"/>
        <w:ind w:left="720" w:hanging="360"/>
        <w:jc w:val="both"/>
      </w:pPr>
      <w:r w:rsidRPr="00F5370E">
        <w:t>újszülött kórházban hagyása, édesanya hazaszökése</w:t>
      </w:r>
    </w:p>
    <w:p w:rsidR="00C26E5D" w:rsidRPr="00F5370E" w:rsidRDefault="00C26E5D" w:rsidP="00C26E5D">
      <w:pPr>
        <w:numPr>
          <w:ilvl w:val="0"/>
          <w:numId w:val="13"/>
        </w:numPr>
        <w:tabs>
          <w:tab w:val="clear" w:pos="707"/>
          <w:tab w:val="left" w:pos="720"/>
          <w:tab w:val="left" w:pos="1068"/>
        </w:tabs>
        <w:suppressAutoHyphens/>
        <w:spacing w:line="276" w:lineRule="auto"/>
        <w:ind w:left="720" w:hanging="360"/>
        <w:jc w:val="both"/>
      </w:pPr>
      <w:r w:rsidRPr="00F5370E">
        <w:t>gyermek sérülése, szülő általi veszélyeztetése</w:t>
      </w:r>
    </w:p>
    <w:p w:rsidR="00C26E5D" w:rsidRPr="00F5370E" w:rsidRDefault="00C26E5D" w:rsidP="00C26E5D">
      <w:pPr>
        <w:numPr>
          <w:ilvl w:val="0"/>
          <w:numId w:val="13"/>
        </w:numPr>
        <w:tabs>
          <w:tab w:val="clear" w:pos="707"/>
          <w:tab w:val="left" w:pos="720"/>
          <w:tab w:val="left" w:pos="1068"/>
        </w:tabs>
        <w:suppressAutoHyphens/>
        <w:spacing w:line="276" w:lineRule="auto"/>
        <w:ind w:left="720" w:hanging="360"/>
        <w:jc w:val="both"/>
      </w:pPr>
      <w:r w:rsidRPr="00F5370E">
        <w:t>szülők közötti magánéleti konfliktusok</w:t>
      </w:r>
    </w:p>
    <w:p w:rsidR="00C26E5D" w:rsidRPr="00F5370E" w:rsidRDefault="00C26E5D" w:rsidP="00C26E5D">
      <w:pPr>
        <w:tabs>
          <w:tab w:val="left" w:pos="1068"/>
        </w:tabs>
        <w:spacing w:line="276" w:lineRule="auto"/>
        <w:ind w:left="720"/>
        <w:jc w:val="both"/>
      </w:pPr>
    </w:p>
    <w:p w:rsidR="00C26E5D" w:rsidRPr="00F5370E" w:rsidRDefault="00C26E5D" w:rsidP="00C26E5D">
      <w:pPr>
        <w:tabs>
          <w:tab w:val="left" w:pos="1068"/>
        </w:tabs>
        <w:suppressAutoHyphens/>
        <w:spacing w:line="276" w:lineRule="auto"/>
        <w:jc w:val="both"/>
      </w:pPr>
      <w:r w:rsidRPr="00F5370E">
        <w:t>- Háziorvos</w:t>
      </w:r>
    </w:p>
    <w:p w:rsidR="00C26E5D" w:rsidRPr="00F5370E" w:rsidRDefault="00C26E5D" w:rsidP="00C26E5D">
      <w:pPr>
        <w:numPr>
          <w:ilvl w:val="0"/>
          <w:numId w:val="48"/>
        </w:numPr>
        <w:tabs>
          <w:tab w:val="left" w:pos="1068"/>
        </w:tabs>
        <w:suppressAutoHyphens/>
        <w:spacing w:line="276" w:lineRule="auto"/>
        <w:jc w:val="both"/>
      </w:pPr>
      <w:r w:rsidRPr="00F5370E">
        <w:t>kiskorú egészségügyi ellátásának elmulasztása, elhanyagolása</w:t>
      </w:r>
    </w:p>
    <w:p w:rsidR="00C26E5D" w:rsidRPr="00F5370E" w:rsidRDefault="00C26E5D" w:rsidP="00C26E5D">
      <w:pPr>
        <w:numPr>
          <w:ilvl w:val="0"/>
          <w:numId w:val="48"/>
        </w:numPr>
        <w:tabs>
          <w:tab w:val="left" w:pos="1068"/>
        </w:tabs>
        <w:suppressAutoHyphens/>
        <w:spacing w:line="276" w:lineRule="auto"/>
        <w:jc w:val="both"/>
      </w:pPr>
      <w:r w:rsidRPr="00F5370E">
        <w:t xml:space="preserve">kötelező szűrővizsgálaton, védőoltáson, vizsgálatokon való elmulasztás </w:t>
      </w:r>
    </w:p>
    <w:p w:rsidR="00C26E5D" w:rsidRPr="00F5370E" w:rsidRDefault="00C26E5D" w:rsidP="00C26E5D">
      <w:pPr>
        <w:tabs>
          <w:tab w:val="left" w:pos="1068"/>
        </w:tabs>
        <w:spacing w:line="276" w:lineRule="auto"/>
        <w:jc w:val="both"/>
      </w:pPr>
    </w:p>
    <w:p w:rsidR="00C26E5D" w:rsidRPr="00F5370E" w:rsidRDefault="00C26E5D" w:rsidP="00C26E5D">
      <w:pPr>
        <w:tabs>
          <w:tab w:val="left" w:pos="1068"/>
        </w:tabs>
        <w:suppressAutoHyphens/>
        <w:spacing w:line="276" w:lineRule="auto"/>
        <w:jc w:val="both"/>
      </w:pPr>
      <w:r w:rsidRPr="00F5370E">
        <w:t>- Rendőrség:</w:t>
      </w:r>
    </w:p>
    <w:p w:rsidR="00C26E5D" w:rsidRPr="00F5370E" w:rsidRDefault="00C26E5D" w:rsidP="00C26E5D">
      <w:pPr>
        <w:tabs>
          <w:tab w:val="left" w:pos="1068"/>
        </w:tabs>
        <w:spacing w:line="276" w:lineRule="auto"/>
        <w:jc w:val="both"/>
      </w:pPr>
    </w:p>
    <w:p w:rsidR="00C26E5D" w:rsidRPr="00F5370E" w:rsidRDefault="00C26E5D" w:rsidP="00C26E5D">
      <w:pPr>
        <w:numPr>
          <w:ilvl w:val="0"/>
          <w:numId w:val="84"/>
        </w:numPr>
        <w:tabs>
          <w:tab w:val="left" w:pos="1068"/>
        </w:tabs>
        <w:suppressAutoHyphens/>
        <w:spacing w:line="276" w:lineRule="auto"/>
        <w:jc w:val="both"/>
      </w:pPr>
      <w:r w:rsidRPr="00F5370E">
        <w:t>fiatalkorú gyanúsítottként történő kihallgatása</w:t>
      </w:r>
    </w:p>
    <w:p w:rsidR="00C26E5D" w:rsidRPr="00F5370E" w:rsidRDefault="00C26E5D" w:rsidP="00C26E5D">
      <w:pPr>
        <w:numPr>
          <w:ilvl w:val="0"/>
          <w:numId w:val="84"/>
        </w:numPr>
        <w:tabs>
          <w:tab w:val="left" w:pos="1068"/>
        </w:tabs>
        <w:suppressAutoHyphens/>
        <w:spacing w:line="276" w:lineRule="auto"/>
        <w:jc w:val="both"/>
      </w:pPr>
      <w:r w:rsidRPr="00F5370E">
        <w:t>fiatalkorú elleni eljárás megindulása</w:t>
      </w:r>
    </w:p>
    <w:p w:rsidR="00C26E5D" w:rsidRPr="00F5370E" w:rsidRDefault="00C26E5D" w:rsidP="00C26E5D">
      <w:pPr>
        <w:numPr>
          <w:ilvl w:val="0"/>
          <w:numId w:val="84"/>
        </w:numPr>
        <w:tabs>
          <w:tab w:val="left" w:pos="1068"/>
        </w:tabs>
        <w:suppressAutoHyphens/>
        <w:spacing w:line="276" w:lineRule="auto"/>
        <w:jc w:val="both"/>
      </w:pPr>
      <w:r w:rsidRPr="00F5370E">
        <w:t>csoportos garázdaság,</w:t>
      </w:r>
    </w:p>
    <w:p w:rsidR="00C26E5D" w:rsidRPr="00F5370E" w:rsidRDefault="00C26E5D" w:rsidP="00C26E5D">
      <w:pPr>
        <w:numPr>
          <w:ilvl w:val="0"/>
          <w:numId w:val="84"/>
        </w:numPr>
        <w:tabs>
          <w:tab w:val="left" w:pos="1068"/>
        </w:tabs>
        <w:suppressAutoHyphens/>
        <w:spacing w:line="276" w:lineRule="auto"/>
        <w:jc w:val="both"/>
      </w:pPr>
      <w:r w:rsidRPr="00F5370E">
        <w:t>lopás gyanúja</w:t>
      </w:r>
    </w:p>
    <w:p w:rsidR="00C26E5D" w:rsidRPr="00F5370E" w:rsidRDefault="00C26E5D" w:rsidP="00C26E5D">
      <w:pPr>
        <w:numPr>
          <w:ilvl w:val="0"/>
          <w:numId w:val="84"/>
        </w:numPr>
        <w:tabs>
          <w:tab w:val="left" w:pos="1068"/>
        </w:tabs>
        <w:suppressAutoHyphens/>
        <w:spacing w:line="276" w:lineRule="auto"/>
        <w:jc w:val="both"/>
      </w:pPr>
      <w:r w:rsidRPr="00F5370E">
        <w:t>tankötelezettség mulasztása</w:t>
      </w:r>
    </w:p>
    <w:p w:rsidR="00C26E5D" w:rsidRPr="00F5370E" w:rsidRDefault="00C26E5D" w:rsidP="00C26E5D">
      <w:pPr>
        <w:numPr>
          <w:ilvl w:val="0"/>
          <w:numId w:val="84"/>
        </w:numPr>
        <w:tabs>
          <w:tab w:val="left" w:pos="1068"/>
        </w:tabs>
        <w:suppressAutoHyphens/>
        <w:spacing w:line="276" w:lineRule="auto"/>
        <w:jc w:val="both"/>
      </w:pPr>
      <w:r w:rsidRPr="00F5370E">
        <w:t xml:space="preserve">kábítószer használatának, terjesztésének megnövekedése </w:t>
      </w:r>
    </w:p>
    <w:p w:rsidR="00C26E5D" w:rsidRPr="00F5370E" w:rsidRDefault="00C26E5D" w:rsidP="00C26E5D">
      <w:pPr>
        <w:tabs>
          <w:tab w:val="left" w:pos="1068"/>
        </w:tabs>
        <w:spacing w:line="276" w:lineRule="auto"/>
        <w:jc w:val="both"/>
      </w:pPr>
    </w:p>
    <w:p w:rsidR="00C26E5D" w:rsidRPr="00F5370E" w:rsidRDefault="00C26E5D" w:rsidP="00C26E5D">
      <w:pPr>
        <w:tabs>
          <w:tab w:val="left" w:pos="1068"/>
        </w:tabs>
        <w:suppressAutoHyphens/>
        <w:spacing w:line="276" w:lineRule="auto"/>
        <w:jc w:val="both"/>
      </w:pPr>
      <w:r w:rsidRPr="00F5370E">
        <w:t>- Kórház:</w:t>
      </w:r>
    </w:p>
    <w:p w:rsidR="00C26E5D" w:rsidRPr="00F5370E" w:rsidRDefault="00C26E5D" w:rsidP="00C26E5D">
      <w:pPr>
        <w:tabs>
          <w:tab w:val="left" w:pos="1068"/>
        </w:tabs>
        <w:spacing w:line="276" w:lineRule="auto"/>
        <w:jc w:val="both"/>
      </w:pPr>
    </w:p>
    <w:p w:rsidR="00C26E5D" w:rsidRPr="00F5370E" w:rsidRDefault="00C26E5D" w:rsidP="00C26E5D">
      <w:pPr>
        <w:numPr>
          <w:ilvl w:val="0"/>
          <w:numId w:val="17"/>
        </w:numPr>
        <w:tabs>
          <w:tab w:val="left" w:pos="1068"/>
        </w:tabs>
        <w:suppressAutoHyphens/>
        <w:spacing w:line="276" w:lineRule="auto"/>
        <w:ind w:left="720" w:hanging="360"/>
        <w:jc w:val="both"/>
      </w:pPr>
      <w:r w:rsidRPr="00F5370E">
        <w:t>újszülött kórházban hagyása, édesanya hazaszökése</w:t>
      </w:r>
    </w:p>
    <w:p w:rsidR="00C26E5D" w:rsidRPr="00F5370E" w:rsidRDefault="00C26E5D" w:rsidP="00C26E5D">
      <w:pPr>
        <w:numPr>
          <w:ilvl w:val="0"/>
          <w:numId w:val="17"/>
        </w:numPr>
        <w:tabs>
          <w:tab w:val="clear" w:pos="707"/>
          <w:tab w:val="left" w:pos="720"/>
          <w:tab w:val="left" w:pos="1068"/>
        </w:tabs>
        <w:suppressAutoHyphens/>
        <w:spacing w:line="276" w:lineRule="auto"/>
        <w:ind w:left="720" w:hanging="360"/>
        <w:jc w:val="both"/>
      </w:pPr>
      <w:r w:rsidRPr="00F5370E">
        <w:t>elhanyagolás gyanúja</w:t>
      </w:r>
    </w:p>
    <w:p w:rsidR="00C26E5D" w:rsidRPr="00F5370E" w:rsidRDefault="00C26E5D" w:rsidP="00C26E5D">
      <w:pPr>
        <w:tabs>
          <w:tab w:val="left" w:pos="1068"/>
        </w:tabs>
        <w:spacing w:line="276" w:lineRule="auto"/>
        <w:jc w:val="both"/>
        <w:rPr>
          <w:sz w:val="22"/>
          <w:szCs w:val="22"/>
        </w:rPr>
      </w:pPr>
    </w:p>
    <w:p w:rsidR="00C26E5D" w:rsidRPr="00F5370E" w:rsidRDefault="00C26E5D" w:rsidP="00C26E5D">
      <w:pPr>
        <w:tabs>
          <w:tab w:val="left" w:pos="1068"/>
        </w:tabs>
        <w:spacing w:line="360" w:lineRule="auto"/>
        <w:jc w:val="both"/>
        <w:rPr>
          <w:b/>
          <w:sz w:val="22"/>
          <w:szCs w:val="22"/>
        </w:rPr>
      </w:pPr>
      <w:r w:rsidRPr="00F5370E">
        <w:rPr>
          <w:b/>
          <w:sz w:val="22"/>
          <w:szCs w:val="22"/>
        </w:rPr>
        <w:t>A jelzőrendszeri tagoktól beérkezett jelzések gyakorlati megvalósítása:</w:t>
      </w:r>
    </w:p>
    <w:p w:rsidR="00C26E5D" w:rsidRPr="00F5370E" w:rsidRDefault="00C26E5D" w:rsidP="00C26E5D">
      <w:pPr>
        <w:tabs>
          <w:tab w:val="left" w:pos="1068"/>
        </w:tabs>
        <w:spacing w:line="360" w:lineRule="auto"/>
        <w:jc w:val="both"/>
        <w:rPr>
          <w:b/>
          <w:sz w:val="22"/>
          <w:szCs w:val="22"/>
        </w:rPr>
      </w:pPr>
    </w:p>
    <w:p w:rsidR="00C26E5D" w:rsidRPr="00F5370E" w:rsidRDefault="00C26E5D" w:rsidP="00C26E5D">
      <w:pPr>
        <w:tabs>
          <w:tab w:val="left" w:pos="1068"/>
        </w:tabs>
        <w:spacing w:line="360" w:lineRule="auto"/>
        <w:jc w:val="both"/>
      </w:pPr>
      <w:r w:rsidRPr="00F5370E">
        <w:t>A család-és gyermekjóléti szolgálat munkatársa a jelzés beérkezését követően 3 munkanapon belül keresi fel a jelzett személyt/családot, krízishelyzet esetén egy napon belül. Az érintettet tájékoztatja a család-és gyermekjóléti szolgáltatás elemeiről, igénybe vételének módjáról és feltételeiről, valamint megteszi a szükséges intézkedést a veszélyeztetettség megszüntetése érdekében. A gyermek bántalmazása, illetve súlyos elhanyagolása esetén azonnal hatósági eljárást kezdeményez. A beérkezett jelzéseket és a visszajelzést a központ részére következő hét hétfői napjának 12.00 órájára heti jelentés formájában megküldik.</w:t>
      </w:r>
    </w:p>
    <w:p w:rsidR="00C26E5D" w:rsidRPr="00F5370E" w:rsidRDefault="00C26E5D" w:rsidP="00C26E5D">
      <w:pPr>
        <w:spacing w:line="360" w:lineRule="auto"/>
        <w:jc w:val="both"/>
      </w:pPr>
      <w:r w:rsidRPr="00F5370E">
        <w:t xml:space="preserve">Amennyiben a szolgálathoz jelzés érkezik, a családsegítők törekednek a személyes kapcsolatfelvételre, családlátogatás keretében. Amennyiben az eset első interjúval nem lezárható, abban az esetben megtörténik az alapellátásban való gondozásba vétel. Tájékoztatják a szolgáltatásnyújtás lehetőségéről. Ezt követően folyamatosan figyelemmel kísérik a családban végbemenő folyamatokat, és amennyiben bármilyen problémát érzékelnek a megfelelő szakemberhez, intézménybe, szolgáltatáshoz juttatják el a klienseket. Amennyiben szükséges a gyermekek gondozása érdekében a gyermekkel kapcsolatos intézményekkel, szakemberekkel történő kapcsolatfelvételre is nagy hangsúlyt fektetnek. </w:t>
      </w:r>
    </w:p>
    <w:p w:rsidR="00C26E5D" w:rsidRPr="00F5370E" w:rsidRDefault="00C26E5D" w:rsidP="00C26E5D">
      <w:pPr>
        <w:pStyle w:val="Listaszerbekezds"/>
        <w:spacing w:line="360" w:lineRule="auto"/>
        <w:ind w:left="0"/>
        <w:jc w:val="both"/>
        <w:rPr>
          <w:rFonts w:ascii="Times New Roman" w:hAnsi="Times New Roman"/>
          <w:sz w:val="24"/>
          <w:szCs w:val="24"/>
        </w:rPr>
      </w:pPr>
      <w:r w:rsidRPr="00F5370E">
        <w:rPr>
          <w:rFonts w:ascii="Times New Roman" w:hAnsi="Times New Roman"/>
          <w:sz w:val="24"/>
          <w:szCs w:val="24"/>
        </w:rPr>
        <w:t xml:space="preserve">Telefonon érkezett jelzés esetén, amennyiben jelzőrendszeri tag tett jelzést, felkérjük az írásbeli jelzés megtételére, azonnali intézkedés esetén ez utólag is pótolható. A menete ugyanaz, mint a  személyesen tett jelzés esetében. Védelembe vett gyermek az érintett egy tájékoztatással a jelzés és a megtett intézkedés megküldésre kerül a  központ részére. </w:t>
      </w:r>
    </w:p>
    <w:p w:rsidR="00C26E5D" w:rsidRPr="00F5370E" w:rsidRDefault="00C26E5D" w:rsidP="00C26E5D">
      <w:pPr>
        <w:pStyle w:val="Listaszerbekezds"/>
        <w:spacing w:line="360" w:lineRule="auto"/>
        <w:ind w:left="0"/>
        <w:jc w:val="both"/>
        <w:rPr>
          <w:rFonts w:ascii="Times New Roman" w:hAnsi="Times New Roman"/>
          <w:sz w:val="24"/>
          <w:szCs w:val="24"/>
        </w:rPr>
      </w:pPr>
    </w:p>
    <w:p w:rsidR="00C26E5D" w:rsidRPr="00F5370E" w:rsidRDefault="00C26E5D" w:rsidP="00C26E5D">
      <w:pPr>
        <w:pStyle w:val="Listaszerbekezds"/>
        <w:spacing w:line="360" w:lineRule="auto"/>
        <w:ind w:left="0"/>
        <w:jc w:val="both"/>
        <w:rPr>
          <w:rFonts w:ascii="Times New Roman" w:hAnsi="Times New Roman"/>
          <w:b/>
          <w:sz w:val="24"/>
          <w:szCs w:val="24"/>
        </w:rPr>
      </w:pPr>
      <w:r w:rsidRPr="00F5370E">
        <w:rPr>
          <w:rFonts w:ascii="Times New Roman" w:hAnsi="Times New Roman"/>
          <w:b/>
          <w:sz w:val="24"/>
          <w:szCs w:val="24"/>
        </w:rPr>
        <w:t>Jelzőrendszeri tagokkal való együttműködés:</w:t>
      </w:r>
    </w:p>
    <w:p w:rsidR="00C26E5D" w:rsidRPr="00F5370E" w:rsidRDefault="00C26E5D" w:rsidP="00C26E5D">
      <w:pPr>
        <w:spacing w:line="360" w:lineRule="auto"/>
        <w:jc w:val="both"/>
      </w:pPr>
      <w:r w:rsidRPr="00F5370E">
        <w:t xml:space="preserve">A jelzőrendszerben részt vevő szervezetek telefonon, jelzőrendszeri tanácskozás, esetmegbeszélések keretében tájékoztatva lettek a veszélyeztetettség jelzésének lehetőségéről. Saját veszélyeztetettség jelző lapot is készítettünk, amely a jelzőrendszeri tagok részére hivatalos levél formájában megküldésre került. </w:t>
      </w:r>
    </w:p>
    <w:p w:rsidR="00C26E5D" w:rsidRPr="00F5370E" w:rsidRDefault="00C26E5D" w:rsidP="00C26E5D">
      <w:pPr>
        <w:spacing w:line="360" w:lineRule="auto"/>
        <w:jc w:val="both"/>
      </w:pPr>
      <w:r w:rsidRPr="00F5370E">
        <w:t xml:space="preserve">Sajnos a jelzések nagy százalékát a tankötelezettség elmulasztása teszi ki. Továbbra is az a tapasztalat, hogy a 14. életévét betöltött gyermekek, úgy érzik, hogy felnőtté vállnak és akár szüleiket is megkerülve nem jelennek meg az oktatási intézményben. Sok esetben pedig a szülő nem elég következetes, valamint ráhagyó magatartást tanúsít gyermek tankötelezettségével szemben. Még mindig nem érték a szakma megszerzése. Az óvodába járás fontossága felértékelődött a szülők körében. Tisztában vannak vele, hogy gyermekeik tanulási képességét fejlesztik, ezáltal a szociális képessége, együttműködése, szabálytudata is fejlődik a gyermeknek. </w:t>
      </w:r>
    </w:p>
    <w:p w:rsidR="00C26E5D" w:rsidRPr="00F5370E" w:rsidRDefault="00C26E5D" w:rsidP="00C26E5D">
      <w:pPr>
        <w:spacing w:line="360" w:lineRule="auto"/>
        <w:jc w:val="both"/>
      </w:pPr>
      <w:r w:rsidRPr="00F5370E">
        <w:t>A táblázatból is látszik, hogy a tankötelezettség mulasztását az egészségügyi ellátások elmulasztása, valamint a várandós kismamák helyzete okozza. A jelzésekben egyre nagyobb számban jelennek meg a kiskorú várandósak, 14. életévüket betöltött lányok. Az újszülött fogadására nem alkalmas szociális és higiéniás körülmények (7négyzetméteres lakás, zsúfoltság…stb).  Ebben az évben több édesanya tett lemondó nyilatkozatott még magzati korban, gyermekét nem kívánta hazahozni, ez az előző években nem volt jellemző. Sok esetben a gyermekek súlyfejlődésével, záró vizsgálatokkal és védőoltás elmaradással is problémák vannak. Előfordul, hogy a tartós beteg gyermek kontrollvizsgálatának elmaradásáról is jelzés érkezik a háziorvostól. Ebben az évben is 3 esetben jelent meg az ótvar és a rüh, már abban az állapotban, amikor kórházi intézkedés is szükségessé vált.  Ezekben az esetekben a családsegítő esetkonferenciát kezdeményez az érintett szakemberek bevonásával.</w:t>
      </w:r>
    </w:p>
    <w:p w:rsidR="00C26E5D" w:rsidRPr="00F5370E" w:rsidRDefault="00C26E5D" w:rsidP="00C26E5D">
      <w:pPr>
        <w:spacing w:line="360" w:lineRule="auto"/>
        <w:jc w:val="both"/>
      </w:pPr>
      <w:r w:rsidRPr="00F5370E">
        <w:t xml:space="preserve">Sajnos a 2024-es év nagy problémája a városban nagy számban megjelenő drogfogyasztás. Több bejelentés érkezett, hogy esetleg a szülő kábítószert fogyaszt, ezáltal gyermekei elhanyagolásra kerülne. Meglepő számban jelenik meg az édesanyák kábítószer fogyasztása. Sajnos a bejelentések nem alaptalanok, kiskorú veszélyeztetése miatt eljárást kezdeményeztünk a rendőrségen. </w:t>
      </w:r>
    </w:p>
    <w:p w:rsidR="00C26E5D" w:rsidRPr="00F5370E" w:rsidRDefault="00C26E5D" w:rsidP="00C26E5D">
      <w:pPr>
        <w:tabs>
          <w:tab w:val="left" w:pos="1068"/>
        </w:tabs>
        <w:spacing w:line="360" w:lineRule="auto"/>
        <w:jc w:val="both"/>
      </w:pPr>
    </w:p>
    <w:p w:rsidR="00C26E5D" w:rsidRPr="00F5370E" w:rsidRDefault="00C26E5D" w:rsidP="00C26E5D">
      <w:pPr>
        <w:tabs>
          <w:tab w:val="left" w:pos="1068"/>
        </w:tabs>
        <w:spacing w:line="276" w:lineRule="auto"/>
        <w:jc w:val="both"/>
        <w:rPr>
          <w:b/>
        </w:rPr>
      </w:pPr>
      <w:r w:rsidRPr="00F5370E">
        <w:rPr>
          <w:b/>
        </w:rPr>
        <w:t>Veszélyeztetettséget észlelő- és jelzőrendszer működtetésének tapasztalatai:</w:t>
      </w:r>
    </w:p>
    <w:p w:rsidR="00C26E5D" w:rsidRPr="00F5370E" w:rsidRDefault="00C26E5D" w:rsidP="00C26E5D">
      <w:pPr>
        <w:tabs>
          <w:tab w:val="left" w:pos="1068"/>
        </w:tabs>
        <w:spacing w:line="276" w:lineRule="auto"/>
        <w:jc w:val="both"/>
      </w:pPr>
    </w:p>
    <w:p w:rsidR="00C26E5D" w:rsidRPr="00F5370E" w:rsidRDefault="00C26E5D" w:rsidP="00C26E5D">
      <w:pPr>
        <w:tabs>
          <w:tab w:val="left" w:pos="1068"/>
        </w:tabs>
        <w:spacing w:line="360" w:lineRule="auto"/>
        <w:jc w:val="both"/>
      </w:pPr>
      <w:r w:rsidRPr="00F5370E">
        <w:t xml:space="preserve"> A jogszabály által előírt éves tanácskozást 2024. február 21. napjáig ebben az évben sikerült megrendezni.</w:t>
      </w:r>
    </w:p>
    <w:p w:rsidR="00C26E5D" w:rsidRPr="00F5370E" w:rsidRDefault="00C26E5D" w:rsidP="00C26E5D">
      <w:pPr>
        <w:tabs>
          <w:tab w:val="left" w:pos="1068"/>
        </w:tabs>
        <w:spacing w:line="360" w:lineRule="auto"/>
        <w:jc w:val="both"/>
      </w:pP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1"/>
      </w:tblGrid>
      <w:tr w:rsidR="00C26E5D" w:rsidRPr="00F5370E" w:rsidTr="00C26E5D">
        <w:tc>
          <w:tcPr>
            <w:tcW w:w="4961" w:type="dxa"/>
          </w:tcPr>
          <w:p w:rsidR="00C26E5D" w:rsidRPr="00F5370E" w:rsidRDefault="00C26E5D" w:rsidP="00C26E5D">
            <w:pPr>
              <w:tabs>
                <w:tab w:val="left" w:pos="1068"/>
              </w:tabs>
              <w:spacing w:line="276" w:lineRule="auto"/>
              <w:jc w:val="center"/>
              <w:rPr>
                <w:b/>
              </w:rPr>
            </w:pPr>
            <w:r w:rsidRPr="00F5370E">
              <w:rPr>
                <w:b/>
              </w:rPr>
              <w:t>Szakmaközi megbeszélések</w:t>
            </w:r>
          </w:p>
        </w:tc>
      </w:tr>
      <w:tr w:rsidR="00C26E5D" w:rsidRPr="00F5370E" w:rsidTr="00C26E5D">
        <w:tc>
          <w:tcPr>
            <w:tcW w:w="4961" w:type="dxa"/>
          </w:tcPr>
          <w:p w:rsidR="00C26E5D" w:rsidRPr="00F5370E" w:rsidRDefault="00C26E5D" w:rsidP="00C26E5D">
            <w:pPr>
              <w:tabs>
                <w:tab w:val="left" w:pos="1068"/>
              </w:tabs>
              <w:spacing w:line="276" w:lineRule="auto"/>
              <w:jc w:val="center"/>
            </w:pPr>
            <w:r w:rsidRPr="00F5370E">
              <w:t>2024.január 30.</w:t>
            </w:r>
          </w:p>
        </w:tc>
      </w:tr>
      <w:tr w:rsidR="00C26E5D" w:rsidRPr="00F5370E" w:rsidTr="00C26E5D">
        <w:tc>
          <w:tcPr>
            <w:tcW w:w="4961" w:type="dxa"/>
          </w:tcPr>
          <w:p w:rsidR="00C26E5D" w:rsidRPr="00F5370E" w:rsidRDefault="00C26E5D" w:rsidP="00C26E5D">
            <w:pPr>
              <w:tabs>
                <w:tab w:val="left" w:pos="1068"/>
              </w:tabs>
              <w:spacing w:line="276" w:lineRule="auto"/>
              <w:jc w:val="center"/>
            </w:pPr>
            <w:r w:rsidRPr="00F5370E">
              <w:t>2024. február 21 –éves tanácskozás</w:t>
            </w:r>
          </w:p>
        </w:tc>
      </w:tr>
      <w:tr w:rsidR="00C26E5D" w:rsidRPr="00F5370E" w:rsidTr="00C26E5D">
        <w:tc>
          <w:tcPr>
            <w:tcW w:w="4961" w:type="dxa"/>
          </w:tcPr>
          <w:p w:rsidR="00C26E5D" w:rsidRPr="00F5370E" w:rsidRDefault="00C26E5D" w:rsidP="00C26E5D">
            <w:pPr>
              <w:tabs>
                <w:tab w:val="left" w:pos="1068"/>
              </w:tabs>
              <w:spacing w:line="276" w:lineRule="auto"/>
              <w:jc w:val="center"/>
            </w:pPr>
            <w:r w:rsidRPr="00F5370E">
              <w:t>2024. március 20.</w:t>
            </w:r>
          </w:p>
        </w:tc>
      </w:tr>
      <w:tr w:rsidR="00C26E5D" w:rsidRPr="00F5370E" w:rsidTr="00C26E5D">
        <w:tc>
          <w:tcPr>
            <w:tcW w:w="4961" w:type="dxa"/>
          </w:tcPr>
          <w:p w:rsidR="00C26E5D" w:rsidRPr="00F5370E" w:rsidRDefault="00C26E5D" w:rsidP="00C26E5D">
            <w:pPr>
              <w:tabs>
                <w:tab w:val="left" w:pos="1068"/>
              </w:tabs>
              <w:spacing w:line="276" w:lineRule="auto"/>
              <w:jc w:val="center"/>
            </w:pPr>
            <w:r w:rsidRPr="00F5370E">
              <w:t>2024. április 25.</w:t>
            </w:r>
          </w:p>
        </w:tc>
      </w:tr>
      <w:tr w:rsidR="00C26E5D" w:rsidRPr="00F5370E" w:rsidTr="00C26E5D">
        <w:tc>
          <w:tcPr>
            <w:tcW w:w="4961" w:type="dxa"/>
          </w:tcPr>
          <w:p w:rsidR="00C26E5D" w:rsidRPr="00F5370E" w:rsidRDefault="00C26E5D" w:rsidP="00C26E5D">
            <w:pPr>
              <w:tabs>
                <w:tab w:val="left" w:pos="1068"/>
              </w:tabs>
              <w:spacing w:line="276" w:lineRule="auto"/>
              <w:jc w:val="center"/>
            </w:pPr>
            <w:r w:rsidRPr="00F5370E">
              <w:t>2024.június 05.</w:t>
            </w:r>
          </w:p>
        </w:tc>
      </w:tr>
      <w:tr w:rsidR="00C26E5D" w:rsidRPr="00F5370E" w:rsidTr="00C26E5D">
        <w:tc>
          <w:tcPr>
            <w:tcW w:w="4961" w:type="dxa"/>
          </w:tcPr>
          <w:p w:rsidR="00C26E5D" w:rsidRPr="00F5370E" w:rsidRDefault="00C26E5D" w:rsidP="00C26E5D">
            <w:pPr>
              <w:tabs>
                <w:tab w:val="left" w:pos="1068"/>
              </w:tabs>
              <w:spacing w:line="276" w:lineRule="auto"/>
              <w:jc w:val="center"/>
            </w:pPr>
            <w:r w:rsidRPr="00F5370E">
              <w:t>2024.szeptember 11.</w:t>
            </w:r>
          </w:p>
        </w:tc>
      </w:tr>
      <w:tr w:rsidR="00C26E5D" w:rsidRPr="00F5370E" w:rsidTr="00C26E5D">
        <w:tc>
          <w:tcPr>
            <w:tcW w:w="4961" w:type="dxa"/>
          </w:tcPr>
          <w:p w:rsidR="00C26E5D" w:rsidRPr="00F5370E" w:rsidRDefault="00C26E5D" w:rsidP="00C26E5D">
            <w:pPr>
              <w:tabs>
                <w:tab w:val="left" w:pos="1068"/>
              </w:tabs>
              <w:spacing w:line="276" w:lineRule="auto"/>
              <w:jc w:val="center"/>
            </w:pPr>
            <w:r w:rsidRPr="00F5370E">
              <w:t>2024. október 29.</w:t>
            </w:r>
          </w:p>
        </w:tc>
      </w:tr>
      <w:tr w:rsidR="00C26E5D" w:rsidRPr="00F5370E" w:rsidTr="00C26E5D">
        <w:tc>
          <w:tcPr>
            <w:tcW w:w="4961" w:type="dxa"/>
          </w:tcPr>
          <w:p w:rsidR="00C26E5D" w:rsidRPr="00F5370E" w:rsidRDefault="00C26E5D" w:rsidP="00C26E5D">
            <w:pPr>
              <w:tabs>
                <w:tab w:val="left" w:pos="1068"/>
              </w:tabs>
              <w:spacing w:line="276" w:lineRule="auto"/>
              <w:jc w:val="center"/>
            </w:pPr>
            <w:r w:rsidRPr="00F5370E">
              <w:t>2024.november 22.</w:t>
            </w:r>
          </w:p>
        </w:tc>
      </w:tr>
      <w:tr w:rsidR="00C26E5D" w:rsidRPr="00F5370E" w:rsidTr="00C26E5D">
        <w:tc>
          <w:tcPr>
            <w:tcW w:w="4961" w:type="dxa"/>
          </w:tcPr>
          <w:p w:rsidR="00C26E5D" w:rsidRPr="00F5370E" w:rsidRDefault="00C26E5D" w:rsidP="00C26E5D">
            <w:pPr>
              <w:tabs>
                <w:tab w:val="left" w:pos="1068"/>
              </w:tabs>
              <w:spacing w:line="276" w:lineRule="auto"/>
              <w:jc w:val="center"/>
            </w:pPr>
            <w:r w:rsidRPr="00F5370E">
              <w:t>2024.december 06.</w:t>
            </w:r>
          </w:p>
        </w:tc>
      </w:tr>
    </w:tbl>
    <w:p w:rsidR="00C26E5D" w:rsidRPr="00F5370E" w:rsidRDefault="00C26E5D" w:rsidP="00C26E5D">
      <w:pPr>
        <w:tabs>
          <w:tab w:val="left" w:pos="1068"/>
        </w:tabs>
        <w:spacing w:line="276" w:lineRule="auto"/>
        <w:jc w:val="both"/>
      </w:pPr>
    </w:p>
    <w:p w:rsidR="00C26E5D" w:rsidRPr="00F5370E" w:rsidRDefault="00C26E5D" w:rsidP="00C26E5D">
      <w:pPr>
        <w:tabs>
          <w:tab w:val="left" w:pos="1068"/>
        </w:tabs>
        <w:spacing w:line="276" w:lineRule="auto"/>
        <w:jc w:val="both"/>
      </w:pPr>
      <w:r w:rsidRPr="00F5370E">
        <w:t xml:space="preserve"> </w:t>
      </w:r>
    </w:p>
    <w:p w:rsidR="00C26E5D" w:rsidRPr="00F5370E" w:rsidRDefault="00C26E5D" w:rsidP="00C26E5D">
      <w:pPr>
        <w:tabs>
          <w:tab w:val="left" w:pos="1068"/>
        </w:tabs>
        <w:spacing w:line="360" w:lineRule="auto"/>
        <w:jc w:val="both"/>
      </w:pPr>
      <w:r w:rsidRPr="00F5370E">
        <w:t>A jelzőrendszeri tagok közül kiemelten hatékony munkakapcsolatot ápol szolgálatunk a helyi oktatási- és nevelési intézményekkel, a Védőnői Szolgálattal, a Tiszavasvári Rendőrkapitánysággal, Dr. Sveda Brigitta gyermekorvossal,  Tiszavasvári Város Önkormányzatával, a gyermekjogi képviselővel, a Tiszavasvári Járási Hivatallal és a Szabolcs-Szatmár-Bereg Megyei Kormányhivatal Igazságügyi Szolgálatával.</w:t>
      </w:r>
    </w:p>
    <w:p w:rsidR="00C26E5D" w:rsidRPr="00F5370E" w:rsidRDefault="00C26E5D" w:rsidP="00C26E5D">
      <w:pPr>
        <w:tabs>
          <w:tab w:val="left" w:pos="1068"/>
        </w:tabs>
        <w:spacing w:line="276" w:lineRule="auto"/>
        <w:jc w:val="both"/>
      </w:pPr>
    </w:p>
    <w:p w:rsidR="00C26E5D" w:rsidRPr="00F5370E" w:rsidRDefault="00C26E5D" w:rsidP="00C26E5D">
      <w:pPr>
        <w:spacing w:line="276" w:lineRule="auto"/>
        <w:jc w:val="both"/>
        <w:rPr>
          <w:b/>
          <w:bCs/>
        </w:rPr>
      </w:pPr>
      <w:r w:rsidRPr="00F5370E">
        <w:rPr>
          <w:b/>
          <w:bCs/>
        </w:rPr>
        <w:t>A család-és gyermekjóléti szolgáltatást igénybe vevők száma 2024. december 31. napján.</w:t>
      </w:r>
    </w:p>
    <w:p w:rsidR="00C26E5D" w:rsidRPr="00F5370E" w:rsidRDefault="00C26E5D" w:rsidP="00C26E5D">
      <w:pPr>
        <w:spacing w:line="276" w:lineRule="auto"/>
        <w:jc w:val="both"/>
        <w:rPr>
          <w:b/>
          <w:bCs/>
        </w:rPr>
      </w:pPr>
    </w:p>
    <w:p w:rsidR="00C26E5D" w:rsidRPr="00F5370E" w:rsidRDefault="00C26E5D" w:rsidP="00C26E5D">
      <w:pPr>
        <w:spacing w:line="276" w:lineRule="auto"/>
        <w:jc w:val="both"/>
        <w:rPr>
          <w:b/>
          <w:bCs/>
        </w:rPr>
      </w:pPr>
      <w:r w:rsidRPr="00F5370E">
        <w:rPr>
          <w:b/>
          <w:bCs/>
        </w:rPr>
        <w:t xml:space="preserve">Együttműködési megállapodás alapján végzett szociális segítőmunkát alapellátás keretében 34 család, 126 gyermek vonatkozásában végeznek. </w:t>
      </w:r>
    </w:p>
    <w:p w:rsidR="00C26E5D" w:rsidRPr="00F5370E" w:rsidRDefault="00C26E5D" w:rsidP="00C26E5D">
      <w:pPr>
        <w:spacing w:line="276" w:lineRule="auto"/>
        <w:jc w:val="both"/>
        <w:rPr>
          <w:b/>
          <w:bCs/>
        </w:rPr>
      </w:pPr>
      <w:r w:rsidRPr="00F5370E">
        <w:rPr>
          <w:b/>
          <w:bCs/>
        </w:rPr>
        <w:t xml:space="preserve">Hatósági intézkedéssel érintett szociális munkát védelembe vétel keretében 112 család és 232 gyermek esetében végeznek a családsegítők. </w:t>
      </w:r>
    </w:p>
    <w:p w:rsidR="00C26E5D" w:rsidRPr="00F5370E" w:rsidRDefault="00C26E5D" w:rsidP="00C26E5D">
      <w:pPr>
        <w:tabs>
          <w:tab w:val="left" w:pos="1068"/>
        </w:tabs>
        <w:spacing w:line="276" w:lineRule="auto"/>
        <w:jc w:val="both"/>
      </w:pPr>
    </w:p>
    <w:p w:rsidR="00C26E5D" w:rsidRPr="00F5370E" w:rsidRDefault="00C26E5D" w:rsidP="00C26E5D">
      <w:pPr>
        <w:spacing w:line="360" w:lineRule="auto"/>
        <w:jc w:val="both"/>
      </w:pPr>
      <w:r w:rsidRPr="00F5370E">
        <w:t xml:space="preserve">A segítségnyújtás elsődleges módját az alapellátásban történő családgondozás jelenti. A szociális segítőmunka, a klasszikus családgondozás a segítő kapcsolatra épül. A család gondozásának filozófiája, hogy a gyermek jólétét akkor szolgáljuk a legjobban, ha megerősítjük a családot, mint egységet. A család segítése, gondozása tervezett tevékenység. A szociális segítőmunka egy hosszú folyamat, nem egy személy, tünet vagy probléma megoldását célozza, hanem egy komplex tevékenység, mely a család probléma megoldásának javítását szolgálja. A tevékenység széles körű, de a megoldásban a „kis lépések” elve érvényesül. </w:t>
      </w:r>
    </w:p>
    <w:p w:rsidR="00C26E5D" w:rsidRPr="00F5370E" w:rsidRDefault="00C26E5D" w:rsidP="00C26E5D">
      <w:pPr>
        <w:tabs>
          <w:tab w:val="left" w:pos="1068"/>
        </w:tabs>
        <w:spacing w:line="276" w:lineRule="auto"/>
        <w:jc w:val="both"/>
      </w:pPr>
    </w:p>
    <w:p w:rsidR="00C26E5D" w:rsidRPr="00F5370E" w:rsidRDefault="00C26E5D" w:rsidP="00C26E5D">
      <w:pPr>
        <w:tabs>
          <w:tab w:val="left" w:pos="1068"/>
        </w:tabs>
        <w:spacing w:line="276" w:lineRule="auto"/>
        <w:jc w:val="both"/>
        <w:rPr>
          <w:b/>
        </w:rPr>
      </w:pPr>
      <w:r w:rsidRPr="00F5370E">
        <w:rPr>
          <w:b/>
        </w:rPr>
        <w:t>Hivatalos ügyek intézése:</w:t>
      </w:r>
    </w:p>
    <w:p w:rsidR="00C26E5D" w:rsidRPr="00F5370E" w:rsidRDefault="00C26E5D" w:rsidP="00C26E5D">
      <w:pPr>
        <w:tabs>
          <w:tab w:val="left" w:pos="1068"/>
        </w:tabs>
        <w:spacing w:line="276" w:lineRule="auto"/>
        <w:jc w:val="both"/>
        <w:rPr>
          <w:b/>
        </w:rPr>
      </w:pPr>
    </w:p>
    <w:p w:rsidR="00C26E5D" w:rsidRPr="00F5370E" w:rsidRDefault="00C26E5D" w:rsidP="00C26E5D">
      <w:pPr>
        <w:numPr>
          <w:ilvl w:val="0"/>
          <w:numId w:val="49"/>
        </w:numPr>
        <w:tabs>
          <w:tab w:val="left" w:pos="1068"/>
        </w:tabs>
        <w:suppressAutoHyphens/>
        <w:spacing w:line="360" w:lineRule="auto"/>
        <w:ind w:left="340" w:firstLine="0"/>
        <w:jc w:val="both"/>
      </w:pPr>
      <w:r w:rsidRPr="00F5370E">
        <w:t xml:space="preserve">Ügyfélfogadási időben segítjük a családok, egyének, nyugdíjasok ellátáshoz való hozzájutását (szociális támogatások, gyermekek után járó ellátások, hivatalos levelek, önkormányzati támogatások,időpontfoglalás..stb) </w:t>
      </w:r>
    </w:p>
    <w:p w:rsidR="00C26E5D" w:rsidRPr="00F5370E" w:rsidRDefault="00C26E5D" w:rsidP="00C26E5D">
      <w:pPr>
        <w:numPr>
          <w:ilvl w:val="0"/>
          <w:numId w:val="49"/>
        </w:numPr>
        <w:tabs>
          <w:tab w:val="left" w:pos="1068"/>
        </w:tabs>
        <w:suppressAutoHyphens/>
        <w:spacing w:line="360" w:lineRule="auto"/>
        <w:ind w:left="340" w:firstLine="0"/>
        <w:jc w:val="both"/>
      </w:pPr>
      <w:r w:rsidRPr="00F5370E">
        <w:t>A családsegítők szociális segítőmunka során, családlátogatás, információnyújtás, tanácsadás során a gondozásban lévő személyeket segítik a hivatalos ügyeik intézésében.</w:t>
      </w:r>
    </w:p>
    <w:p w:rsidR="00C26E5D" w:rsidRPr="00F5370E" w:rsidRDefault="00C26E5D" w:rsidP="00C26E5D">
      <w:pPr>
        <w:tabs>
          <w:tab w:val="left" w:pos="1068"/>
        </w:tabs>
        <w:spacing w:line="276" w:lineRule="auto"/>
        <w:ind w:left="340"/>
        <w:jc w:val="both"/>
      </w:pPr>
    </w:p>
    <w:p w:rsidR="00C26E5D" w:rsidRPr="00F5370E" w:rsidRDefault="00C26E5D" w:rsidP="00C26E5D">
      <w:pPr>
        <w:spacing w:line="276" w:lineRule="auto"/>
        <w:jc w:val="both"/>
        <w:rPr>
          <w:b/>
        </w:rPr>
      </w:pPr>
      <w:r w:rsidRPr="00F5370E">
        <w:rPr>
          <w:b/>
        </w:rPr>
        <w:t xml:space="preserve">Adományozás: </w:t>
      </w:r>
    </w:p>
    <w:p w:rsidR="00C26E5D" w:rsidRPr="00F5370E" w:rsidRDefault="00C26E5D" w:rsidP="00C26E5D">
      <w:pPr>
        <w:spacing w:line="360" w:lineRule="auto"/>
        <w:jc w:val="both"/>
      </w:pPr>
      <w:r w:rsidRPr="00F5370E">
        <w:t xml:space="preserve">A Család- és Gyermekjóléti Szolgálat egész évben aktívan és irányítottan folytat és koordinál adományozást. A Kabay J. úti telephely ügyfélszolgálati helyiségében rendszeresen van lehetőség arra az oda érkező személyeknek, hogy saját és családtagjaik részére használt ruhát vihessenek haza. Ezen kívül a családsegítők a gondozott családokban nevelkedő kiskorúak részére, a felajánlások függvényében több alkalommal szintén adományoztak méretüknek és évszaknak megfelelő alsó-és felső ruházatot, játékot, meséskönyvet. Rendszeresen adományoznak bútorokat, edényeket és minden olyan háztartási eszközt, amely a családok komfortosabb lehetőségét biztosítja. </w:t>
      </w:r>
    </w:p>
    <w:p w:rsidR="00C26E5D" w:rsidRPr="00F5370E" w:rsidRDefault="00C26E5D" w:rsidP="00C26E5D">
      <w:pPr>
        <w:spacing w:line="276" w:lineRule="auto"/>
        <w:jc w:val="both"/>
      </w:pPr>
    </w:p>
    <w:p w:rsidR="00C26E5D" w:rsidRPr="00F5370E" w:rsidRDefault="00C26E5D" w:rsidP="00C26E5D">
      <w:pPr>
        <w:spacing w:line="360" w:lineRule="auto"/>
        <w:jc w:val="both"/>
      </w:pPr>
      <w:r w:rsidRPr="00F5370E">
        <w:t xml:space="preserve">A Magyar Élelmiszerbank Egyesület jóvoltából, 2024. évben 7 esetben kaptak Tiszavasvári város lakosai tartós élelmiszert átlagosan alkalmanként 300 család. 2024. évben is folytatódott az élelmiszermentés a Penny Marketből, mely mindennap lehetőséget biztosít adományozásra.  Édes száj program keretében karácsonyi műsoron való részvétellel 200 gyermeknek adományoztunk édesség csomagot. Fülemüle Óvoda, Magiszter Általános Iskola és a Váci Mihály Gimnázium gyermekei részesültek az adományból. </w:t>
      </w:r>
    </w:p>
    <w:p w:rsidR="00C26E5D" w:rsidRPr="00F5370E" w:rsidRDefault="00C26E5D" w:rsidP="00C26E5D">
      <w:pPr>
        <w:spacing w:line="276" w:lineRule="auto"/>
        <w:jc w:val="both"/>
      </w:pPr>
    </w:p>
    <w:p w:rsidR="00C26E5D" w:rsidRPr="00F5370E" w:rsidRDefault="00C26E5D" w:rsidP="00C26E5D">
      <w:pPr>
        <w:spacing w:line="360" w:lineRule="auto"/>
        <w:rPr>
          <w:b/>
        </w:rPr>
      </w:pPr>
      <w:r w:rsidRPr="00F5370E">
        <w:rPr>
          <w:b/>
        </w:rPr>
        <w:t>2024. január hónaptól való feladataink a családgondozáson túl</w:t>
      </w:r>
    </w:p>
    <w:p w:rsidR="00C26E5D" w:rsidRPr="00F5370E" w:rsidRDefault="00C26E5D" w:rsidP="00C26E5D">
      <w:pPr>
        <w:numPr>
          <w:ilvl w:val="0"/>
          <w:numId w:val="50"/>
        </w:numPr>
        <w:suppressAutoHyphens/>
        <w:spacing w:line="360" w:lineRule="auto"/>
      </w:pPr>
      <w:r w:rsidRPr="00F5370E">
        <w:t>gyermekvédelmi támogatás, szünidei étkezés nyomtatványának kitöltésében segítségnyújtás a szociális osztálynak</w:t>
      </w:r>
    </w:p>
    <w:p w:rsidR="00C26E5D" w:rsidRPr="00F5370E" w:rsidRDefault="00C26E5D" w:rsidP="00C26E5D">
      <w:pPr>
        <w:numPr>
          <w:ilvl w:val="0"/>
          <w:numId w:val="50"/>
        </w:numPr>
        <w:suppressAutoHyphens/>
        <w:spacing w:line="360" w:lineRule="auto"/>
      </w:pPr>
      <w:r w:rsidRPr="00F5370E">
        <w:t>az oktatási intézmények segítése a nálunk gondozásban lévő tanulók gondozási formáiról</w:t>
      </w:r>
    </w:p>
    <w:p w:rsidR="00C26E5D" w:rsidRPr="00F5370E" w:rsidRDefault="00C26E5D" w:rsidP="00C26E5D">
      <w:pPr>
        <w:numPr>
          <w:ilvl w:val="0"/>
          <w:numId w:val="50"/>
        </w:numPr>
        <w:suppressAutoHyphens/>
        <w:spacing w:line="360" w:lineRule="auto"/>
      </w:pPr>
      <w:r w:rsidRPr="00F5370E">
        <w:t>beiratkozásban való segítségnyújtás</w:t>
      </w:r>
    </w:p>
    <w:p w:rsidR="00C26E5D" w:rsidRPr="00F5370E" w:rsidRDefault="00C26E5D" w:rsidP="00C26E5D">
      <w:pPr>
        <w:numPr>
          <w:ilvl w:val="0"/>
          <w:numId w:val="50"/>
        </w:numPr>
        <w:suppressAutoHyphens/>
        <w:spacing w:line="360" w:lineRule="auto"/>
      </w:pPr>
      <w:r w:rsidRPr="00F5370E">
        <w:t xml:space="preserve">Tiszavasvári Kábítószerügyi Egyeztető Fórummal való folyamatos együttműködés. 2024. június 12. napján, Prevenciós napon való részvétel. </w:t>
      </w:r>
    </w:p>
    <w:p w:rsidR="00C26E5D" w:rsidRPr="00F5370E" w:rsidRDefault="00C26E5D" w:rsidP="00C26E5D">
      <w:pPr>
        <w:numPr>
          <w:ilvl w:val="0"/>
          <w:numId w:val="50"/>
        </w:numPr>
        <w:suppressAutoHyphens/>
        <w:spacing w:line="360" w:lineRule="auto"/>
      </w:pPr>
      <w:r w:rsidRPr="00F5370E">
        <w:t>„A boldogabb családokért Tiszavasváriban” Alapítvánnyal közösen szervezett prevenciós tábor és az óvodai iskolai szociális segítők által szervezett tábor lebonyolításában való részvétel 2024.07.22.-2024.07.26., és 2024.07.29.-2024.08.02.  20 alsó tagozatos gyermekek vehettek rajta részt.</w:t>
      </w:r>
    </w:p>
    <w:p w:rsidR="00C26E5D" w:rsidRPr="00F5370E" w:rsidRDefault="00C26E5D" w:rsidP="00C26E5D">
      <w:pPr>
        <w:numPr>
          <w:ilvl w:val="0"/>
          <w:numId w:val="50"/>
        </w:numPr>
        <w:suppressAutoHyphens/>
        <w:spacing w:line="360" w:lineRule="auto"/>
      </w:pPr>
      <w:r w:rsidRPr="00F5370E">
        <w:t>nappali ellátásban, támogató szolgáltatásban és tanyagondnoki szolgáltatásban való segítségnyújtás</w:t>
      </w:r>
    </w:p>
    <w:p w:rsidR="00C26E5D" w:rsidRPr="00F5370E" w:rsidRDefault="00C26E5D" w:rsidP="00C26E5D">
      <w:pPr>
        <w:numPr>
          <w:ilvl w:val="0"/>
          <w:numId w:val="50"/>
        </w:numPr>
        <w:suppressAutoHyphens/>
        <w:spacing w:line="360" w:lineRule="auto"/>
      </w:pPr>
      <w:r w:rsidRPr="00F5370E">
        <w:t>Család – és Gyermekjóléti Központ által működtetett kapcsolattartási ügyeleten való részvétel</w:t>
      </w:r>
    </w:p>
    <w:p w:rsidR="00C26E5D" w:rsidRPr="00F5370E" w:rsidRDefault="00C26E5D" w:rsidP="00C26E5D">
      <w:pPr>
        <w:suppressAutoHyphens/>
        <w:spacing w:line="360" w:lineRule="auto"/>
        <w:ind w:left="720"/>
      </w:pPr>
    </w:p>
    <w:p w:rsidR="00C26E5D" w:rsidRPr="00F5370E" w:rsidRDefault="00C26E5D" w:rsidP="00C26E5D">
      <w:pPr>
        <w:suppressAutoHyphens/>
        <w:spacing w:line="360" w:lineRule="auto"/>
        <w:ind w:left="720"/>
      </w:pPr>
    </w:p>
    <w:p w:rsidR="00C26E5D" w:rsidRPr="00F5370E" w:rsidRDefault="00C26E5D" w:rsidP="00C26E5D">
      <w:pPr>
        <w:jc w:val="both"/>
        <w:rPr>
          <w:b/>
          <w:u w:val="single"/>
        </w:rPr>
      </w:pPr>
      <w:r w:rsidRPr="00F5370E">
        <w:rPr>
          <w:b/>
          <w:bCs/>
          <w:sz w:val="28"/>
          <w:szCs w:val="28"/>
        </w:rPr>
        <w:t xml:space="preserve">IV. 4.2.1. A gyermekjóléti központ és annak személyi állománya </w:t>
      </w:r>
    </w:p>
    <w:p w:rsidR="00C26E5D" w:rsidRPr="00F5370E" w:rsidRDefault="00C26E5D" w:rsidP="00C26E5D">
      <w:pPr>
        <w:jc w:val="both"/>
        <w:rPr>
          <w:b/>
          <w:bCs/>
          <w:sz w:val="28"/>
          <w:szCs w:val="28"/>
        </w:rPr>
      </w:pPr>
    </w:p>
    <w:p w:rsidR="00C26E5D" w:rsidRPr="00F5370E" w:rsidRDefault="00C26E5D" w:rsidP="00C26E5D">
      <w:pPr>
        <w:pStyle w:val="Listaszerbekezds"/>
        <w:ind w:left="0"/>
        <w:jc w:val="both"/>
        <w:rPr>
          <w:rFonts w:ascii="Times New Roman" w:hAnsi="Times New Roman"/>
          <w:b/>
        </w:rPr>
      </w:pPr>
      <w:r w:rsidRPr="00F5370E">
        <w:rPr>
          <w:rFonts w:ascii="Times New Roman" w:hAnsi="Times New Roman"/>
          <w:b/>
        </w:rPr>
        <w:t>Család- és Gyermekjóléti Központ szakmai létszáma, szakképzettség szerinti megosztásban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4268"/>
        <w:gridCol w:w="1874"/>
      </w:tblGrid>
      <w:tr w:rsidR="00C26E5D" w:rsidRPr="00F5370E" w:rsidTr="00C26E5D">
        <w:trPr>
          <w:jc w:val="center"/>
        </w:trPr>
        <w:tc>
          <w:tcPr>
            <w:tcW w:w="3070" w:type="dxa"/>
            <w:tcBorders>
              <w:top w:val="single" w:sz="4" w:space="0" w:color="000000"/>
              <w:left w:val="single" w:sz="4" w:space="0" w:color="000000"/>
              <w:bottom w:val="single" w:sz="4" w:space="0" w:color="000000"/>
              <w:right w:val="single" w:sz="4" w:space="0" w:color="000000"/>
            </w:tcBorders>
            <w:hideMark/>
          </w:tcPr>
          <w:p w:rsidR="00C26E5D" w:rsidRPr="00F5370E" w:rsidRDefault="00C26E5D" w:rsidP="00C26E5D">
            <w:pPr>
              <w:spacing w:line="276" w:lineRule="auto"/>
              <w:jc w:val="both"/>
              <w:rPr>
                <w:b/>
              </w:rPr>
            </w:pPr>
            <w:r w:rsidRPr="00F5370E">
              <w:rPr>
                <w:b/>
              </w:rPr>
              <w:t>Munkakör</w:t>
            </w:r>
          </w:p>
        </w:tc>
        <w:tc>
          <w:tcPr>
            <w:tcW w:w="4268" w:type="dxa"/>
            <w:tcBorders>
              <w:top w:val="single" w:sz="4" w:space="0" w:color="000000"/>
              <w:left w:val="single" w:sz="4" w:space="0" w:color="000000"/>
              <w:bottom w:val="single" w:sz="4" w:space="0" w:color="000000"/>
              <w:right w:val="single" w:sz="4" w:space="0" w:color="000000"/>
            </w:tcBorders>
            <w:hideMark/>
          </w:tcPr>
          <w:p w:rsidR="00C26E5D" w:rsidRPr="00F5370E" w:rsidRDefault="00C26E5D" w:rsidP="00C26E5D">
            <w:pPr>
              <w:spacing w:line="276" w:lineRule="auto"/>
              <w:jc w:val="both"/>
              <w:rPr>
                <w:b/>
              </w:rPr>
            </w:pPr>
            <w:r w:rsidRPr="00F5370E">
              <w:rPr>
                <w:b/>
              </w:rPr>
              <w:t>Végzettség</w:t>
            </w:r>
          </w:p>
        </w:tc>
        <w:tc>
          <w:tcPr>
            <w:tcW w:w="1874" w:type="dxa"/>
            <w:tcBorders>
              <w:top w:val="single" w:sz="4" w:space="0" w:color="000000"/>
              <w:left w:val="single" w:sz="4" w:space="0" w:color="000000"/>
              <w:bottom w:val="single" w:sz="4" w:space="0" w:color="000000"/>
              <w:right w:val="single" w:sz="4" w:space="0" w:color="000000"/>
            </w:tcBorders>
            <w:hideMark/>
          </w:tcPr>
          <w:p w:rsidR="00C26E5D" w:rsidRPr="00F5370E" w:rsidRDefault="00C26E5D" w:rsidP="00C26E5D">
            <w:pPr>
              <w:spacing w:line="276" w:lineRule="auto"/>
              <w:jc w:val="both"/>
              <w:rPr>
                <w:b/>
              </w:rPr>
            </w:pPr>
            <w:r w:rsidRPr="00F5370E">
              <w:rPr>
                <w:b/>
              </w:rPr>
              <w:t>Fő</w:t>
            </w:r>
          </w:p>
        </w:tc>
      </w:tr>
      <w:tr w:rsidR="00C26E5D" w:rsidRPr="00F5370E" w:rsidTr="00C26E5D">
        <w:trPr>
          <w:jc w:val="center"/>
        </w:trPr>
        <w:tc>
          <w:tcPr>
            <w:tcW w:w="3070" w:type="dxa"/>
            <w:tcBorders>
              <w:top w:val="single" w:sz="4" w:space="0" w:color="000000"/>
              <w:left w:val="single" w:sz="4" w:space="0" w:color="000000"/>
              <w:bottom w:val="single" w:sz="4" w:space="0" w:color="000000"/>
              <w:right w:val="single" w:sz="4" w:space="0" w:color="000000"/>
            </w:tcBorders>
            <w:hideMark/>
          </w:tcPr>
          <w:p w:rsidR="00C26E5D" w:rsidRPr="00F5370E" w:rsidRDefault="00C26E5D" w:rsidP="00C26E5D">
            <w:pPr>
              <w:spacing w:line="276" w:lineRule="auto"/>
              <w:jc w:val="both"/>
              <w:rPr>
                <w:b/>
              </w:rPr>
            </w:pPr>
            <w:r w:rsidRPr="00F5370E">
              <w:rPr>
                <w:b/>
              </w:rPr>
              <w:t xml:space="preserve"> mb. szakmai vezető/ esetmenedzser</w:t>
            </w:r>
          </w:p>
        </w:tc>
        <w:tc>
          <w:tcPr>
            <w:tcW w:w="4268" w:type="dxa"/>
            <w:tcBorders>
              <w:top w:val="single" w:sz="4" w:space="0" w:color="000000"/>
              <w:left w:val="single" w:sz="4" w:space="0" w:color="000000"/>
              <w:bottom w:val="single" w:sz="4" w:space="0" w:color="000000"/>
              <w:right w:val="single" w:sz="4" w:space="0" w:color="000000"/>
            </w:tcBorders>
          </w:tcPr>
          <w:p w:rsidR="00C26E5D" w:rsidRPr="00F5370E" w:rsidRDefault="00C26E5D" w:rsidP="00C26E5D">
            <w:pPr>
              <w:spacing w:line="276" w:lineRule="auto"/>
              <w:jc w:val="both"/>
            </w:pPr>
            <w:r w:rsidRPr="00F5370E">
              <w:t>felsőfokú szociális alapvégzettség (szociálpedagógus)</w:t>
            </w:r>
          </w:p>
          <w:p w:rsidR="00C26E5D" w:rsidRPr="00F5370E" w:rsidRDefault="00C26E5D" w:rsidP="00C26E5D">
            <w:pPr>
              <w:spacing w:line="276" w:lineRule="auto"/>
              <w:jc w:val="both"/>
            </w:pPr>
          </w:p>
        </w:tc>
        <w:tc>
          <w:tcPr>
            <w:tcW w:w="1874" w:type="dxa"/>
            <w:tcBorders>
              <w:top w:val="single" w:sz="4" w:space="0" w:color="000000"/>
              <w:left w:val="single" w:sz="4" w:space="0" w:color="000000"/>
              <w:bottom w:val="single" w:sz="4" w:space="0" w:color="000000"/>
              <w:right w:val="single" w:sz="4" w:space="0" w:color="000000"/>
            </w:tcBorders>
            <w:hideMark/>
          </w:tcPr>
          <w:p w:rsidR="00C26E5D" w:rsidRPr="00F5370E" w:rsidRDefault="00C26E5D" w:rsidP="00C26E5D">
            <w:pPr>
              <w:spacing w:line="276" w:lineRule="auto"/>
              <w:jc w:val="both"/>
            </w:pPr>
            <w:r w:rsidRPr="00F5370E">
              <w:t xml:space="preserve">1 fő </w:t>
            </w:r>
          </w:p>
        </w:tc>
      </w:tr>
      <w:tr w:rsidR="00C26E5D" w:rsidRPr="00F5370E" w:rsidTr="00C26E5D">
        <w:trPr>
          <w:jc w:val="center"/>
        </w:trPr>
        <w:tc>
          <w:tcPr>
            <w:tcW w:w="3070" w:type="dxa"/>
            <w:tcBorders>
              <w:top w:val="single" w:sz="4" w:space="0" w:color="000000"/>
              <w:left w:val="single" w:sz="4" w:space="0" w:color="000000"/>
              <w:bottom w:val="single" w:sz="4" w:space="0" w:color="000000"/>
              <w:right w:val="single" w:sz="4" w:space="0" w:color="000000"/>
            </w:tcBorders>
            <w:hideMark/>
          </w:tcPr>
          <w:p w:rsidR="00C26E5D" w:rsidRPr="00F5370E" w:rsidRDefault="00C26E5D" w:rsidP="00C26E5D">
            <w:pPr>
              <w:spacing w:line="276" w:lineRule="auto"/>
              <w:jc w:val="both"/>
              <w:rPr>
                <w:b/>
              </w:rPr>
            </w:pPr>
            <w:r w:rsidRPr="00F5370E">
              <w:rPr>
                <w:b/>
              </w:rPr>
              <w:t>Esetmenedzser</w:t>
            </w:r>
          </w:p>
        </w:tc>
        <w:tc>
          <w:tcPr>
            <w:tcW w:w="4268" w:type="dxa"/>
            <w:tcBorders>
              <w:top w:val="single" w:sz="4" w:space="0" w:color="000000"/>
              <w:left w:val="single" w:sz="4" w:space="0" w:color="000000"/>
              <w:bottom w:val="single" w:sz="4" w:space="0" w:color="000000"/>
              <w:right w:val="single" w:sz="4" w:space="0" w:color="000000"/>
            </w:tcBorders>
            <w:hideMark/>
          </w:tcPr>
          <w:p w:rsidR="00C26E5D" w:rsidRPr="00F5370E" w:rsidRDefault="00C26E5D" w:rsidP="00C26E5D">
            <w:pPr>
              <w:numPr>
                <w:ilvl w:val="0"/>
                <w:numId w:val="57"/>
              </w:numPr>
              <w:spacing w:line="276" w:lineRule="auto"/>
              <w:ind w:left="357" w:right="34" w:hanging="357"/>
              <w:jc w:val="both"/>
            </w:pPr>
            <w:r w:rsidRPr="00F5370E">
              <w:t>felsőfokú szociális alapvégzettség (szociálpedagógus, szociális munkás, Igazgatás szervező)</w:t>
            </w:r>
          </w:p>
        </w:tc>
        <w:tc>
          <w:tcPr>
            <w:tcW w:w="1874" w:type="dxa"/>
            <w:tcBorders>
              <w:top w:val="single" w:sz="4" w:space="0" w:color="000000"/>
              <w:left w:val="single" w:sz="4" w:space="0" w:color="000000"/>
              <w:bottom w:val="single" w:sz="4" w:space="0" w:color="000000"/>
              <w:right w:val="single" w:sz="4" w:space="0" w:color="000000"/>
            </w:tcBorders>
          </w:tcPr>
          <w:p w:rsidR="00C26E5D" w:rsidRPr="00F5370E" w:rsidRDefault="00C26E5D" w:rsidP="00C26E5D">
            <w:pPr>
              <w:spacing w:line="276" w:lineRule="auto"/>
              <w:jc w:val="both"/>
            </w:pPr>
            <w:r w:rsidRPr="00F5370E">
              <w:t xml:space="preserve"> 3 fő </w:t>
            </w:r>
          </w:p>
          <w:p w:rsidR="00C26E5D" w:rsidRPr="00F5370E" w:rsidRDefault="00C26E5D" w:rsidP="00C26E5D">
            <w:pPr>
              <w:spacing w:line="276" w:lineRule="auto"/>
              <w:jc w:val="both"/>
            </w:pPr>
          </w:p>
          <w:p w:rsidR="00C26E5D" w:rsidRPr="00F5370E" w:rsidRDefault="00C26E5D" w:rsidP="00C26E5D">
            <w:pPr>
              <w:spacing w:line="276" w:lineRule="auto"/>
              <w:jc w:val="both"/>
            </w:pPr>
          </w:p>
          <w:p w:rsidR="00C26E5D" w:rsidRPr="00F5370E" w:rsidRDefault="00C26E5D" w:rsidP="00C26E5D">
            <w:pPr>
              <w:spacing w:line="276" w:lineRule="auto"/>
              <w:jc w:val="both"/>
            </w:pPr>
            <w:r w:rsidRPr="00F5370E">
              <w:t xml:space="preserve"> </w:t>
            </w:r>
          </w:p>
        </w:tc>
      </w:tr>
      <w:tr w:rsidR="00C26E5D" w:rsidRPr="00F5370E" w:rsidTr="00C26E5D">
        <w:trPr>
          <w:jc w:val="center"/>
        </w:trPr>
        <w:tc>
          <w:tcPr>
            <w:tcW w:w="3070" w:type="dxa"/>
            <w:tcBorders>
              <w:top w:val="single" w:sz="4" w:space="0" w:color="000000"/>
              <w:left w:val="single" w:sz="4" w:space="0" w:color="000000"/>
              <w:bottom w:val="single" w:sz="4" w:space="0" w:color="000000"/>
              <w:right w:val="single" w:sz="4" w:space="0" w:color="000000"/>
            </w:tcBorders>
            <w:hideMark/>
          </w:tcPr>
          <w:p w:rsidR="00C26E5D" w:rsidRPr="00F5370E" w:rsidRDefault="00C26E5D" w:rsidP="00C26E5D">
            <w:pPr>
              <w:spacing w:line="276" w:lineRule="auto"/>
              <w:jc w:val="both"/>
              <w:rPr>
                <w:b/>
              </w:rPr>
            </w:pPr>
            <w:r w:rsidRPr="00F5370E">
              <w:rPr>
                <w:b/>
              </w:rPr>
              <w:t xml:space="preserve">Tanácsadó </w:t>
            </w:r>
          </w:p>
        </w:tc>
        <w:tc>
          <w:tcPr>
            <w:tcW w:w="4268" w:type="dxa"/>
            <w:tcBorders>
              <w:top w:val="single" w:sz="4" w:space="0" w:color="000000"/>
              <w:left w:val="single" w:sz="4" w:space="0" w:color="000000"/>
              <w:bottom w:val="single" w:sz="4" w:space="0" w:color="000000"/>
              <w:right w:val="single" w:sz="4" w:space="0" w:color="000000"/>
            </w:tcBorders>
            <w:hideMark/>
          </w:tcPr>
          <w:p w:rsidR="00C26E5D" w:rsidRPr="00F5370E" w:rsidRDefault="00C26E5D" w:rsidP="00C26E5D">
            <w:pPr>
              <w:spacing w:line="276" w:lineRule="auto"/>
              <w:ind w:left="357"/>
              <w:jc w:val="both"/>
            </w:pPr>
          </w:p>
        </w:tc>
        <w:tc>
          <w:tcPr>
            <w:tcW w:w="1874" w:type="dxa"/>
            <w:tcBorders>
              <w:top w:val="single" w:sz="4" w:space="0" w:color="000000"/>
              <w:left w:val="single" w:sz="4" w:space="0" w:color="000000"/>
              <w:bottom w:val="single" w:sz="4" w:space="0" w:color="000000"/>
              <w:right w:val="single" w:sz="4" w:space="0" w:color="000000"/>
            </w:tcBorders>
          </w:tcPr>
          <w:p w:rsidR="00C26E5D" w:rsidRPr="00F5370E" w:rsidRDefault="00C26E5D" w:rsidP="00C26E5D">
            <w:pPr>
              <w:spacing w:line="276" w:lineRule="auto"/>
              <w:jc w:val="both"/>
            </w:pPr>
            <w:r w:rsidRPr="00F5370E">
              <w:t xml:space="preserve"> 0 fő</w:t>
            </w:r>
          </w:p>
          <w:p w:rsidR="00C26E5D" w:rsidRPr="00F5370E" w:rsidRDefault="00C26E5D" w:rsidP="00C26E5D">
            <w:pPr>
              <w:spacing w:line="276" w:lineRule="auto"/>
              <w:jc w:val="both"/>
            </w:pPr>
          </w:p>
        </w:tc>
      </w:tr>
      <w:tr w:rsidR="00C26E5D" w:rsidRPr="00F5370E" w:rsidTr="00C26E5D">
        <w:trPr>
          <w:jc w:val="center"/>
        </w:trPr>
        <w:tc>
          <w:tcPr>
            <w:tcW w:w="3070" w:type="dxa"/>
            <w:tcBorders>
              <w:top w:val="single" w:sz="4" w:space="0" w:color="000000"/>
              <w:left w:val="single" w:sz="4" w:space="0" w:color="000000"/>
              <w:bottom w:val="single" w:sz="4" w:space="0" w:color="000000"/>
              <w:right w:val="single" w:sz="4" w:space="0" w:color="000000"/>
            </w:tcBorders>
            <w:hideMark/>
          </w:tcPr>
          <w:p w:rsidR="00C26E5D" w:rsidRPr="00F5370E" w:rsidRDefault="00C26E5D" w:rsidP="00C26E5D">
            <w:pPr>
              <w:spacing w:line="276" w:lineRule="auto"/>
              <w:jc w:val="both"/>
              <w:rPr>
                <w:b/>
              </w:rPr>
            </w:pPr>
            <w:r w:rsidRPr="00F5370E">
              <w:rPr>
                <w:b/>
              </w:rPr>
              <w:t xml:space="preserve">szociális diagnoszta </w:t>
            </w:r>
          </w:p>
        </w:tc>
        <w:tc>
          <w:tcPr>
            <w:tcW w:w="4268" w:type="dxa"/>
            <w:tcBorders>
              <w:top w:val="single" w:sz="4" w:space="0" w:color="000000"/>
              <w:left w:val="single" w:sz="4" w:space="0" w:color="000000"/>
              <w:bottom w:val="single" w:sz="4" w:space="0" w:color="000000"/>
              <w:right w:val="single" w:sz="4" w:space="0" w:color="000000"/>
            </w:tcBorders>
            <w:hideMark/>
          </w:tcPr>
          <w:p w:rsidR="00C26E5D" w:rsidRPr="00F5370E" w:rsidRDefault="00C26E5D" w:rsidP="00C26E5D">
            <w:pPr>
              <w:numPr>
                <w:ilvl w:val="0"/>
                <w:numId w:val="58"/>
              </w:numPr>
              <w:spacing w:line="276" w:lineRule="auto"/>
              <w:ind w:left="357" w:right="34" w:hanging="357"/>
              <w:jc w:val="both"/>
            </w:pPr>
            <w:r w:rsidRPr="00F5370E">
              <w:t xml:space="preserve">szociálpedagógus  </w:t>
            </w:r>
          </w:p>
        </w:tc>
        <w:tc>
          <w:tcPr>
            <w:tcW w:w="1874" w:type="dxa"/>
            <w:tcBorders>
              <w:top w:val="single" w:sz="4" w:space="0" w:color="000000"/>
              <w:left w:val="single" w:sz="4" w:space="0" w:color="000000"/>
              <w:bottom w:val="single" w:sz="4" w:space="0" w:color="000000"/>
              <w:right w:val="single" w:sz="4" w:space="0" w:color="000000"/>
            </w:tcBorders>
          </w:tcPr>
          <w:p w:rsidR="00C26E5D" w:rsidRPr="00F5370E" w:rsidRDefault="00C26E5D" w:rsidP="00C26E5D">
            <w:pPr>
              <w:spacing w:line="276" w:lineRule="auto"/>
              <w:jc w:val="both"/>
            </w:pPr>
            <w:r w:rsidRPr="00F5370E">
              <w:t>1 fő</w:t>
            </w:r>
          </w:p>
          <w:p w:rsidR="00C26E5D" w:rsidRPr="00F5370E" w:rsidRDefault="00C26E5D" w:rsidP="00C26E5D">
            <w:pPr>
              <w:spacing w:line="276" w:lineRule="auto"/>
              <w:jc w:val="both"/>
            </w:pPr>
          </w:p>
        </w:tc>
      </w:tr>
      <w:tr w:rsidR="00C26E5D" w:rsidRPr="00F5370E" w:rsidTr="00C26E5D">
        <w:trPr>
          <w:jc w:val="center"/>
        </w:trPr>
        <w:tc>
          <w:tcPr>
            <w:tcW w:w="3070" w:type="dxa"/>
            <w:tcBorders>
              <w:top w:val="single" w:sz="4" w:space="0" w:color="000000"/>
              <w:left w:val="single" w:sz="4" w:space="0" w:color="000000"/>
              <w:bottom w:val="single" w:sz="4" w:space="0" w:color="000000"/>
              <w:right w:val="single" w:sz="4" w:space="0" w:color="000000"/>
            </w:tcBorders>
            <w:hideMark/>
          </w:tcPr>
          <w:p w:rsidR="00C26E5D" w:rsidRPr="00F5370E" w:rsidRDefault="00C26E5D" w:rsidP="00C26E5D">
            <w:pPr>
              <w:spacing w:line="276" w:lineRule="auto"/>
              <w:jc w:val="both"/>
              <w:rPr>
                <w:b/>
              </w:rPr>
            </w:pPr>
            <w:r w:rsidRPr="00F5370E">
              <w:rPr>
                <w:b/>
              </w:rPr>
              <w:t xml:space="preserve">Jogi tanácsadás </w:t>
            </w:r>
          </w:p>
        </w:tc>
        <w:tc>
          <w:tcPr>
            <w:tcW w:w="4268" w:type="dxa"/>
            <w:tcBorders>
              <w:top w:val="single" w:sz="4" w:space="0" w:color="000000"/>
              <w:left w:val="single" w:sz="4" w:space="0" w:color="000000"/>
              <w:bottom w:val="single" w:sz="4" w:space="0" w:color="000000"/>
              <w:right w:val="single" w:sz="4" w:space="0" w:color="000000"/>
            </w:tcBorders>
            <w:hideMark/>
          </w:tcPr>
          <w:p w:rsidR="00C26E5D" w:rsidRPr="00F5370E" w:rsidRDefault="00C26E5D" w:rsidP="00C26E5D">
            <w:pPr>
              <w:numPr>
                <w:ilvl w:val="0"/>
                <w:numId w:val="58"/>
              </w:numPr>
              <w:spacing w:line="276" w:lineRule="auto"/>
              <w:ind w:left="357" w:right="34" w:hanging="357"/>
              <w:jc w:val="both"/>
            </w:pPr>
            <w:r w:rsidRPr="00F5370E">
              <w:t>jogász</w:t>
            </w:r>
          </w:p>
        </w:tc>
        <w:tc>
          <w:tcPr>
            <w:tcW w:w="1874" w:type="dxa"/>
            <w:tcBorders>
              <w:top w:val="single" w:sz="4" w:space="0" w:color="000000"/>
              <w:left w:val="single" w:sz="4" w:space="0" w:color="000000"/>
              <w:bottom w:val="single" w:sz="4" w:space="0" w:color="000000"/>
              <w:right w:val="single" w:sz="4" w:space="0" w:color="000000"/>
            </w:tcBorders>
            <w:hideMark/>
          </w:tcPr>
          <w:p w:rsidR="00C26E5D" w:rsidRPr="00F5370E" w:rsidRDefault="00C26E5D" w:rsidP="00C26E5D">
            <w:pPr>
              <w:spacing w:line="276" w:lineRule="auto"/>
              <w:jc w:val="both"/>
            </w:pPr>
            <w:r w:rsidRPr="00F5370E">
              <w:t>1 fő</w:t>
            </w:r>
          </w:p>
        </w:tc>
      </w:tr>
      <w:tr w:rsidR="00C26E5D" w:rsidRPr="00F5370E" w:rsidTr="00C26E5D">
        <w:trPr>
          <w:jc w:val="center"/>
        </w:trPr>
        <w:tc>
          <w:tcPr>
            <w:tcW w:w="3070" w:type="dxa"/>
            <w:tcBorders>
              <w:top w:val="single" w:sz="4" w:space="0" w:color="000000"/>
              <w:left w:val="single" w:sz="4" w:space="0" w:color="000000"/>
              <w:bottom w:val="single" w:sz="4" w:space="0" w:color="000000"/>
              <w:right w:val="single" w:sz="4" w:space="0" w:color="000000"/>
            </w:tcBorders>
            <w:hideMark/>
          </w:tcPr>
          <w:p w:rsidR="00C26E5D" w:rsidRPr="00F5370E" w:rsidRDefault="00C26E5D" w:rsidP="00C26E5D">
            <w:pPr>
              <w:spacing w:line="276" w:lineRule="auto"/>
              <w:jc w:val="both"/>
              <w:rPr>
                <w:b/>
              </w:rPr>
            </w:pPr>
            <w:r w:rsidRPr="00F5370E">
              <w:rPr>
                <w:b/>
              </w:rPr>
              <w:t xml:space="preserve">Pszichológiai tanácsadás </w:t>
            </w:r>
          </w:p>
        </w:tc>
        <w:tc>
          <w:tcPr>
            <w:tcW w:w="4268" w:type="dxa"/>
            <w:tcBorders>
              <w:top w:val="single" w:sz="4" w:space="0" w:color="000000"/>
              <w:left w:val="single" w:sz="4" w:space="0" w:color="000000"/>
              <w:bottom w:val="single" w:sz="4" w:space="0" w:color="000000"/>
              <w:right w:val="single" w:sz="4" w:space="0" w:color="000000"/>
            </w:tcBorders>
            <w:hideMark/>
          </w:tcPr>
          <w:p w:rsidR="00C26E5D" w:rsidRPr="00F5370E" w:rsidRDefault="00C26E5D" w:rsidP="00C26E5D">
            <w:pPr>
              <w:numPr>
                <w:ilvl w:val="0"/>
                <w:numId w:val="58"/>
              </w:numPr>
              <w:spacing w:line="276" w:lineRule="auto"/>
              <w:ind w:left="357" w:right="34" w:hanging="357"/>
              <w:jc w:val="both"/>
            </w:pPr>
            <w:r w:rsidRPr="00F5370E">
              <w:t>pszichológus</w:t>
            </w:r>
          </w:p>
        </w:tc>
        <w:tc>
          <w:tcPr>
            <w:tcW w:w="1874" w:type="dxa"/>
            <w:tcBorders>
              <w:top w:val="single" w:sz="4" w:space="0" w:color="000000"/>
              <w:left w:val="single" w:sz="4" w:space="0" w:color="000000"/>
              <w:bottom w:val="single" w:sz="4" w:space="0" w:color="000000"/>
              <w:right w:val="single" w:sz="4" w:space="0" w:color="000000"/>
            </w:tcBorders>
            <w:hideMark/>
          </w:tcPr>
          <w:p w:rsidR="00C26E5D" w:rsidRPr="00F5370E" w:rsidRDefault="00C26E5D" w:rsidP="00C26E5D">
            <w:pPr>
              <w:spacing w:line="276" w:lineRule="auto"/>
              <w:jc w:val="both"/>
            </w:pPr>
            <w:r w:rsidRPr="00F5370E">
              <w:t>0 fő</w:t>
            </w:r>
          </w:p>
        </w:tc>
      </w:tr>
      <w:tr w:rsidR="00C26E5D" w:rsidRPr="00F5370E" w:rsidTr="00C26E5D">
        <w:trPr>
          <w:jc w:val="center"/>
        </w:trPr>
        <w:tc>
          <w:tcPr>
            <w:tcW w:w="3070" w:type="dxa"/>
            <w:tcBorders>
              <w:top w:val="single" w:sz="4" w:space="0" w:color="000000"/>
              <w:left w:val="single" w:sz="4" w:space="0" w:color="000000"/>
              <w:bottom w:val="single" w:sz="4" w:space="0" w:color="000000"/>
              <w:right w:val="single" w:sz="4" w:space="0" w:color="000000"/>
            </w:tcBorders>
          </w:tcPr>
          <w:p w:rsidR="00C26E5D" w:rsidRPr="00F5370E" w:rsidRDefault="00C26E5D" w:rsidP="00C26E5D">
            <w:pPr>
              <w:spacing w:line="276" w:lineRule="auto"/>
              <w:jc w:val="both"/>
              <w:rPr>
                <w:b/>
              </w:rPr>
            </w:pPr>
            <w:r w:rsidRPr="00F5370E">
              <w:rPr>
                <w:b/>
              </w:rPr>
              <w:t xml:space="preserve">Iskolai szociális segítő </w:t>
            </w:r>
          </w:p>
          <w:p w:rsidR="00C26E5D" w:rsidRPr="00F5370E" w:rsidRDefault="00C26E5D" w:rsidP="00C26E5D">
            <w:pPr>
              <w:spacing w:line="276" w:lineRule="auto"/>
              <w:jc w:val="both"/>
              <w:rPr>
                <w:b/>
              </w:rPr>
            </w:pPr>
          </w:p>
        </w:tc>
        <w:tc>
          <w:tcPr>
            <w:tcW w:w="4268" w:type="dxa"/>
            <w:tcBorders>
              <w:top w:val="single" w:sz="4" w:space="0" w:color="000000"/>
              <w:left w:val="single" w:sz="4" w:space="0" w:color="000000"/>
              <w:bottom w:val="single" w:sz="4" w:space="0" w:color="000000"/>
              <w:right w:val="single" w:sz="4" w:space="0" w:color="000000"/>
            </w:tcBorders>
            <w:hideMark/>
          </w:tcPr>
          <w:p w:rsidR="00C26E5D" w:rsidRPr="00F5370E" w:rsidRDefault="00C26E5D" w:rsidP="00C26E5D">
            <w:pPr>
              <w:numPr>
                <w:ilvl w:val="0"/>
                <w:numId w:val="58"/>
              </w:numPr>
              <w:spacing w:line="276" w:lineRule="auto"/>
              <w:ind w:left="357" w:right="34" w:hanging="357"/>
              <w:jc w:val="both"/>
            </w:pPr>
            <w:r w:rsidRPr="00F5370E">
              <w:t xml:space="preserve">andragógus </w:t>
            </w:r>
          </w:p>
          <w:p w:rsidR="00C26E5D" w:rsidRPr="00F5370E" w:rsidRDefault="00C26E5D" w:rsidP="00C26E5D">
            <w:pPr>
              <w:numPr>
                <w:ilvl w:val="0"/>
                <w:numId w:val="58"/>
              </w:numPr>
              <w:spacing w:line="276" w:lineRule="auto"/>
              <w:ind w:left="357" w:right="34" w:hanging="357"/>
              <w:jc w:val="both"/>
            </w:pPr>
            <w:r w:rsidRPr="00F5370E">
              <w:t>szociológus</w:t>
            </w:r>
          </w:p>
        </w:tc>
        <w:tc>
          <w:tcPr>
            <w:tcW w:w="1874" w:type="dxa"/>
            <w:tcBorders>
              <w:top w:val="single" w:sz="4" w:space="0" w:color="000000"/>
              <w:left w:val="single" w:sz="4" w:space="0" w:color="000000"/>
              <w:bottom w:val="single" w:sz="4" w:space="0" w:color="000000"/>
              <w:right w:val="single" w:sz="4" w:space="0" w:color="000000"/>
            </w:tcBorders>
            <w:hideMark/>
          </w:tcPr>
          <w:p w:rsidR="00C26E5D" w:rsidRPr="00F5370E" w:rsidRDefault="00C26E5D" w:rsidP="00C26E5D">
            <w:pPr>
              <w:spacing w:line="276" w:lineRule="auto"/>
              <w:jc w:val="both"/>
            </w:pPr>
            <w:r w:rsidRPr="00F5370E">
              <w:t>1 fő</w:t>
            </w:r>
          </w:p>
          <w:p w:rsidR="00C26E5D" w:rsidRPr="00F5370E" w:rsidRDefault="00C26E5D" w:rsidP="00C26E5D">
            <w:pPr>
              <w:spacing w:line="276" w:lineRule="auto"/>
              <w:jc w:val="both"/>
            </w:pPr>
            <w:r w:rsidRPr="00F5370E">
              <w:t xml:space="preserve">1 fő </w:t>
            </w:r>
          </w:p>
        </w:tc>
      </w:tr>
      <w:tr w:rsidR="00C26E5D" w:rsidRPr="00F5370E" w:rsidTr="00C26E5D">
        <w:trPr>
          <w:jc w:val="center"/>
        </w:trPr>
        <w:tc>
          <w:tcPr>
            <w:tcW w:w="3070" w:type="dxa"/>
            <w:tcBorders>
              <w:top w:val="single" w:sz="4" w:space="0" w:color="000000"/>
              <w:left w:val="single" w:sz="4" w:space="0" w:color="000000"/>
              <w:bottom w:val="single" w:sz="4" w:space="0" w:color="000000"/>
              <w:right w:val="single" w:sz="4" w:space="0" w:color="000000"/>
            </w:tcBorders>
            <w:hideMark/>
          </w:tcPr>
          <w:p w:rsidR="00C26E5D" w:rsidRPr="00F5370E" w:rsidRDefault="00C26E5D" w:rsidP="00C26E5D">
            <w:pPr>
              <w:spacing w:line="276" w:lineRule="auto"/>
              <w:jc w:val="both"/>
              <w:rPr>
                <w:b/>
              </w:rPr>
            </w:pPr>
            <w:r w:rsidRPr="00F5370E">
              <w:rPr>
                <w:b/>
              </w:rPr>
              <w:t>Szociális asszisztens</w:t>
            </w:r>
          </w:p>
        </w:tc>
        <w:tc>
          <w:tcPr>
            <w:tcW w:w="4268" w:type="dxa"/>
            <w:tcBorders>
              <w:top w:val="single" w:sz="4" w:space="0" w:color="000000"/>
              <w:left w:val="single" w:sz="4" w:space="0" w:color="000000"/>
              <w:bottom w:val="single" w:sz="4" w:space="0" w:color="000000"/>
              <w:right w:val="single" w:sz="4" w:space="0" w:color="000000"/>
            </w:tcBorders>
            <w:hideMark/>
          </w:tcPr>
          <w:p w:rsidR="00C26E5D" w:rsidRPr="00F5370E" w:rsidRDefault="00C26E5D" w:rsidP="00C26E5D">
            <w:pPr>
              <w:numPr>
                <w:ilvl w:val="0"/>
                <w:numId w:val="59"/>
              </w:numPr>
              <w:spacing w:line="276" w:lineRule="auto"/>
              <w:ind w:left="357" w:right="34" w:hanging="357"/>
              <w:jc w:val="both"/>
            </w:pPr>
            <w:r w:rsidRPr="00F5370E">
              <w:t>érettségi, számviteli ügyintéző</w:t>
            </w:r>
          </w:p>
        </w:tc>
        <w:tc>
          <w:tcPr>
            <w:tcW w:w="1874" w:type="dxa"/>
            <w:tcBorders>
              <w:top w:val="single" w:sz="4" w:space="0" w:color="000000"/>
              <w:left w:val="single" w:sz="4" w:space="0" w:color="000000"/>
              <w:bottom w:val="single" w:sz="4" w:space="0" w:color="000000"/>
              <w:right w:val="single" w:sz="4" w:space="0" w:color="000000"/>
            </w:tcBorders>
            <w:hideMark/>
          </w:tcPr>
          <w:p w:rsidR="00C26E5D" w:rsidRPr="00F5370E" w:rsidRDefault="00C26E5D" w:rsidP="00C26E5D">
            <w:pPr>
              <w:spacing w:line="276" w:lineRule="auto"/>
              <w:jc w:val="both"/>
            </w:pPr>
            <w:r w:rsidRPr="00F5370E">
              <w:t>1fő</w:t>
            </w:r>
          </w:p>
        </w:tc>
      </w:tr>
      <w:tr w:rsidR="00C26E5D" w:rsidRPr="00F5370E" w:rsidTr="00C26E5D">
        <w:trPr>
          <w:jc w:val="center"/>
        </w:trPr>
        <w:tc>
          <w:tcPr>
            <w:tcW w:w="3070" w:type="dxa"/>
            <w:tcBorders>
              <w:top w:val="single" w:sz="4" w:space="0" w:color="000000"/>
              <w:left w:val="single" w:sz="4" w:space="0" w:color="000000"/>
              <w:bottom w:val="single" w:sz="4" w:space="0" w:color="000000"/>
              <w:right w:val="single" w:sz="4" w:space="0" w:color="000000"/>
            </w:tcBorders>
            <w:hideMark/>
          </w:tcPr>
          <w:p w:rsidR="00C26E5D" w:rsidRPr="00F5370E" w:rsidRDefault="00C26E5D" w:rsidP="00C26E5D">
            <w:pPr>
              <w:spacing w:line="276" w:lineRule="auto"/>
              <w:jc w:val="both"/>
              <w:rPr>
                <w:b/>
              </w:rPr>
            </w:pPr>
            <w:r w:rsidRPr="00F5370E">
              <w:rPr>
                <w:b/>
              </w:rPr>
              <w:t>Gépjárművezető</w:t>
            </w:r>
          </w:p>
        </w:tc>
        <w:tc>
          <w:tcPr>
            <w:tcW w:w="4268" w:type="dxa"/>
            <w:tcBorders>
              <w:top w:val="single" w:sz="4" w:space="0" w:color="000000"/>
              <w:left w:val="single" w:sz="4" w:space="0" w:color="000000"/>
              <w:bottom w:val="single" w:sz="4" w:space="0" w:color="000000"/>
              <w:right w:val="single" w:sz="4" w:space="0" w:color="000000"/>
            </w:tcBorders>
            <w:hideMark/>
          </w:tcPr>
          <w:p w:rsidR="00C26E5D" w:rsidRPr="00F5370E" w:rsidRDefault="00C26E5D" w:rsidP="00C26E5D">
            <w:pPr>
              <w:numPr>
                <w:ilvl w:val="0"/>
                <w:numId w:val="59"/>
              </w:numPr>
              <w:spacing w:line="276" w:lineRule="auto"/>
              <w:ind w:left="357" w:right="34" w:hanging="357"/>
              <w:jc w:val="both"/>
            </w:pPr>
            <w:r w:rsidRPr="00F5370E">
              <w:t>mezőgazdasági gépszerelő</w:t>
            </w:r>
          </w:p>
        </w:tc>
        <w:tc>
          <w:tcPr>
            <w:tcW w:w="1874" w:type="dxa"/>
            <w:tcBorders>
              <w:top w:val="single" w:sz="4" w:space="0" w:color="000000"/>
              <w:left w:val="single" w:sz="4" w:space="0" w:color="000000"/>
              <w:bottom w:val="single" w:sz="4" w:space="0" w:color="000000"/>
              <w:right w:val="single" w:sz="4" w:space="0" w:color="000000"/>
            </w:tcBorders>
            <w:hideMark/>
          </w:tcPr>
          <w:p w:rsidR="00C26E5D" w:rsidRPr="00F5370E" w:rsidRDefault="00C26E5D" w:rsidP="00C26E5D">
            <w:pPr>
              <w:spacing w:line="276" w:lineRule="auto"/>
              <w:jc w:val="both"/>
            </w:pPr>
            <w:r w:rsidRPr="00F5370E">
              <w:t>1 fő</w:t>
            </w:r>
          </w:p>
        </w:tc>
      </w:tr>
      <w:tr w:rsidR="00C26E5D" w:rsidRPr="00F5370E" w:rsidTr="00C26E5D">
        <w:trPr>
          <w:jc w:val="center"/>
        </w:trPr>
        <w:tc>
          <w:tcPr>
            <w:tcW w:w="3070" w:type="dxa"/>
            <w:tcBorders>
              <w:top w:val="single" w:sz="4" w:space="0" w:color="000000"/>
              <w:left w:val="single" w:sz="4" w:space="0" w:color="000000"/>
              <w:bottom w:val="single" w:sz="4" w:space="0" w:color="000000"/>
              <w:right w:val="single" w:sz="4" w:space="0" w:color="000000"/>
            </w:tcBorders>
            <w:hideMark/>
          </w:tcPr>
          <w:p w:rsidR="00C26E5D" w:rsidRPr="00F5370E" w:rsidRDefault="00C26E5D" w:rsidP="00C26E5D">
            <w:pPr>
              <w:spacing w:line="276" w:lineRule="auto"/>
              <w:jc w:val="both"/>
              <w:rPr>
                <w:b/>
              </w:rPr>
            </w:pPr>
            <w:r w:rsidRPr="00F5370E">
              <w:rPr>
                <w:b/>
              </w:rPr>
              <w:t>Összesen:</w:t>
            </w:r>
          </w:p>
        </w:tc>
        <w:tc>
          <w:tcPr>
            <w:tcW w:w="4268" w:type="dxa"/>
            <w:tcBorders>
              <w:top w:val="single" w:sz="4" w:space="0" w:color="000000"/>
              <w:left w:val="single" w:sz="4" w:space="0" w:color="000000"/>
              <w:bottom w:val="single" w:sz="4" w:space="0" w:color="000000"/>
              <w:right w:val="single" w:sz="4" w:space="0" w:color="000000"/>
            </w:tcBorders>
          </w:tcPr>
          <w:p w:rsidR="00C26E5D" w:rsidRPr="00F5370E" w:rsidRDefault="00C26E5D" w:rsidP="00C26E5D">
            <w:pPr>
              <w:spacing w:line="276" w:lineRule="auto"/>
              <w:jc w:val="both"/>
            </w:pPr>
          </w:p>
        </w:tc>
        <w:tc>
          <w:tcPr>
            <w:tcW w:w="1874" w:type="dxa"/>
            <w:tcBorders>
              <w:top w:val="single" w:sz="4" w:space="0" w:color="000000"/>
              <w:left w:val="single" w:sz="4" w:space="0" w:color="000000"/>
              <w:bottom w:val="single" w:sz="4" w:space="0" w:color="000000"/>
              <w:right w:val="single" w:sz="4" w:space="0" w:color="000000"/>
            </w:tcBorders>
            <w:hideMark/>
          </w:tcPr>
          <w:p w:rsidR="00C26E5D" w:rsidRPr="00F5370E" w:rsidRDefault="00C26E5D" w:rsidP="00C26E5D">
            <w:pPr>
              <w:spacing w:line="276" w:lineRule="auto"/>
              <w:jc w:val="both"/>
            </w:pPr>
            <w:r w:rsidRPr="00F5370E">
              <w:t xml:space="preserve">10 fő </w:t>
            </w:r>
          </w:p>
        </w:tc>
      </w:tr>
      <w:tr w:rsidR="00C26E5D" w:rsidRPr="00F5370E" w:rsidTr="00C26E5D">
        <w:trPr>
          <w:jc w:val="center"/>
        </w:trPr>
        <w:tc>
          <w:tcPr>
            <w:tcW w:w="3070" w:type="dxa"/>
            <w:tcBorders>
              <w:top w:val="single" w:sz="4" w:space="0" w:color="000000"/>
              <w:left w:val="single" w:sz="4" w:space="0" w:color="000000"/>
              <w:bottom w:val="single" w:sz="4" w:space="0" w:color="000000"/>
              <w:right w:val="single" w:sz="4" w:space="0" w:color="000000"/>
            </w:tcBorders>
            <w:hideMark/>
          </w:tcPr>
          <w:p w:rsidR="00C26E5D" w:rsidRPr="00F5370E" w:rsidRDefault="00C26E5D" w:rsidP="00C26E5D">
            <w:pPr>
              <w:spacing w:line="276" w:lineRule="auto"/>
              <w:jc w:val="both"/>
              <w:rPr>
                <w:b/>
              </w:rPr>
            </w:pPr>
          </w:p>
        </w:tc>
        <w:tc>
          <w:tcPr>
            <w:tcW w:w="4268" w:type="dxa"/>
            <w:tcBorders>
              <w:top w:val="single" w:sz="4" w:space="0" w:color="000000"/>
              <w:left w:val="single" w:sz="4" w:space="0" w:color="000000"/>
              <w:bottom w:val="single" w:sz="4" w:space="0" w:color="000000"/>
              <w:right w:val="single" w:sz="4" w:space="0" w:color="000000"/>
            </w:tcBorders>
            <w:hideMark/>
          </w:tcPr>
          <w:p w:rsidR="00C26E5D" w:rsidRPr="00F5370E" w:rsidRDefault="00C26E5D" w:rsidP="00C26E5D">
            <w:pPr>
              <w:spacing w:line="276" w:lineRule="auto"/>
              <w:jc w:val="both"/>
              <w:rPr>
                <w:b/>
              </w:rPr>
            </w:pPr>
          </w:p>
        </w:tc>
        <w:tc>
          <w:tcPr>
            <w:tcW w:w="1874" w:type="dxa"/>
            <w:tcBorders>
              <w:top w:val="single" w:sz="4" w:space="0" w:color="000000"/>
              <w:left w:val="single" w:sz="4" w:space="0" w:color="000000"/>
              <w:bottom w:val="single" w:sz="4" w:space="0" w:color="000000"/>
              <w:right w:val="single" w:sz="4" w:space="0" w:color="000000"/>
            </w:tcBorders>
            <w:hideMark/>
          </w:tcPr>
          <w:p w:rsidR="00C26E5D" w:rsidRPr="00F5370E" w:rsidRDefault="00C26E5D" w:rsidP="00C26E5D">
            <w:pPr>
              <w:spacing w:line="276" w:lineRule="auto"/>
              <w:jc w:val="both"/>
              <w:rPr>
                <w:b/>
              </w:rPr>
            </w:pPr>
          </w:p>
        </w:tc>
      </w:tr>
    </w:tbl>
    <w:p w:rsidR="00C26E5D" w:rsidRPr="00F5370E" w:rsidRDefault="00C26E5D" w:rsidP="00C26E5D">
      <w:pPr>
        <w:spacing w:after="240" w:line="276" w:lineRule="auto"/>
        <w:jc w:val="both"/>
        <w:rPr>
          <w:b/>
          <w:sz w:val="22"/>
          <w:szCs w:val="22"/>
        </w:rPr>
      </w:pPr>
    </w:p>
    <w:p w:rsidR="00C26E5D" w:rsidRPr="00F5370E" w:rsidRDefault="00C26E5D" w:rsidP="00C26E5D">
      <w:pPr>
        <w:spacing w:after="240" w:line="276" w:lineRule="auto"/>
        <w:jc w:val="both"/>
        <w:rPr>
          <w:b/>
          <w:sz w:val="22"/>
          <w:szCs w:val="22"/>
        </w:rPr>
      </w:pPr>
      <w:r w:rsidRPr="00F5370E">
        <w:rPr>
          <w:b/>
          <w:sz w:val="22"/>
          <w:szCs w:val="22"/>
        </w:rPr>
        <w:t xml:space="preserve">1.Ellátandó célcsoport és az ellátandó terület </w:t>
      </w:r>
    </w:p>
    <w:p w:rsidR="00C26E5D" w:rsidRPr="00F5370E" w:rsidRDefault="00C26E5D" w:rsidP="00C26E5D">
      <w:pPr>
        <w:spacing w:after="240" w:line="276" w:lineRule="auto"/>
        <w:jc w:val="both"/>
        <w:rPr>
          <w:b/>
        </w:rPr>
      </w:pPr>
      <w:r w:rsidRPr="00F5370E">
        <w:rPr>
          <w:b/>
        </w:rPr>
        <w:t xml:space="preserve">Ellátandó terület: </w:t>
      </w:r>
    </w:p>
    <w:p w:rsidR="00C26E5D" w:rsidRPr="00F5370E" w:rsidRDefault="00C26E5D" w:rsidP="00C26E5D">
      <w:pPr>
        <w:spacing w:after="240" w:line="276" w:lineRule="auto"/>
        <w:jc w:val="both"/>
      </w:pPr>
      <w:r w:rsidRPr="00F5370E">
        <w:t>Tiszavasvári járási területe. Tiszavasvári, Tiszalök, Tiszadada, Tiszadob, Tiszaeszlár, Szorgalmatos települések.</w:t>
      </w:r>
    </w:p>
    <w:p w:rsidR="00C26E5D" w:rsidRPr="00F5370E" w:rsidRDefault="00C26E5D" w:rsidP="00C26E5D">
      <w:pPr>
        <w:spacing w:after="240" w:line="276" w:lineRule="auto"/>
        <w:jc w:val="both"/>
        <w:rPr>
          <w:b/>
        </w:rPr>
      </w:pPr>
      <w:r w:rsidRPr="00F5370E">
        <w:rPr>
          <w:b/>
        </w:rPr>
        <w:t>Ellátandó célcsoport:</w:t>
      </w:r>
    </w:p>
    <w:p w:rsidR="00C26E5D" w:rsidRPr="00F5370E" w:rsidRDefault="00C26E5D" w:rsidP="00C26E5D">
      <w:pPr>
        <w:numPr>
          <w:ilvl w:val="0"/>
          <w:numId w:val="65"/>
        </w:numPr>
        <w:spacing w:line="276" w:lineRule="auto"/>
        <w:ind w:right="34"/>
        <w:jc w:val="both"/>
      </w:pPr>
      <w:r w:rsidRPr="00F5370E">
        <w:t>az ellátási területen élő, szociális és mentálhigiénés problémákkal küzdő, veszélyeztetett, és krízishelyzetben élő családok, egyének, gyermekek</w:t>
      </w:r>
    </w:p>
    <w:p w:rsidR="00C26E5D" w:rsidRPr="00F5370E" w:rsidRDefault="00C26E5D" w:rsidP="00C26E5D">
      <w:pPr>
        <w:numPr>
          <w:ilvl w:val="0"/>
          <w:numId w:val="65"/>
        </w:numPr>
        <w:spacing w:line="276" w:lineRule="auto"/>
        <w:ind w:right="34"/>
        <w:jc w:val="both"/>
      </w:pPr>
      <w:r w:rsidRPr="00F5370E">
        <w:t>az észlelő- és jelzőrendszer által küldött személyek</w:t>
      </w:r>
    </w:p>
    <w:p w:rsidR="00C26E5D" w:rsidRPr="00F5370E" w:rsidRDefault="00C26E5D" w:rsidP="00C26E5D">
      <w:pPr>
        <w:numPr>
          <w:ilvl w:val="0"/>
          <w:numId w:val="65"/>
        </w:numPr>
        <w:spacing w:line="276" w:lineRule="auto"/>
        <w:ind w:right="34"/>
        <w:jc w:val="both"/>
      </w:pPr>
      <w:r w:rsidRPr="00F5370E">
        <w:t>azon családok ahol a szülők alacsony iskolai végzettséggel rendelkeznek</w:t>
      </w:r>
    </w:p>
    <w:p w:rsidR="00C26E5D" w:rsidRPr="00F5370E" w:rsidRDefault="00C26E5D" w:rsidP="00C26E5D">
      <w:pPr>
        <w:numPr>
          <w:ilvl w:val="0"/>
          <w:numId w:val="65"/>
        </w:numPr>
        <w:spacing w:line="276" w:lineRule="auto"/>
        <w:ind w:right="34"/>
        <w:jc w:val="both"/>
      </w:pPr>
      <w:r w:rsidRPr="00F5370E">
        <w:t>azon családok, amelyek szociális és higiéniás helyzetét befolyásolja a munkanélküliség</w:t>
      </w:r>
    </w:p>
    <w:p w:rsidR="00C26E5D" w:rsidRPr="00F5370E" w:rsidRDefault="00C26E5D" w:rsidP="00C26E5D">
      <w:pPr>
        <w:numPr>
          <w:ilvl w:val="0"/>
          <w:numId w:val="65"/>
        </w:numPr>
        <w:spacing w:line="276" w:lineRule="auto"/>
        <w:ind w:right="34"/>
        <w:jc w:val="both"/>
      </w:pPr>
      <w:r w:rsidRPr="00F5370E">
        <w:t>deviáns szülők (alkoholizmus, drogfogyasztás, büntetett előélet)</w:t>
      </w:r>
    </w:p>
    <w:p w:rsidR="00C26E5D" w:rsidRPr="00F5370E" w:rsidRDefault="00C26E5D" w:rsidP="00C26E5D">
      <w:pPr>
        <w:numPr>
          <w:ilvl w:val="0"/>
          <w:numId w:val="65"/>
        </w:numPr>
        <w:spacing w:line="276" w:lineRule="auto"/>
        <w:ind w:right="34"/>
        <w:jc w:val="both"/>
      </w:pPr>
      <w:r w:rsidRPr="00F5370E">
        <w:t>deviáns magatartással küzdő fiatalok</w:t>
      </w:r>
    </w:p>
    <w:p w:rsidR="00C26E5D" w:rsidRPr="00F5370E" w:rsidRDefault="00C26E5D" w:rsidP="00C26E5D">
      <w:pPr>
        <w:numPr>
          <w:ilvl w:val="0"/>
          <w:numId w:val="65"/>
        </w:numPr>
        <w:spacing w:line="276" w:lineRule="auto"/>
        <w:ind w:right="34"/>
        <w:jc w:val="both"/>
      </w:pPr>
      <w:r w:rsidRPr="00F5370E">
        <w:t>rendszeres tankötelezettség mulasztása</w:t>
      </w:r>
    </w:p>
    <w:p w:rsidR="00C26E5D" w:rsidRPr="00F5370E" w:rsidRDefault="00C26E5D" w:rsidP="00C26E5D">
      <w:pPr>
        <w:numPr>
          <w:ilvl w:val="0"/>
          <w:numId w:val="65"/>
        </w:numPr>
        <w:spacing w:line="276" w:lineRule="auto"/>
        <w:ind w:right="34"/>
        <w:jc w:val="both"/>
      </w:pPr>
      <w:r w:rsidRPr="00F5370E">
        <w:t>roma családok</w:t>
      </w:r>
    </w:p>
    <w:p w:rsidR="00C26E5D" w:rsidRPr="00F5370E" w:rsidRDefault="00C26E5D" w:rsidP="00C26E5D">
      <w:pPr>
        <w:numPr>
          <w:ilvl w:val="0"/>
          <w:numId w:val="65"/>
        </w:numPr>
        <w:spacing w:line="276" w:lineRule="auto"/>
        <w:ind w:right="34"/>
        <w:jc w:val="both"/>
      </w:pPr>
      <w:r w:rsidRPr="00F5370E">
        <w:t>gyermeküket egyedül nevelő szülők</w:t>
      </w:r>
    </w:p>
    <w:p w:rsidR="00C26E5D" w:rsidRPr="00F5370E" w:rsidRDefault="00C26E5D" w:rsidP="00C26E5D">
      <w:pPr>
        <w:numPr>
          <w:ilvl w:val="0"/>
          <w:numId w:val="65"/>
        </w:numPr>
        <w:spacing w:line="276" w:lineRule="auto"/>
        <w:ind w:right="34"/>
        <w:jc w:val="both"/>
      </w:pPr>
      <w:r w:rsidRPr="00F5370E">
        <w:t>válsághelyzetben lévő várandós kismamák</w:t>
      </w:r>
    </w:p>
    <w:p w:rsidR="00C26E5D" w:rsidRPr="00F5370E" w:rsidRDefault="00C26E5D" w:rsidP="00C26E5D">
      <w:pPr>
        <w:numPr>
          <w:ilvl w:val="0"/>
          <w:numId w:val="65"/>
        </w:numPr>
        <w:spacing w:line="276" w:lineRule="auto"/>
        <w:ind w:right="34"/>
        <w:jc w:val="both"/>
      </w:pPr>
      <w:r w:rsidRPr="00F5370E">
        <w:t>adósság terhekkel, lakhatási problémákkal küzdő családok</w:t>
      </w:r>
    </w:p>
    <w:p w:rsidR="00C26E5D" w:rsidRPr="00F5370E" w:rsidRDefault="00C26E5D" w:rsidP="00C26E5D">
      <w:pPr>
        <w:numPr>
          <w:ilvl w:val="0"/>
          <w:numId w:val="65"/>
        </w:numPr>
        <w:spacing w:line="276" w:lineRule="auto"/>
        <w:ind w:right="34"/>
        <w:jc w:val="both"/>
      </w:pPr>
      <w:r w:rsidRPr="00F5370E">
        <w:t>mindazon személyek, akik problémájukkal az intézményhez fordulnak</w:t>
      </w:r>
    </w:p>
    <w:p w:rsidR="00C26E5D" w:rsidRPr="00F5370E" w:rsidRDefault="00C26E5D" w:rsidP="00C26E5D">
      <w:pPr>
        <w:spacing w:line="276" w:lineRule="auto"/>
        <w:ind w:left="720"/>
        <w:jc w:val="both"/>
      </w:pPr>
    </w:p>
    <w:p w:rsidR="00C26E5D" w:rsidRPr="00F5370E" w:rsidRDefault="00C26E5D" w:rsidP="00C26E5D">
      <w:pPr>
        <w:spacing w:line="276" w:lineRule="auto"/>
        <w:jc w:val="both"/>
        <w:rPr>
          <w:b/>
        </w:rPr>
      </w:pPr>
      <w:r w:rsidRPr="00F5370E">
        <w:rPr>
          <w:b/>
        </w:rPr>
        <w:t>Kiemelt célcsoportok:</w:t>
      </w:r>
    </w:p>
    <w:p w:rsidR="00C26E5D" w:rsidRPr="00F5370E" w:rsidRDefault="00C26E5D" w:rsidP="00C26E5D">
      <w:pPr>
        <w:numPr>
          <w:ilvl w:val="0"/>
          <w:numId w:val="66"/>
        </w:numPr>
        <w:spacing w:line="276" w:lineRule="auto"/>
        <w:ind w:right="34"/>
        <w:jc w:val="both"/>
      </w:pPr>
      <w:r w:rsidRPr="00F5370E">
        <w:t>nehéz élethelyzetben lévő családok</w:t>
      </w:r>
    </w:p>
    <w:p w:rsidR="00C26E5D" w:rsidRPr="00F5370E" w:rsidRDefault="00C26E5D" w:rsidP="00C26E5D">
      <w:pPr>
        <w:numPr>
          <w:ilvl w:val="0"/>
          <w:numId w:val="66"/>
        </w:numPr>
        <w:spacing w:line="276" w:lineRule="auto"/>
        <w:ind w:right="34"/>
        <w:jc w:val="both"/>
      </w:pPr>
      <w:r w:rsidRPr="00F5370E">
        <w:t>sérült funkciójú családok</w:t>
      </w:r>
    </w:p>
    <w:p w:rsidR="00C26E5D" w:rsidRPr="00F5370E" w:rsidRDefault="00C26E5D" w:rsidP="00C26E5D">
      <w:pPr>
        <w:numPr>
          <w:ilvl w:val="0"/>
          <w:numId w:val="66"/>
        </w:numPr>
        <w:spacing w:line="276" w:lineRule="auto"/>
        <w:ind w:right="34"/>
        <w:jc w:val="both"/>
      </w:pPr>
      <w:r w:rsidRPr="00F5370E">
        <w:t>ifjúsági korosztály</w:t>
      </w:r>
    </w:p>
    <w:p w:rsidR="00C26E5D" w:rsidRPr="00F5370E" w:rsidRDefault="00C26E5D" w:rsidP="00C26E5D">
      <w:pPr>
        <w:numPr>
          <w:ilvl w:val="0"/>
          <w:numId w:val="66"/>
        </w:numPr>
        <w:spacing w:line="276" w:lineRule="auto"/>
        <w:ind w:right="34"/>
        <w:jc w:val="both"/>
      </w:pPr>
      <w:r w:rsidRPr="00F5370E">
        <w:t>tartós munkanélküliek</w:t>
      </w:r>
    </w:p>
    <w:p w:rsidR="00C26E5D" w:rsidRPr="00F5370E" w:rsidRDefault="00C26E5D" w:rsidP="00C26E5D">
      <w:pPr>
        <w:numPr>
          <w:ilvl w:val="0"/>
          <w:numId w:val="66"/>
        </w:numPr>
        <w:spacing w:line="276" w:lineRule="auto"/>
        <w:ind w:right="34"/>
        <w:jc w:val="both"/>
      </w:pPr>
      <w:r w:rsidRPr="00F5370E">
        <w:t>többszörös problémákkal küzdő családok</w:t>
      </w:r>
    </w:p>
    <w:p w:rsidR="00C26E5D" w:rsidRPr="00F5370E" w:rsidRDefault="00C26E5D" w:rsidP="00C26E5D">
      <w:pPr>
        <w:spacing w:line="276" w:lineRule="auto"/>
        <w:ind w:left="720"/>
        <w:jc w:val="both"/>
      </w:pPr>
    </w:p>
    <w:p w:rsidR="00C26E5D" w:rsidRPr="00F5370E" w:rsidRDefault="00C26E5D" w:rsidP="00C26E5D">
      <w:pPr>
        <w:spacing w:line="276" w:lineRule="auto"/>
        <w:jc w:val="both"/>
        <w:rPr>
          <w:b/>
        </w:rPr>
      </w:pPr>
      <w:r w:rsidRPr="00F5370E">
        <w:rPr>
          <w:b/>
        </w:rPr>
        <w:t>Veszélyeztető tényezők:</w:t>
      </w:r>
    </w:p>
    <w:p w:rsidR="00C26E5D" w:rsidRPr="00F5370E" w:rsidRDefault="00C26E5D" w:rsidP="00C26E5D">
      <w:pPr>
        <w:numPr>
          <w:ilvl w:val="0"/>
          <w:numId w:val="67"/>
        </w:numPr>
        <w:spacing w:line="276" w:lineRule="auto"/>
        <w:ind w:right="34"/>
        <w:jc w:val="both"/>
      </w:pPr>
      <w:r w:rsidRPr="00F5370E">
        <w:t>munkaerő piaci helyzet kedvezőtlen alakulása</w:t>
      </w:r>
    </w:p>
    <w:p w:rsidR="00C26E5D" w:rsidRPr="00F5370E" w:rsidRDefault="00C26E5D" w:rsidP="00C26E5D">
      <w:pPr>
        <w:numPr>
          <w:ilvl w:val="0"/>
          <w:numId w:val="67"/>
        </w:numPr>
        <w:spacing w:line="276" w:lineRule="auto"/>
        <w:ind w:right="34"/>
        <w:jc w:val="both"/>
      </w:pPr>
      <w:r w:rsidRPr="00F5370E">
        <w:t>egészségügyi állapot rohamos romlása, szolgáltatások igénybevételének hiánya</w:t>
      </w:r>
    </w:p>
    <w:p w:rsidR="00C26E5D" w:rsidRPr="00F5370E" w:rsidRDefault="00C26E5D" w:rsidP="00C26E5D">
      <w:pPr>
        <w:numPr>
          <w:ilvl w:val="0"/>
          <w:numId w:val="67"/>
        </w:numPr>
        <w:spacing w:line="276" w:lineRule="auto"/>
        <w:ind w:right="34"/>
        <w:jc w:val="both"/>
      </w:pPr>
      <w:r w:rsidRPr="00F5370E">
        <w:t>külterületen élő családok rossz szociális és higiéniás körülményei</w:t>
      </w:r>
    </w:p>
    <w:p w:rsidR="00C26E5D" w:rsidRPr="00F5370E" w:rsidRDefault="00C26E5D" w:rsidP="00C26E5D">
      <w:pPr>
        <w:numPr>
          <w:ilvl w:val="0"/>
          <w:numId w:val="67"/>
        </w:numPr>
        <w:spacing w:line="276" w:lineRule="auto"/>
        <w:ind w:right="34"/>
        <w:jc w:val="both"/>
      </w:pPr>
      <w:r w:rsidRPr="00F5370E">
        <w:t>illegális áram használata</w:t>
      </w:r>
    </w:p>
    <w:p w:rsidR="00C26E5D" w:rsidRPr="00F5370E" w:rsidRDefault="00C26E5D" w:rsidP="00C26E5D">
      <w:pPr>
        <w:numPr>
          <w:ilvl w:val="0"/>
          <w:numId w:val="67"/>
        </w:numPr>
        <w:spacing w:line="276" w:lineRule="auto"/>
        <w:ind w:right="34"/>
        <w:jc w:val="both"/>
      </w:pPr>
      <w:r w:rsidRPr="00F5370E">
        <w:t>adósság folyamatos felhalmozása</w:t>
      </w:r>
    </w:p>
    <w:p w:rsidR="00C26E5D" w:rsidRPr="00F5370E" w:rsidRDefault="00C26E5D" w:rsidP="00C26E5D">
      <w:pPr>
        <w:spacing w:line="276" w:lineRule="auto"/>
        <w:jc w:val="both"/>
      </w:pPr>
    </w:p>
    <w:p w:rsidR="00C26E5D" w:rsidRPr="00F5370E" w:rsidRDefault="00C26E5D" w:rsidP="00C26E5D">
      <w:pPr>
        <w:spacing w:line="276" w:lineRule="auto"/>
        <w:jc w:val="both"/>
        <w:rPr>
          <w:b/>
        </w:rPr>
      </w:pPr>
      <w:r w:rsidRPr="00F5370E">
        <w:rPr>
          <w:b/>
        </w:rPr>
        <w:t xml:space="preserve">A Család- és Gyermekjóléti Központ szakmai feladatait szintén a </w:t>
      </w:r>
      <w:r w:rsidRPr="00F5370E">
        <w:rPr>
          <w:b/>
          <w:u w:val="single"/>
        </w:rPr>
        <w:t>15/1998 (IV.30.) NM. rendelt a személyes gondoskodást nyújtó gyermekjóléti, gyermekvédelmi intézmények, valamint személyek szakmai feladatairól és működésük feltételeiről szóló rendelet szabályozza</w:t>
      </w:r>
    </w:p>
    <w:p w:rsidR="00C26E5D" w:rsidRPr="00F5370E" w:rsidRDefault="00C26E5D" w:rsidP="00C26E5D">
      <w:pPr>
        <w:spacing w:line="276" w:lineRule="auto"/>
        <w:jc w:val="both"/>
        <w:rPr>
          <w:b/>
        </w:rPr>
      </w:pPr>
    </w:p>
    <w:p w:rsidR="00C26E5D" w:rsidRPr="00F5370E" w:rsidRDefault="00C26E5D" w:rsidP="00C26E5D">
      <w:pPr>
        <w:spacing w:line="276" w:lineRule="auto"/>
        <w:jc w:val="both"/>
        <w:rPr>
          <w:b/>
        </w:rPr>
      </w:pPr>
      <w:smartTag w:uri="urn:schemas-microsoft-com:office:smarttags" w:element="metricconverter">
        <w:smartTagPr>
          <w:attr w:name="ProductID" w:val="1. A"/>
        </w:smartTagPr>
        <w:r w:rsidRPr="00F5370E">
          <w:rPr>
            <w:b/>
          </w:rPr>
          <w:t>1. A</w:t>
        </w:r>
      </w:smartTag>
      <w:r w:rsidRPr="00F5370E">
        <w:rPr>
          <w:b/>
        </w:rPr>
        <w:t xml:space="preserve"> gyermek családban történő nevelkedésének elősegítése és a gyermek veszélyeztetettségének megelőzése és megszüntetése érdekében végzett feladatok:</w:t>
      </w:r>
    </w:p>
    <w:p w:rsidR="00C26E5D" w:rsidRPr="00F5370E" w:rsidRDefault="00C26E5D" w:rsidP="00C26E5D">
      <w:pPr>
        <w:numPr>
          <w:ilvl w:val="0"/>
          <w:numId w:val="68"/>
        </w:numPr>
        <w:shd w:val="clear" w:color="auto" w:fill="FFFFFF"/>
        <w:spacing w:line="276" w:lineRule="auto"/>
        <w:ind w:right="34"/>
        <w:jc w:val="both"/>
      </w:pPr>
      <w:r w:rsidRPr="00F5370E">
        <w:t>A család- és gyermekjóléti szolgálat a veszélyeztetettség megelőzése, megszüntetése érdekében veszélyeztetettséget észlelő és jelző rendszert működtet, amelynek keretében</w:t>
      </w:r>
    </w:p>
    <w:p w:rsidR="00C26E5D" w:rsidRPr="00F5370E" w:rsidRDefault="00C26E5D" w:rsidP="00C26E5D">
      <w:pPr>
        <w:numPr>
          <w:ilvl w:val="0"/>
          <w:numId w:val="69"/>
        </w:numPr>
        <w:shd w:val="clear" w:color="auto" w:fill="FFFFFF"/>
        <w:spacing w:line="276" w:lineRule="auto"/>
        <w:ind w:right="34"/>
        <w:jc w:val="both"/>
      </w:pPr>
      <w:r w:rsidRPr="00F5370E">
        <w:t>figyelemmel kíséri a településen élő családok, gyermekek, személyek életkörülményeit, szociális helyzetét, gyermekjóléti és szociális ellátások, szolgáltatások iránti szükségletét, gyermekvédelmi vagy egyéb hatósági beavatkozást igénylő helyzetét,</w:t>
      </w:r>
    </w:p>
    <w:p w:rsidR="00C26E5D" w:rsidRPr="00F5370E" w:rsidRDefault="00C26E5D" w:rsidP="00C26E5D">
      <w:pPr>
        <w:numPr>
          <w:ilvl w:val="0"/>
          <w:numId w:val="69"/>
        </w:numPr>
        <w:shd w:val="clear" w:color="auto" w:fill="FFFFFF"/>
        <w:spacing w:line="276" w:lineRule="auto"/>
        <w:ind w:right="34"/>
        <w:jc w:val="both"/>
      </w:pPr>
      <w:r w:rsidRPr="00F5370E">
        <w:t>a jelzésre köteles szervezeteket felhívja jelzési kötelezettségük írásban - krízishelyzet esetén utólagosan - történő teljesítésére, veszélyeztetettség, illetve krízishelyzet észlelése esetén az arról való tájékoztatásra,</w:t>
      </w:r>
    </w:p>
    <w:p w:rsidR="00C26E5D" w:rsidRPr="00F5370E" w:rsidRDefault="00C26E5D" w:rsidP="00C26E5D">
      <w:pPr>
        <w:numPr>
          <w:ilvl w:val="0"/>
          <w:numId w:val="69"/>
        </w:numPr>
        <w:shd w:val="clear" w:color="auto" w:fill="FFFFFF"/>
        <w:spacing w:line="276" w:lineRule="auto"/>
        <w:ind w:right="34"/>
        <w:jc w:val="both"/>
      </w:pPr>
      <w:r w:rsidRPr="00F5370E">
        <w:t>tájékoztatja a jelzőrendszerben részt vevő további szervezeteket és az ellátási területén élő személyeket a veszélyeztetettség jelzésének lehetőségéről,</w:t>
      </w:r>
    </w:p>
    <w:p w:rsidR="00C26E5D" w:rsidRPr="00F5370E" w:rsidRDefault="00C26E5D" w:rsidP="00C26E5D">
      <w:pPr>
        <w:numPr>
          <w:ilvl w:val="0"/>
          <w:numId w:val="69"/>
        </w:numPr>
        <w:shd w:val="clear" w:color="auto" w:fill="FFFFFF"/>
        <w:spacing w:line="276" w:lineRule="auto"/>
        <w:ind w:right="34"/>
        <w:jc w:val="both"/>
      </w:pPr>
      <w:r w:rsidRPr="00F5370E">
        <w:t>fogadja a beérkezett jelzéseket, felkeresi az érintett személyt, illetve családot, és a szolgáltatásairól tájékoztatást ad,</w:t>
      </w:r>
    </w:p>
    <w:p w:rsidR="00C26E5D" w:rsidRPr="00F5370E" w:rsidRDefault="00C26E5D" w:rsidP="00C26E5D">
      <w:pPr>
        <w:numPr>
          <w:ilvl w:val="0"/>
          <w:numId w:val="69"/>
        </w:numPr>
        <w:shd w:val="clear" w:color="auto" w:fill="FFFFFF"/>
        <w:spacing w:line="276" w:lineRule="auto"/>
        <w:ind w:right="34"/>
        <w:jc w:val="both"/>
      </w:pPr>
      <w:r w:rsidRPr="00F5370E">
        <w:t>a beérkezett jelzésekről és azok alapján megtett intézkedésekről heti rendszerességgel jelentést készít a család és gyermekjóléti központnak</w:t>
      </w:r>
    </w:p>
    <w:p w:rsidR="00C26E5D" w:rsidRPr="00F5370E" w:rsidRDefault="00C26E5D" w:rsidP="00C26E5D">
      <w:pPr>
        <w:numPr>
          <w:ilvl w:val="0"/>
          <w:numId w:val="69"/>
        </w:numPr>
        <w:shd w:val="clear" w:color="auto" w:fill="FFFFFF"/>
        <w:spacing w:line="276" w:lineRule="auto"/>
        <w:ind w:right="34"/>
        <w:jc w:val="both"/>
      </w:pPr>
      <w:r w:rsidRPr="00F5370E">
        <w:t>esetmegbeszéléseket kezdeményez</w:t>
      </w:r>
    </w:p>
    <w:p w:rsidR="00C26E5D" w:rsidRPr="00F5370E" w:rsidRDefault="00C26E5D" w:rsidP="00C26E5D">
      <w:pPr>
        <w:numPr>
          <w:ilvl w:val="0"/>
          <w:numId w:val="69"/>
        </w:numPr>
        <w:shd w:val="clear" w:color="auto" w:fill="FFFFFF"/>
        <w:spacing w:line="276" w:lineRule="auto"/>
        <w:ind w:right="34"/>
        <w:jc w:val="both"/>
      </w:pPr>
      <w:r w:rsidRPr="00F5370E">
        <w:t>amennyiben a család és gyermekjóléti szolgálat a jelzőrendszer működtetése körében a család és gyermekjóléti központ hatáskörébe tartozó vagy szakmai támogatását igénylő esetről szerez tudomást, haladéktalanul megkeresi a család- és gyermekjóléti központot.</w:t>
      </w:r>
    </w:p>
    <w:p w:rsidR="00C26E5D" w:rsidRPr="00F5370E" w:rsidRDefault="00C26E5D" w:rsidP="00C26E5D">
      <w:pPr>
        <w:shd w:val="clear" w:color="auto" w:fill="FFFFFF"/>
        <w:spacing w:line="276" w:lineRule="auto"/>
        <w:ind w:left="720"/>
        <w:jc w:val="both"/>
      </w:pPr>
    </w:p>
    <w:p w:rsidR="00C26E5D" w:rsidRPr="00F5370E" w:rsidRDefault="00C26E5D" w:rsidP="00C26E5D">
      <w:pPr>
        <w:shd w:val="clear" w:color="auto" w:fill="FFFFFF"/>
        <w:spacing w:line="276" w:lineRule="auto"/>
        <w:jc w:val="both"/>
      </w:pPr>
      <w:r w:rsidRPr="00F5370E">
        <w:t>Ennek következtében a család és gyermekjóléti központ feladata a jelzőrendszeri járási szintű koordinálás körében:</w:t>
      </w:r>
    </w:p>
    <w:p w:rsidR="00C26E5D" w:rsidRPr="00F5370E" w:rsidRDefault="00C26E5D" w:rsidP="00C26E5D">
      <w:pPr>
        <w:numPr>
          <w:ilvl w:val="0"/>
          <w:numId w:val="70"/>
        </w:numPr>
        <w:shd w:val="clear" w:color="auto" w:fill="FFFFFF"/>
        <w:spacing w:line="276" w:lineRule="auto"/>
        <w:ind w:right="34"/>
        <w:jc w:val="both"/>
      </w:pPr>
      <w:r w:rsidRPr="00F5370E">
        <w:t>koordinálja a járás területén működő jelzőrendszerek munkáját,</w:t>
      </w:r>
    </w:p>
    <w:p w:rsidR="00C26E5D" w:rsidRPr="00F5370E" w:rsidRDefault="00C26E5D" w:rsidP="00C26E5D">
      <w:pPr>
        <w:numPr>
          <w:ilvl w:val="0"/>
          <w:numId w:val="70"/>
        </w:numPr>
        <w:shd w:val="clear" w:color="auto" w:fill="FFFFFF"/>
        <w:spacing w:line="276" w:lineRule="auto"/>
        <w:ind w:right="34"/>
        <w:jc w:val="both"/>
        <w:rPr>
          <w:i/>
          <w:iCs/>
        </w:rPr>
      </w:pPr>
      <w:r w:rsidRPr="00F5370E">
        <w:t>szakmai támogatást nyújt a szakmaközi megbeszélések, az éves szakmai tanácskozás szervezéséhez, valamint az éves jelzőrendszeri intézkedési tervek elkészítéséhez és összehangolásához,</w:t>
      </w:r>
    </w:p>
    <w:p w:rsidR="00C26E5D" w:rsidRPr="00F5370E" w:rsidRDefault="00C26E5D" w:rsidP="00C26E5D">
      <w:pPr>
        <w:numPr>
          <w:ilvl w:val="0"/>
          <w:numId w:val="70"/>
        </w:numPr>
        <w:shd w:val="clear" w:color="auto" w:fill="FFFFFF"/>
        <w:spacing w:line="276" w:lineRule="auto"/>
        <w:ind w:right="34"/>
        <w:jc w:val="both"/>
        <w:rPr>
          <w:i/>
          <w:iCs/>
        </w:rPr>
      </w:pPr>
      <w:r w:rsidRPr="00F5370E">
        <w:t>összegyűjti a települések jelzőrendszeri felelősei által készített helyi jelzőrendszeri intézkedési terveket,</w:t>
      </w:r>
    </w:p>
    <w:p w:rsidR="00C26E5D" w:rsidRPr="00F5370E" w:rsidRDefault="00C26E5D" w:rsidP="00C26E5D">
      <w:pPr>
        <w:numPr>
          <w:ilvl w:val="0"/>
          <w:numId w:val="70"/>
        </w:numPr>
        <w:shd w:val="clear" w:color="auto" w:fill="FFFFFF"/>
        <w:spacing w:line="276" w:lineRule="auto"/>
        <w:ind w:right="34"/>
        <w:jc w:val="both"/>
      </w:pPr>
      <w:r w:rsidRPr="00F5370E">
        <w:t>segítséget nyújt a jelzőrendszer tagjai és a család- és gyermekjóléti szolgálat közötti konfliktusok megoldásában,</w:t>
      </w:r>
    </w:p>
    <w:p w:rsidR="00C26E5D" w:rsidRPr="00F5370E" w:rsidRDefault="00C26E5D" w:rsidP="00C26E5D">
      <w:pPr>
        <w:numPr>
          <w:ilvl w:val="0"/>
          <w:numId w:val="70"/>
        </w:numPr>
        <w:shd w:val="clear" w:color="auto" w:fill="FFFFFF"/>
        <w:spacing w:line="276" w:lineRule="auto"/>
        <w:ind w:right="34"/>
        <w:jc w:val="both"/>
      </w:pPr>
      <w:r w:rsidRPr="00F5370E">
        <w:t>megbeszélést kezdeményez a jelzőrendszerek működésével kapcsolatban,</w:t>
      </w:r>
    </w:p>
    <w:p w:rsidR="00C26E5D" w:rsidRPr="00F5370E" w:rsidRDefault="00C26E5D" w:rsidP="00C26E5D">
      <w:pPr>
        <w:numPr>
          <w:ilvl w:val="0"/>
          <w:numId w:val="70"/>
        </w:numPr>
        <w:shd w:val="clear" w:color="auto" w:fill="FFFFFF"/>
        <w:spacing w:line="276" w:lineRule="auto"/>
        <w:ind w:right="34"/>
        <w:jc w:val="both"/>
      </w:pPr>
      <w:r w:rsidRPr="00F5370E">
        <w:t>a kapcsolati erőszak és emberkereskedelem áldozatainak segítése érdekében folyamatos kapcsolatot tart az Országos Kríziskezelő és Információs Telefonszolgálattal.</w:t>
      </w:r>
    </w:p>
    <w:p w:rsidR="00C26E5D" w:rsidRPr="00F5370E" w:rsidRDefault="00C26E5D" w:rsidP="00C26E5D">
      <w:pPr>
        <w:numPr>
          <w:ilvl w:val="0"/>
          <w:numId w:val="70"/>
        </w:numPr>
        <w:shd w:val="clear" w:color="auto" w:fill="FFFFFF"/>
        <w:spacing w:line="276" w:lineRule="auto"/>
        <w:ind w:right="34"/>
        <w:jc w:val="both"/>
      </w:pPr>
      <w:r w:rsidRPr="00F5370E">
        <w:t>mindezen feladatok ellátására és koordinálására a központ szakmai vezetője járási jelzőrendszeri tanácsadót jelöl ki.</w:t>
      </w:r>
    </w:p>
    <w:p w:rsidR="00C26E5D" w:rsidRPr="00F5370E" w:rsidRDefault="00C26E5D" w:rsidP="00C26E5D">
      <w:pPr>
        <w:shd w:val="clear" w:color="auto" w:fill="FFFFFF"/>
        <w:spacing w:line="276" w:lineRule="auto"/>
        <w:ind w:left="643"/>
        <w:jc w:val="both"/>
      </w:pPr>
    </w:p>
    <w:p w:rsidR="00C26E5D" w:rsidRPr="00F5370E" w:rsidRDefault="00C26E5D" w:rsidP="00C26E5D">
      <w:pPr>
        <w:spacing w:line="276" w:lineRule="auto"/>
        <w:jc w:val="both"/>
        <w:rPr>
          <w:i/>
        </w:rPr>
      </w:pPr>
      <w:r w:rsidRPr="00F5370E">
        <w:rPr>
          <w:i/>
        </w:rPr>
        <w:t>Jelzőrendszeri tanácsadó szakmai munkája:</w:t>
      </w:r>
    </w:p>
    <w:p w:rsidR="00C26E5D" w:rsidRPr="00F5370E" w:rsidRDefault="00C26E5D" w:rsidP="00C26E5D">
      <w:pPr>
        <w:numPr>
          <w:ilvl w:val="0"/>
          <w:numId w:val="71"/>
        </w:numPr>
        <w:spacing w:line="276" w:lineRule="auto"/>
        <w:ind w:right="34"/>
        <w:jc w:val="both"/>
      </w:pPr>
      <w:r w:rsidRPr="00F5370E">
        <w:t>szakmai támogatások nyújtása</w:t>
      </w:r>
    </w:p>
    <w:p w:rsidR="00C26E5D" w:rsidRPr="00F5370E" w:rsidRDefault="00C26E5D" w:rsidP="00C26E5D">
      <w:pPr>
        <w:numPr>
          <w:ilvl w:val="0"/>
          <w:numId w:val="71"/>
        </w:numPr>
        <w:spacing w:line="276" w:lineRule="auto"/>
        <w:ind w:right="34"/>
        <w:jc w:val="both"/>
      </w:pPr>
      <w:r w:rsidRPr="00F5370E">
        <w:t>esetmegbeszéléseken való megjelenés</w:t>
      </w:r>
    </w:p>
    <w:p w:rsidR="00C26E5D" w:rsidRPr="00F5370E" w:rsidRDefault="00C26E5D" w:rsidP="00C26E5D">
      <w:pPr>
        <w:numPr>
          <w:ilvl w:val="0"/>
          <w:numId w:val="71"/>
        </w:numPr>
        <w:spacing w:line="276" w:lineRule="auto"/>
        <w:ind w:right="34"/>
        <w:jc w:val="both"/>
      </w:pPr>
      <w:r w:rsidRPr="00F5370E">
        <w:t>a gyermekjóléti szolgálatoktól beérkező jelzések összegyűjtése, ezekről jelentés készítése</w:t>
      </w:r>
    </w:p>
    <w:p w:rsidR="00C26E5D" w:rsidRPr="00F5370E" w:rsidRDefault="00C26E5D" w:rsidP="00C26E5D">
      <w:pPr>
        <w:numPr>
          <w:ilvl w:val="0"/>
          <w:numId w:val="71"/>
        </w:numPr>
        <w:spacing w:line="276" w:lineRule="auto"/>
        <w:ind w:right="34"/>
        <w:jc w:val="both"/>
      </w:pPr>
      <w:r w:rsidRPr="00F5370E">
        <w:t>részt vesz a család és gyermekjóléti szolgálatok által szervezett szakmai tanácskozáson</w:t>
      </w:r>
    </w:p>
    <w:p w:rsidR="00C26E5D" w:rsidRPr="00F5370E" w:rsidRDefault="00C26E5D" w:rsidP="00C26E5D">
      <w:pPr>
        <w:numPr>
          <w:ilvl w:val="0"/>
          <w:numId w:val="68"/>
        </w:numPr>
        <w:spacing w:before="240" w:line="276" w:lineRule="auto"/>
        <w:ind w:right="34"/>
        <w:jc w:val="both"/>
        <w:rPr>
          <w:b/>
        </w:rPr>
      </w:pPr>
      <w:r w:rsidRPr="00F5370E">
        <w:rPr>
          <w:b/>
        </w:rPr>
        <w:t>Javaslattétel hatósági intézkedésre</w:t>
      </w:r>
    </w:p>
    <w:p w:rsidR="00C26E5D" w:rsidRPr="00F5370E" w:rsidRDefault="00C26E5D" w:rsidP="00C26E5D">
      <w:pPr>
        <w:spacing w:line="276" w:lineRule="auto"/>
        <w:jc w:val="both"/>
      </w:pPr>
      <w:r w:rsidRPr="00F5370E">
        <w:t>A család- és gyermekjóléti központ javaslatot tesz a gyámhivatal részére a gyermek</w:t>
      </w:r>
    </w:p>
    <w:p w:rsidR="00C26E5D" w:rsidRPr="00F5370E" w:rsidRDefault="00C26E5D" w:rsidP="00C26E5D">
      <w:pPr>
        <w:numPr>
          <w:ilvl w:val="1"/>
          <w:numId w:val="72"/>
        </w:numPr>
        <w:spacing w:line="276" w:lineRule="auto"/>
        <w:ind w:right="34"/>
        <w:jc w:val="both"/>
      </w:pPr>
      <w:r w:rsidRPr="00F5370E">
        <w:t>védelembe vételére,</w:t>
      </w:r>
    </w:p>
    <w:p w:rsidR="00C26E5D" w:rsidRPr="00F5370E" w:rsidRDefault="00C26E5D" w:rsidP="00C26E5D">
      <w:pPr>
        <w:numPr>
          <w:ilvl w:val="1"/>
          <w:numId w:val="72"/>
        </w:numPr>
        <w:spacing w:line="276" w:lineRule="auto"/>
        <w:ind w:right="34"/>
        <w:jc w:val="both"/>
      </w:pPr>
      <w:r w:rsidRPr="00F5370E">
        <w:t>megelőző pártfogására,</w:t>
      </w:r>
    </w:p>
    <w:p w:rsidR="00C26E5D" w:rsidRPr="00F5370E" w:rsidRDefault="00C26E5D" w:rsidP="00C26E5D">
      <w:pPr>
        <w:numPr>
          <w:ilvl w:val="1"/>
          <w:numId w:val="72"/>
        </w:numPr>
        <w:spacing w:line="276" w:lineRule="auto"/>
        <w:ind w:right="34"/>
        <w:jc w:val="both"/>
      </w:pPr>
      <w:r w:rsidRPr="00F5370E">
        <w:t>ideiglenes hatályú elhelyezésére,</w:t>
      </w:r>
    </w:p>
    <w:p w:rsidR="00C26E5D" w:rsidRPr="00F5370E" w:rsidRDefault="00C26E5D" w:rsidP="00C26E5D">
      <w:pPr>
        <w:numPr>
          <w:ilvl w:val="1"/>
          <w:numId w:val="72"/>
        </w:numPr>
        <w:spacing w:line="276" w:lineRule="auto"/>
        <w:ind w:right="34"/>
        <w:jc w:val="both"/>
      </w:pPr>
      <w:r w:rsidRPr="00F5370E">
        <w:t>nevelésbe vételére,</w:t>
      </w:r>
    </w:p>
    <w:p w:rsidR="00C26E5D" w:rsidRPr="00F5370E" w:rsidRDefault="00C26E5D" w:rsidP="00C26E5D">
      <w:pPr>
        <w:numPr>
          <w:ilvl w:val="1"/>
          <w:numId w:val="72"/>
        </w:numPr>
        <w:spacing w:line="276" w:lineRule="auto"/>
        <w:ind w:right="34"/>
        <w:jc w:val="both"/>
      </w:pPr>
      <w:r w:rsidRPr="00F5370E">
        <w:t>családba fogadására,</w:t>
      </w:r>
    </w:p>
    <w:p w:rsidR="00C26E5D" w:rsidRPr="00F5370E" w:rsidRDefault="00C26E5D" w:rsidP="00C26E5D">
      <w:pPr>
        <w:numPr>
          <w:ilvl w:val="1"/>
          <w:numId w:val="72"/>
        </w:numPr>
        <w:spacing w:line="276" w:lineRule="auto"/>
        <w:ind w:right="34"/>
        <w:jc w:val="both"/>
      </w:pPr>
      <w:r w:rsidRPr="00F5370E">
        <w:t>harmadik személynél történő elhelyezésének kezdeményezésére,</w:t>
      </w:r>
    </w:p>
    <w:p w:rsidR="00C26E5D" w:rsidRPr="00F5370E" w:rsidRDefault="00C26E5D" w:rsidP="00C26E5D">
      <w:pPr>
        <w:numPr>
          <w:ilvl w:val="1"/>
          <w:numId w:val="72"/>
        </w:numPr>
        <w:spacing w:line="276" w:lineRule="auto"/>
        <w:ind w:right="34"/>
        <w:jc w:val="both"/>
      </w:pPr>
      <w:r w:rsidRPr="00F5370E">
        <w:t>családba fogadó gyám kirendelésére,</w:t>
      </w:r>
    </w:p>
    <w:p w:rsidR="00C26E5D" w:rsidRPr="00F5370E" w:rsidRDefault="00C26E5D" w:rsidP="00C26E5D">
      <w:pPr>
        <w:numPr>
          <w:ilvl w:val="1"/>
          <w:numId w:val="72"/>
        </w:numPr>
        <w:spacing w:line="276" w:lineRule="auto"/>
        <w:ind w:right="34"/>
        <w:jc w:val="both"/>
      </w:pPr>
      <w:r w:rsidRPr="00F5370E">
        <w:t>tankötelezettsége teljesítésének előmozdítására,</w:t>
      </w:r>
    </w:p>
    <w:p w:rsidR="00C26E5D" w:rsidRPr="00F5370E" w:rsidRDefault="00C26E5D" w:rsidP="00C26E5D">
      <w:pPr>
        <w:numPr>
          <w:ilvl w:val="1"/>
          <w:numId w:val="72"/>
        </w:numPr>
        <w:spacing w:line="276" w:lineRule="auto"/>
        <w:ind w:right="34"/>
        <w:jc w:val="both"/>
      </w:pPr>
      <w:r w:rsidRPr="00F5370E">
        <w:t>gondozási helyének megváltoztatására,</w:t>
      </w:r>
    </w:p>
    <w:p w:rsidR="00C26E5D" w:rsidRPr="00F5370E" w:rsidRDefault="00C26E5D" w:rsidP="00C26E5D">
      <w:pPr>
        <w:numPr>
          <w:ilvl w:val="1"/>
          <w:numId w:val="72"/>
        </w:numPr>
        <w:spacing w:line="276" w:lineRule="auto"/>
        <w:ind w:right="34"/>
        <w:jc w:val="both"/>
      </w:pPr>
      <w:r w:rsidRPr="00F5370E">
        <w:t>a gyermek után járó családi pótlék természetbeni formában történő nyújtására.</w:t>
      </w:r>
    </w:p>
    <w:p w:rsidR="00C26E5D" w:rsidRPr="00F5370E" w:rsidRDefault="00C26E5D" w:rsidP="00C26E5D">
      <w:pPr>
        <w:spacing w:line="276" w:lineRule="auto"/>
        <w:ind w:left="1353"/>
        <w:jc w:val="both"/>
      </w:pPr>
    </w:p>
    <w:p w:rsidR="00C26E5D" w:rsidRPr="00F5370E" w:rsidRDefault="00C26E5D" w:rsidP="00C26E5D">
      <w:pPr>
        <w:spacing w:line="276" w:lineRule="auto"/>
        <w:jc w:val="both"/>
      </w:pPr>
      <w:r w:rsidRPr="00F5370E">
        <w:t>A javaslattétel során a gyermek bántalmazásától, elhanyagolástól való védelemhez való jogát, a saját családjában történő nevelkedéshez és családi kapcsolatainak megtartásához, ápolásához való jogát, valamint a gyermek véleményét kell elsősorban figyelembe venni.</w:t>
      </w:r>
    </w:p>
    <w:p w:rsidR="00C26E5D" w:rsidRPr="00F5370E" w:rsidRDefault="00C26E5D" w:rsidP="00C26E5D">
      <w:pPr>
        <w:spacing w:line="276" w:lineRule="auto"/>
        <w:jc w:val="both"/>
      </w:pPr>
      <w:r w:rsidRPr="00F5370E">
        <w:t>Ha a javaslattételre a család- és gyermekjóléti szolgálat kezdeményezése alapján kerül sor, a család- és gyermekjóléti központ</w:t>
      </w:r>
    </w:p>
    <w:p w:rsidR="00C26E5D" w:rsidRPr="00F5370E" w:rsidRDefault="00C26E5D" w:rsidP="00C26E5D">
      <w:pPr>
        <w:numPr>
          <w:ilvl w:val="0"/>
          <w:numId w:val="73"/>
        </w:numPr>
        <w:spacing w:line="276" w:lineRule="auto"/>
        <w:ind w:right="34"/>
        <w:jc w:val="both"/>
      </w:pPr>
      <w:r w:rsidRPr="00F5370E">
        <w:t>javaslatában megjelöli a kezdeményező család- és gyermekjóléti szolgálat és a gyermeket gondozó családsegítő adatait, és</w:t>
      </w:r>
    </w:p>
    <w:p w:rsidR="00C26E5D" w:rsidRPr="00F5370E" w:rsidRDefault="00C26E5D" w:rsidP="00C26E5D">
      <w:pPr>
        <w:numPr>
          <w:ilvl w:val="0"/>
          <w:numId w:val="73"/>
        </w:numPr>
        <w:spacing w:line="276" w:lineRule="auto"/>
        <w:ind w:right="34"/>
        <w:jc w:val="both"/>
      </w:pPr>
      <w:r w:rsidRPr="00F5370E">
        <w:t>védelembe vétel esetén a javaslatot mérlegelés nélkül, azonban szükség szerint kiegészítve továbbítja 3 munkanapon belül a gyámhivatal felé.</w:t>
      </w:r>
    </w:p>
    <w:p w:rsidR="00C26E5D" w:rsidRPr="00F5370E" w:rsidRDefault="00C26E5D" w:rsidP="00C26E5D">
      <w:pPr>
        <w:spacing w:line="276" w:lineRule="auto"/>
        <w:ind w:firstLine="238"/>
        <w:jc w:val="both"/>
      </w:pPr>
    </w:p>
    <w:p w:rsidR="00C26E5D" w:rsidRPr="00F5370E" w:rsidRDefault="00C26E5D" w:rsidP="00C26E5D">
      <w:pPr>
        <w:spacing w:line="276" w:lineRule="auto"/>
        <w:jc w:val="both"/>
      </w:pPr>
      <w:r w:rsidRPr="00F5370E">
        <w:rPr>
          <w:b/>
        </w:rPr>
        <w:t>3. Gyermekvédelmi gondoskodás keretébe tartozó hatósági intézkedések alatt álló gyermek védelme</w:t>
      </w:r>
    </w:p>
    <w:p w:rsidR="00C26E5D" w:rsidRPr="00F5370E" w:rsidRDefault="00C26E5D" w:rsidP="00C26E5D">
      <w:pPr>
        <w:spacing w:line="276" w:lineRule="auto"/>
        <w:jc w:val="both"/>
      </w:pPr>
      <w:r w:rsidRPr="00F5370E">
        <w:t>Gyermekvédelmi gondoskodás keretébe tartozó hatósági intézkedések alatt álló gyermek esetében a család- és gyermekjóléti központ szolgáltatásait gyámhivatal, illetve bíróság határozata lapján kell biztosítani. Ezen munkát az esetmenedzser végzi</w:t>
      </w:r>
    </w:p>
    <w:p w:rsidR="00C26E5D" w:rsidRPr="00F5370E" w:rsidRDefault="00C26E5D" w:rsidP="00C26E5D">
      <w:pPr>
        <w:spacing w:line="276" w:lineRule="auto"/>
        <w:jc w:val="both"/>
      </w:pPr>
    </w:p>
    <w:p w:rsidR="00C26E5D" w:rsidRPr="00F5370E" w:rsidRDefault="00C26E5D" w:rsidP="00C26E5D">
      <w:pPr>
        <w:spacing w:line="276" w:lineRule="auto"/>
        <w:jc w:val="both"/>
        <w:rPr>
          <w:b/>
        </w:rPr>
      </w:pPr>
    </w:p>
    <w:p w:rsidR="00C26E5D" w:rsidRPr="00F5370E" w:rsidRDefault="00C26E5D" w:rsidP="00C26E5D">
      <w:pPr>
        <w:spacing w:line="276" w:lineRule="auto"/>
        <w:jc w:val="both"/>
        <w:rPr>
          <w:b/>
        </w:rPr>
      </w:pPr>
      <w:r w:rsidRPr="00F5370E">
        <w:rPr>
          <w:b/>
        </w:rPr>
        <w:t>Esetmenedzser szakmai feladatai:</w:t>
      </w:r>
    </w:p>
    <w:p w:rsidR="00C26E5D" w:rsidRPr="00F5370E" w:rsidRDefault="00C26E5D" w:rsidP="00C26E5D">
      <w:pPr>
        <w:numPr>
          <w:ilvl w:val="0"/>
          <w:numId w:val="74"/>
        </w:numPr>
        <w:spacing w:line="276" w:lineRule="auto"/>
        <w:ind w:right="34"/>
        <w:jc w:val="both"/>
      </w:pPr>
      <w:r w:rsidRPr="00F5370E">
        <w:t>elősegíti a gyermek testi, lelki, egészégének, családban történő nevelkedését</w:t>
      </w:r>
    </w:p>
    <w:p w:rsidR="00C26E5D" w:rsidRPr="00F5370E" w:rsidRDefault="00C26E5D" w:rsidP="00C26E5D">
      <w:pPr>
        <w:numPr>
          <w:ilvl w:val="0"/>
          <w:numId w:val="74"/>
        </w:numPr>
        <w:spacing w:line="276" w:lineRule="auto"/>
        <w:ind w:right="34"/>
        <w:jc w:val="both"/>
      </w:pPr>
      <w:r w:rsidRPr="00F5370E">
        <w:t>támogatásokról való tájékoztatás</w:t>
      </w:r>
    </w:p>
    <w:p w:rsidR="00C26E5D" w:rsidRPr="00F5370E" w:rsidRDefault="00C26E5D" w:rsidP="00C26E5D">
      <w:pPr>
        <w:numPr>
          <w:ilvl w:val="0"/>
          <w:numId w:val="74"/>
        </w:numPr>
        <w:spacing w:line="276" w:lineRule="auto"/>
        <w:ind w:right="34"/>
        <w:jc w:val="both"/>
      </w:pPr>
      <w:r w:rsidRPr="00F5370E">
        <w:t xml:space="preserve">folyamatosan figyelemmel kíséri a településen élő gyermekek szociális helyzetét </w:t>
      </w:r>
    </w:p>
    <w:p w:rsidR="00C26E5D" w:rsidRPr="00F5370E" w:rsidRDefault="00C26E5D" w:rsidP="00C26E5D">
      <w:pPr>
        <w:numPr>
          <w:ilvl w:val="0"/>
          <w:numId w:val="74"/>
        </w:numPr>
        <w:spacing w:line="276" w:lineRule="auto"/>
        <w:ind w:right="34"/>
        <w:jc w:val="both"/>
      </w:pPr>
      <w:r w:rsidRPr="00F5370E">
        <w:t xml:space="preserve">hivatalos ügyek intézésének segítése </w:t>
      </w:r>
    </w:p>
    <w:p w:rsidR="00C26E5D" w:rsidRPr="00F5370E" w:rsidRDefault="00C26E5D" w:rsidP="00C26E5D">
      <w:pPr>
        <w:numPr>
          <w:ilvl w:val="0"/>
          <w:numId w:val="74"/>
        </w:numPr>
        <w:spacing w:line="276" w:lineRule="auto"/>
        <w:ind w:right="34"/>
        <w:jc w:val="both"/>
      </w:pPr>
      <w:r w:rsidRPr="00F5370E">
        <w:t>javaslattétel hatósági intézkedésekre</w:t>
      </w:r>
    </w:p>
    <w:p w:rsidR="00C26E5D" w:rsidRPr="00F5370E" w:rsidRDefault="00C26E5D" w:rsidP="00C26E5D">
      <w:pPr>
        <w:numPr>
          <w:ilvl w:val="0"/>
          <w:numId w:val="74"/>
        </w:numPr>
        <w:spacing w:line="276" w:lineRule="auto"/>
        <w:ind w:right="34"/>
        <w:jc w:val="both"/>
      </w:pPr>
      <w:r w:rsidRPr="00F5370E">
        <w:t>védelembe vétel kezdeményezése</w:t>
      </w:r>
    </w:p>
    <w:p w:rsidR="00C26E5D" w:rsidRPr="00F5370E" w:rsidRDefault="00C26E5D" w:rsidP="00C26E5D">
      <w:pPr>
        <w:spacing w:line="276" w:lineRule="auto"/>
        <w:ind w:left="720"/>
        <w:jc w:val="both"/>
      </w:pPr>
    </w:p>
    <w:p w:rsidR="00C26E5D" w:rsidRPr="00F5370E" w:rsidRDefault="00C26E5D" w:rsidP="00C26E5D">
      <w:pPr>
        <w:shd w:val="clear" w:color="auto" w:fill="FFFFFF"/>
        <w:spacing w:line="276" w:lineRule="auto"/>
        <w:jc w:val="both"/>
      </w:pPr>
      <w:r w:rsidRPr="00F5370E">
        <w:t>A család- és gyermekjóléti központ a javaslatára indult védelembe vétel iránti eljárás során:</w:t>
      </w:r>
    </w:p>
    <w:p w:rsidR="00C26E5D" w:rsidRPr="00F5370E" w:rsidRDefault="00C26E5D" w:rsidP="00C26E5D">
      <w:pPr>
        <w:numPr>
          <w:ilvl w:val="0"/>
          <w:numId w:val="75"/>
        </w:numPr>
        <w:shd w:val="clear" w:color="auto" w:fill="FFFFFF"/>
        <w:spacing w:line="276" w:lineRule="auto"/>
        <w:ind w:right="34"/>
        <w:jc w:val="both"/>
      </w:pPr>
      <w:r w:rsidRPr="00F5370E">
        <w:t>nyilatkozik az alapellátás eredménytelenségének okáról, a gyermek és a szülő együttműködési készségéről,</w:t>
      </w:r>
    </w:p>
    <w:p w:rsidR="00C26E5D" w:rsidRPr="00F5370E" w:rsidRDefault="00C26E5D" w:rsidP="00C26E5D">
      <w:pPr>
        <w:numPr>
          <w:ilvl w:val="0"/>
          <w:numId w:val="75"/>
        </w:numPr>
        <w:shd w:val="clear" w:color="auto" w:fill="FFFFFF"/>
        <w:spacing w:line="276" w:lineRule="auto"/>
        <w:ind w:right="34"/>
        <w:jc w:val="both"/>
      </w:pPr>
      <w:r w:rsidRPr="00F5370E">
        <w:t>megküldi a gyermekjóléti alapellátás során felvett adatlapot, környezettanulmányt és gondozási tervet,</w:t>
      </w:r>
    </w:p>
    <w:p w:rsidR="00C26E5D" w:rsidRPr="00F5370E" w:rsidRDefault="00C26E5D" w:rsidP="00C26E5D">
      <w:pPr>
        <w:numPr>
          <w:ilvl w:val="0"/>
          <w:numId w:val="75"/>
        </w:numPr>
        <w:shd w:val="clear" w:color="auto" w:fill="FFFFFF"/>
        <w:spacing w:line="276" w:lineRule="auto"/>
        <w:ind w:right="34"/>
        <w:jc w:val="both"/>
      </w:pPr>
      <w:r w:rsidRPr="00F5370E">
        <w:t>véleményt nyilvánít a gyermek veszélyeztetettségének okáról,</w:t>
      </w:r>
    </w:p>
    <w:p w:rsidR="00C26E5D" w:rsidRPr="00F5370E" w:rsidRDefault="00C26E5D" w:rsidP="00C26E5D">
      <w:pPr>
        <w:numPr>
          <w:ilvl w:val="0"/>
          <w:numId w:val="75"/>
        </w:numPr>
        <w:shd w:val="clear" w:color="auto" w:fill="FFFFFF"/>
        <w:spacing w:line="276" w:lineRule="auto"/>
        <w:ind w:right="34"/>
        <w:jc w:val="both"/>
      </w:pPr>
      <w:r w:rsidRPr="00F5370E">
        <w:t>javaslatot tesz a Gyvt. 68. § (3) bekezdése alapján szükséges intézkedésekre.</w:t>
      </w:r>
    </w:p>
    <w:p w:rsidR="00C26E5D" w:rsidRPr="00F5370E" w:rsidRDefault="00C26E5D" w:rsidP="00C26E5D">
      <w:pPr>
        <w:numPr>
          <w:ilvl w:val="0"/>
          <w:numId w:val="75"/>
        </w:numPr>
        <w:shd w:val="clear" w:color="auto" w:fill="FFFFFF"/>
        <w:spacing w:line="276" w:lineRule="auto"/>
        <w:ind w:right="34"/>
        <w:jc w:val="both"/>
      </w:pPr>
      <w:r w:rsidRPr="00F5370E">
        <w:t>Ha a védelembe vétel iránti eljárás nem a család- és gyermekjóléti központ javaslatára indult, a gyámhivatal megkeresi a család- és gyermekjóléti központot tizenöt napon belül javaslatot készít</w:t>
      </w:r>
    </w:p>
    <w:p w:rsidR="00C26E5D" w:rsidRPr="00F5370E" w:rsidRDefault="00C26E5D" w:rsidP="00C26E5D">
      <w:pPr>
        <w:numPr>
          <w:ilvl w:val="0"/>
          <w:numId w:val="75"/>
        </w:numPr>
        <w:shd w:val="clear" w:color="auto" w:fill="FFFFFF"/>
        <w:spacing w:line="276" w:lineRule="auto"/>
        <w:ind w:right="34"/>
        <w:jc w:val="both"/>
      </w:pPr>
      <w:r w:rsidRPr="00F5370E">
        <w:t xml:space="preserve">amennyiben a gyermek veszélyeztetettsége fenn ál és az alapellátással nem szüntethető meg a gyámhivatal a gyermeket védelembe veszi. </w:t>
      </w:r>
    </w:p>
    <w:p w:rsidR="00C26E5D" w:rsidRPr="00F5370E" w:rsidRDefault="00C26E5D" w:rsidP="00C26E5D">
      <w:pPr>
        <w:numPr>
          <w:ilvl w:val="0"/>
          <w:numId w:val="75"/>
        </w:numPr>
        <w:shd w:val="clear" w:color="auto" w:fill="FFFFFF"/>
        <w:spacing w:line="276" w:lineRule="auto"/>
        <w:ind w:right="34"/>
        <w:jc w:val="both"/>
      </w:pPr>
      <w:r w:rsidRPr="00F5370E">
        <w:t xml:space="preserve">a gyámhivatal felhívja a család- és gyermekjóléti központot </w:t>
      </w:r>
      <w:r w:rsidRPr="00F5370E">
        <w:rPr>
          <w:rStyle w:val="apple-converted-space"/>
          <w:shd w:val="clear" w:color="auto" w:fill="FFFFFF"/>
        </w:rPr>
        <w:t> </w:t>
      </w:r>
      <w:r w:rsidRPr="00F5370E">
        <w:rPr>
          <w:shd w:val="clear" w:color="auto" w:fill="FFFFFF"/>
        </w:rPr>
        <w:t>a védelembe vételhez kapcsolódó gyermekjóléti szolgáltatási feladatok esetmenedzselésének ellátására, valamint a család- és gyermekjóléti szolgálattal együtt a védelembe vétel melletti szociális segítőmunka biztosítására,</w:t>
      </w:r>
    </w:p>
    <w:p w:rsidR="00C26E5D" w:rsidRPr="00F5370E" w:rsidRDefault="00C26E5D" w:rsidP="00C26E5D">
      <w:pPr>
        <w:numPr>
          <w:ilvl w:val="0"/>
          <w:numId w:val="75"/>
        </w:numPr>
        <w:spacing w:line="276" w:lineRule="auto"/>
        <w:ind w:right="34"/>
        <w:jc w:val="both"/>
      </w:pPr>
      <w:r w:rsidRPr="00F5370E">
        <w:t>egyéni-gondozási nevelési terv elkészítése: elkészítésekor esetmegbeszélés keretében bevonja a szülőt és gyermeket, a család és gyermekjóléti szolgálatot a szociális segítő munka biztosítására, megelőző pártfogót, és az eset szempontjából szükséges szolgálatokat, szolgáltatást nyújtókat, intézményeket, szakembereket</w:t>
      </w:r>
    </w:p>
    <w:p w:rsidR="00C26E5D" w:rsidRPr="00F5370E" w:rsidRDefault="00C26E5D" w:rsidP="00C26E5D">
      <w:pPr>
        <w:numPr>
          <w:ilvl w:val="0"/>
          <w:numId w:val="76"/>
        </w:numPr>
        <w:spacing w:line="276" w:lineRule="auto"/>
        <w:ind w:right="34"/>
        <w:jc w:val="both"/>
      </w:pPr>
      <w:r w:rsidRPr="00F5370E">
        <w:t>együttműködik a pártfogói felügyelői szolgálattal és a megelőző pártfogó felügyelővel</w:t>
      </w:r>
    </w:p>
    <w:p w:rsidR="00C26E5D" w:rsidRPr="00F5370E" w:rsidRDefault="00C26E5D" w:rsidP="00C26E5D">
      <w:pPr>
        <w:numPr>
          <w:ilvl w:val="0"/>
          <w:numId w:val="76"/>
        </w:numPr>
        <w:spacing w:line="276" w:lineRule="auto"/>
        <w:ind w:right="34"/>
        <w:jc w:val="both"/>
      </w:pPr>
      <w:r w:rsidRPr="00F5370E">
        <w:t>együttműködik a jelzőrendszeri tagokkal</w:t>
      </w:r>
    </w:p>
    <w:p w:rsidR="00C26E5D" w:rsidRPr="00F5370E" w:rsidRDefault="00C26E5D" w:rsidP="00C26E5D">
      <w:pPr>
        <w:numPr>
          <w:ilvl w:val="0"/>
          <w:numId w:val="76"/>
        </w:numPr>
        <w:spacing w:line="276" w:lineRule="auto"/>
        <w:ind w:right="34"/>
        <w:jc w:val="both"/>
      </w:pPr>
      <w:r w:rsidRPr="00F5370E">
        <w:t>a családjából kiemelt gyermek esetében szociális segítő munkát koordinál és végez, részt vesz a nevelésbe vétel felülvizsgálati tárgyalásán, vér szerinti családot gondozza</w:t>
      </w:r>
    </w:p>
    <w:p w:rsidR="00C26E5D" w:rsidRPr="00F5370E" w:rsidRDefault="00C26E5D" w:rsidP="00C26E5D">
      <w:pPr>
        <w:spacing w:line="276" w:lineRule="auto"/>
        <w:ind w:left="720"/>
        <w:jc w:val="both"/>
      </w:pPr>
      <w:r w:rsidRPr="00F5370E">
        <w:rPr>
          <w:shd w:val="clear" w:color="auto" w:fill="FFFFFF"/>
        </w:rPr>
        <w:t>A nevelésbe vételt követően és annak minden felülvizsgálata előtt az esetmenedzser a gyermeket gondozási helyén felkeresi, és tájékozódik beilleszkedéséről, valamint a gyermek látogatásának lehetőségeiről kivéve, ha a gyermek örökbe fogadható. A nevelésbe vétel időtartama alatt az esetmenedzser folyamatosan kapcsolatot tart a gyermekgondozási helyével, a területi gyermekvédelmi szakszolgálattal és a gyermekvédelmi gyámmal, ha a gyermek és a szülő, vagy a kapcsolattartásra jogosult más személy kapcsolattartásának, a gyermek visszahelyezésének elősegítése a gyermek érdekében áll.</w:t>
      </w:r>
    </w:p>
    <w:p w:rsidR="00C26E5D" w:rsidRPr="00F5370E" w:rsidRDefault="00C26E5D" w:rsidP="00C26E5D">
      <w:pPr>
        <w:numPr>
          <w:ilvl w:val="0"/>
          <w:numId w:val="77"/>
        </w:numPr>
        <w:spacing w:line="276" w:lineRule="auto"/>
        <w:ind w:right="34"/>
        <w:jc w:val="both"/>
      </w:pPr>
      <w:r w:rsidRPr="00F5370E">
        <w:t>utógondozást végez a gyermek családjába történő visszailleszkedéséhez</w:t>
      </w:r>
    </w:p>
    <w:p w:rsidR="00C26E5D" w:rsidRPr="00F5370E" w:rsidRDefault="00C26E5D" w:rsidP="00C26E5D">
      <w:pPr>
        <w:numPr>
          <w:ilvl w:val="0"/>
          <w:numId w:val="77"/>
        </w:numPr>
        <w:spacing w:line="276" w:lineRule="auto"/>
        <w:ind w:right="34"/>
        <w:jc w:val="both"/>
      </w:pPr>
      <w:r w:rsidRPr="00F5370E">
        <w:t xml:space="preserve">javaslatot készít iskoláztatási támogatás szüneteltetése ügyében: </w:t>
      </w:r>
    </w:p>
    <w:p w:rsidR="00C26E5D" w:rsidRPr="00F5370E" w:rsidRDefault="00C26E5D" w:rsidP="00C26E5D">
      <w:pPr>
        <w:numPr>
          <w:ilvl w:val="0"/>
          <w:numId w:val="77"/>
        </w:numPr>
        <w:spacing w:line="276" w:lineRule="auto"/>
        <w:ind w:right="34"/>
        <w:jc w:val="both"/>
      </w:pPr>
      <w:r w:rsidRPr="00F5370E">
        <w:t xml:space="preserve"> családi pótlék természetbeni formában történő nyújtásához javaslatot tesz</w:t>
      </w:r>
    </w:p>
    <w:p w:rsidR="00C26E5D" w:rsidRPr="00F5370E" w:rsidRDefault="00C26E5D" w:rsidP="00C26E5D">
      <w:pPr>
        <w:numPr>
          <w:ilvl w:val="0"/>
          <w:numId w:val="77"/>
        </w:numPr>
        <w:spacing w:line="276" w:lineRule="auto"/>
        <w:ind w:right="34"/>
        <w:jc w:val="both"/>
      </w:pPr>
      <w:r w:rsidRPr="00F5370E">
        <w:t xml:space="preserve">részt vesz a Tiszavasvári Kábítószer Egyeztető Fórum munkájában </w:t>
      </w:r>
    </w:p>
    <w:p w:rsidR="00C26E5D" w:rsidRPr="00F5370E" w:rsidRDefault="00C26E5D" w:rsidP="00C26E5D">
      <w:pPr>
        <w:numPr>
          <w:ilvl w:val="0"/>
          <w:numId w:val="77"/>
        </w:numPr>
        <w:spacing w:line="276" w:lineRule="auto"/>
        <w:ind w:right="34"/>
        <w:jc w:val="both"/>
      </w:pPr>
      <w:r w:rsidRPr="00F5370E">
        <w:t>szakmai támogatást nyújt az ellátási területen működő család- és gyermekjóléti szolgálatnak</w:t>
      </w:r>
    </w:p>
    <w:p w:rsidR="00C26E5D" w:rsidRPr="00F5370E" w:rsidRDefault="00C26E5D" w:rsidP="00C26E5D">
      <w:pPr>
        <w:numPr>
          <w:ilvl w:val="0"/>
          <w:numId w:val="77"/>
        </w:numPr>
        <w:spacing w:line="276" w:lineRule="auto"/>
        <w:ind w:right="34"/>
        <w:jc w:val="both"/>
      </w:pPr>
      <w:r w:rsidRPr="00F5370E">
        <w:t>családgondozást végez</w:t>
      </w:r>
    </w:p>
    <w:p w:rsidR="00C26E5D" w:rsidRPr="00F5370E" w:rsidRDefault="00C26E5D" w:rsidP="00C26E5D">
      <w:pPr>
        <w:numPr>
          <w:ilvl w:val="0"/>
          <w:numId w:val="77"/>
        </w:numPr>
        <w:spacing w:line="276" w:lineRule="auto"/>
        <w:ind w:right="34"/>
        <w:jc w:val="both"/>
      </w:pPr>
      <w:r w:rsidRPr="00F5370E">
        <w:t>felkérésre környezettanulmányt készít</w:t>
      </w:r>
    </w:p>
    <w:p w:rsidR="00C26E5D" w:rsidRPr="00F5370E" w:rsidRDefault="00C26E5D" w:rsidP="00C26E5D">
      <w:pPr>
        <w:pStyle w:val="Szvegtrzs"/>
        <w:spacing w:line="276" w:lineRule="auto"/>
        <w:ind w:left="360"/>
      </w:pPr>
    </w:p>
    <w:p w:rsidR="00C26E5D" w:rsidRPr="00F5370E" w:rsidRDefault="00C26E5D" w:rsidP="00C26E5D">
      <w:pPr>
        <w:pStyle w:val="Szvegtrzs"/>
        <w:spacing w:line="276" w:lineRule="auto"/>
      </w:pPr>
      <w:r w:rsidRPr="00F5370E">
        <w:t xml:space="preserve">A központ 2024-ben 6 esetmenedzserrel, 1 szociális diagnosztával, 1 jogásszal, 3 fő iskolai szociális segítővel, illetve 1 fő szociális asszisztenssel dolgozott. Ez a szám három fővel csökkent év végére. A 15/1998. NM. rendelet szerint egy esetmenedzser 50 olyan családdal dolgozik aki hatósági intézkedést igényel. 2024. december 31. napján a központban gondozott családok száma 360 (korábban 307) és 693 (korábban 607) gyerek volt. Az előző évhez képest jelentősen megemelkedett a családok száma, illetve a gondozott gyermekek száma is. A 2024-es évben 723 végzés érkezett a központ felé a gyámhivataltól hatósági ügyekben. Ez a hatalmas szám abból adódik, hogy a szakemberek leterheltek, így nem minden javaslat került megküldésre a gyámhivatal által előírt határidőn belül, melynek következtében számtalan ismétlő végzést küldenek a hivatalok a Központ részére. 2024. december 31. napjáig 93 ügyben jártunk el, egyszeri esetként. Az egyszeri esetek körébe tartoznak: környezettanulmány készítése családba fogadás ügyében ennek felülvizsgálatakor, a gyámkirendelés, illetve gyámság felülvizsgálata,  információnyújtás, névtelen bejelentések, krízis helyzetek. Ezen felül 73 olyan esetkonferencián vettünk részt a járás területén működő gyermekjóléti szolgálatoknál, mely ügyekben nem történt hatósági intézkedésre javaslattétel. </w:t>
      </w:r>
    </w:p>
    <w:p w:rsidR="00C26E5D" w:rsidRPr="00F5370E" w:rsidRDefault="00C26E5D" w:rsidP="00C26E5D">
      <w:pPr>
        <w:spacing w:line="276" w:lineRule="auto"/>
        <w:jc w:val="both"/>
      </w:pPr>
    </w:p>
    <w:p w:rsidR="00C26E5D" w:rsidRPr="00F5370E" w:rsidRDefault="00C26E5D" w:rsidP="00C26E5D">
      <w:pPr>
        <w:spacing w:line="276" w:lineRule="auto"/>
        <w:ind w:left="360"/>
        <w:jc w:val="both"/>
        <w:rPr>
          <w:b/>
        </w:rPr>
      </w:pPr>
      <w:r w:rsidRPr="00F5370E">
        <w:rPr>
          <w:b/>
        </w:rPr>
        <w:t>Szociális diagnózis, mint esetmenedzseri feladat</w:t>
      </w:r>
    </w:p>
    <w:p w:rsidR="00C26E5D" w:rsidRPr="00F5370E" w:rsidRDefault="00C26E5D" w:rsidP="00C26E5D">
      <w:pPr>
        <w:pStyle w:val="Cmsor1"/>
        <w:shd w:val="clear" w:color="auto" w:fill="FFFFFF"/>
        <w:spacing w:line="276" w:lineRule="auto"/>
        <w:jc w:val="both"/>
        <w:rPr>
          <w:b/>
          <w:spacing w:val="-5"/>
        </w:rPr>
      </w:pPr>
      <w:r w:rsidRPr="00F5370E">
        <w:rPr>
          <w:spacing w:val="-5"/>
        </w:rPr>
        <w:t>1993. évi III. törvény A szociális igazgatásról és szociális ellátásokról rendelkezik a szociális diagnózis felvételéről, ami 2017. évben új elemként jelent meg a központok feladatkörében.</w:t>
      </w:r>
    </w:p>
    <w:p w:rsidR="00C26E5D" w:rsidRPr="00F5370E" w:rsidRDefault="00C26E5D" w:rsidP="00C26E5D">
      <w:pPr>
        <w:spacing w:line="276" w:lineRule="auto"/>
        <w:jc w:val="both"/>
        <w:rPr>
          <w:shd w:val="clear" w:color="auto" w:fill="FFFFFF"/>
        </w:rPr>
      </w:pPr>
      <w:r w:rsidRPr="00F5370E">
        <w:rPr>
          <w:shd w:val="clear" w:color="auto" w:fill="FFFFFF"/>
        </w:rPr>
        <w:t xml:space="preserve">Az 1993. évi III. törvény 64.§ (8) a Gyvt. szerinti család- és gyermekjóléti központ a család szociális helyzetének átfogó vizsgálata alapján elkészíti az igénybe venni javasolt szociális szolgáltatásokat meghatározó szociális diagnózist. </w:t>
      </w:r>
    </w:p>
    <w:p w:rsidR="00C26E5D" w:rsidRPr="00F5370E" w:rsidRDefault="00C26E5D" w:rsidP="00C26E5D">
      <w:pPr>
        <w:spacing w:line="276" w:lineRule="auto"/>
        <w:jc w:val="both"/>
      </w:pPr>
      <w:r w:rsidRPr="00F5370E">
        <w:rPr>
          <w:i/>
          <w:u w:val="single"/>
        </w:rPr>
        <w:t>Célja</w:t>
      </w:r>
      <w:r w:rsidRPr="00F5370E">
        <w:rPr>
          <w:u w:val="single"/>
        </w:rPr>
        <w:t>:</w:t>
      </w:r>
      <w:r w:rsidRPr="00F5370E">
        <w:t xml:space="preserve"> Az egyén szociális helyzetének felmérése, a szükségletei meglétének vagy hiányának megállapítása, valamint a szükséges szolgáltatási elemek és szolgáltatások beazonosítása.</w:t>
      </w:r>
    </w:p>
    <w:p w:rsidR="00C26E5D" w:rsidRPr="00F5370E" w:rsidRDefault="00C26E5D" w:rsidP="00C26E5D">
      <w:pPr>
        <w:spacing w:line="276" w:lineRule="auto"/>
        <w:jc w:val="both"/>
        <w:rPr>
          <w:shd w:val="clear" w:color="auto" w:fill="FFFFFF"/>
        </w:rPr>
      </w:pPr>
      <w:r w:rsidRPr="00F5370E">
        <w:rPr>
          <w:i/>
          <w:u w:val="single"/>
        </w:rPr>
        <w:t>A diagnózist felvevő esetmenedzser feladatai</w:t>
      </w:r>
      <w:r w:rsidRPr="00F5370E">
        <w:rPr>
          <w:u w:val="single"/>
        </w:rPr>
        <w:t>:</w:t>
      </w:r>
      <w:r w:rsidRPr="00F5370E">
        <w:t xml:space="preserve"> az igénylő –beleértve családját-helyzetének megismerése, definiálása, és ennek alapján szükségleteinek felmérése, megállapítása; az igénylő szükségleteinek megfelelő szolgáltatások, megállapítása, az elérhető szolgáltatások és szolgáltatók feltérképezése az igénylőknek a szolgáltatókhoz történő irányítása.</w:t>
      </w:r>
    </w:p>
    <w:p w:rsidR="00C26E5D" w:rsidRPr="00F5370E" w:rsidRDefault="00C26E5D" w:rsidP="00C26E5D">
      <w:pPr>
        <w:spacing w:line="276" w:lineRule="auto"/>
        <w:jc w:val="both"/>
      </w:pPr>
      <w:r w:rsidRPr="00F5370E">
        <w:t>Az elérhető szolgáltatások és szolgáltatók feltérképezése; az igénylőknek a szolgáltatókhoz történő irányítása.</w:t>
      </w:r>
    </w:p>
    <w:p w:rsidR="00C26E5D" w:rsidRPr="00F5370E" w:rsidRDefault="00C26E5D" w:rsidP="00C26E5D">
      <w:pPr>
        <w:spacing w:line="276" w:lineRule="auto"/>
        <w:jc w:val="both"/>
        <w:rPr>
          <w:shd w:val="clear" w:color="auto" w:fill="FFFFFF"/>
        </w:rPr>
      </w:pPr>
    </w:p>
    <w:p w:rsidR="00C26E5D" w:rsidRPr="00F5370E" w:rsidRDefault="00C26E5D" w:rsidP="00C26E5D">
      <w:pPr>
        <w:spacing w:line="276" w:lineRule="auto"/>
        <w:jc w:val="both"/>
        <w:rPr>
          <w:i/>
          <w:u w:val="single"/>
          <w:shd w:val="clear" w:color="auto" w:fill="FFFFFF"/>
        </w:rPr>
      </w:pPr>
      <w:r w:rsidRPr="00F5370E">
        <w:rPr>
          <w:i/>
          <w:u w:val="single"/>
        </w:rPr>
        <w:t>A diagnózis elkészítése kiterjed:</w:t>
      </w:r>
    </w:p>
    <w:p w:rsidR="00C26E5D" w:rsidRPr="00F5370E" w:rsidRDefault="00C26E5D" w:rsidP="00C26E5D">
      <w:pPr>
        <w:spacing w:line="276" w:lineRule="auto"/>
        <w:jc w:val="both"/>
      </w:pPr>
      <w:r w:rsidRPr="00F5370E">
        <w:t xml:space="preserve">a) az egyén személyi állapotának és családi kapcsolatainak, </w:t>
      </w:r>
    </w:p>
    <w:p w:rsidR="00C26E5D" w:rsidRPr="00F5370E" w:rsidRDefault="00C26E5D" w:rsidP="00C26E5D">
      <w:pPr>
        <w:spacing w:line="276" w:lineRule="auto"/>
        <w:jc w:val="both"/>
      </w:pPr>
      <w:r w:rsidRPr="00F5370E">
        <w:t>b) lakhatási körülményeinek,</w:t>
      </w:r>
    </w:p>
    <w:p w:rsidR="00C26E5D" w:rsidRPr="00F5370E" w:rsidRDefault="00C26E5D" w:rsidP="00C26E5D">
      <w:pPr>
        <w:spacing w:line="276" w:lineRule="auto"/>
        <w:jc w:val="both"/>
      </w:pPr>
      <w:r w:rsidRPr="00F5370E">
        <w:t xml:space="preserve"> c) egészségi állapotának és esetleges fogyatékosságának, </w:t>
      </w:r>
    </w:p>
    <w:p w:rsidR="00C26E5D" w:rsidRPr="00F5370E" w:rsidRDefault="00C26E5D" w:rsidP="00C26E5D">
      <w:pPr>
        <w:spacing w:line="276" w:lineRule="auto"/>
        <w:jc w:val="both"/>
      </w:pPr>
      <w:r w:rsidRPr="00F5370E">
        <w:t>d) mindennapi életvitelének, egyes képességei hiányából fakadó nehézségeinek,</w:t>
      </w:r>
    </w:p>
    <w:p w:rsidR="00C26E5D" w:rsidRPr="00F5370E" w:rsidRDefault="00C26E5D" w:rsidP="00C26E5D">
      <w:pPr>
        <w:spacing w:line="276" w:lineRule="auto"/>
        <w:jc w:val="both"/>
      </w:pPr>
      <w:r w:rsidRPr="00F5370E">
        <w:t xml:space="preserve"> e) kommunikációjának, személyes kapcsolatainak,</w:t>
      </w:r>
    </w:p>
    <w:p w:rsidR="00C26E5D" w:rsidRPr="00F5370E" w:rsidRDefault="00C26E5D" w:rsidP="00C26E5D">
      <w:pPr>
        <w:spacing w:line="276" w:lineRule="auto"/>
        <w:jc w:val="both"/>
      </w:pPr>
      <w:r w:rsidRPr="00F5370E">
        <w:t xml:space="preserve"> f) munkaerő piaci státuszának, </w:t>
      </w:r>
    </w:p>
    <w:p w:rsidR="00C26E5D" w:rsidRPr="00F5370E" w:rsidRDefault="00C26E5D" w:rsidP="00C26E5D">
      <w:pPr>
        <w:spacing w:line="276" w:lineRule="auto"/>
        <w:jc w:val="both"/>
      </w:pPr>
      <w:r w:rsidRPr="00F5370E">
        <w:t xml:space="preserve">g) a krízishelyzetek kezelésére vonatkozó képességeinek vizsgálatára, valamint </w:t>
      </w:r>
    </w:p>
    <w:p w:rsidR="00C26E5D" w:rsidRPr="00F5370E" w:rsidRDefault="00C26E5D" w:rsidP="00C26E5D">
      <w:pPr>
        <w:spacing w:line="276" w:lineRule="auto"/>
        <w:jc w:val="both"/>
      </w:pPr>
      <w:r w:rsidRPr="00F5370E">
        <w:t>h) annak felmérésére, hogy az élet mely területén szükséges számára támogatás és milyen mértékben.</w:t>
      </w:r>
    </w:p>
    <w:p w:rsidR="00C26E5D" w:rsidRPr="00F5370E" w:rsidRDefault="00C26E5D" w:rsidP="00C26E5D">
      <w:pPr>
        <w:spacing w:line="276" w:lineRule="auto"/>
        <w:jc w:val="both"/>
        <w:rPr>
          <w:shd w:val="clear" w:color="auto" w:fill="FFFFFF"/>
        </w:rPr>
      </w:pPr>
    </w:p>
    <w:p w:rsidR="00C26E5D" w:rsidRPr="00F5370E" w:rsidRDefault="00C26E5D" w:rsidP="00C26E5D">
      <w:pPr>
        <w:spacing w:line="276" w:lineRule="auto"/>
        <w:jc w:val="both"/>
        <w:rPr>
          <w:i/>
          <w:u w:val="single"/>
        </w:rPr>
      </w:pPr>
      <w:r w:rsidRPr="00F5370E">
        <w:rPr>
          <w:i/>
          <w:u w:val="single"/>
        </w:rPr>
        <w:t>Alapvető szabályok:</w:t>
      </w:r>
    </w:p>
    <w:p w:rsidR="00C26E5D" w:rsidRPr="00F5370E" w:rsidRDefault="00C26E5D" w:rsidP="00C26E5D">
      <w:pPr>
        <w:spacing w:line="276" w:lineRule="auto"/>
        <w:jc w:val="both"/>
        <w:rPr>
          <w:shd w:val="clear" w:color="auto" w:fill="FFFFFF"/>
        </w:rPr>
      </w:pPr>
      <w:r w:rsidRPr="00F5370E">
        <w:t xml:space="preserve"> A diagnózis felvétele a kliens önkéntességén alapul. Amennyiben hatósági jellegű intézkedés alatt áll az ellátott és családja, úgy mindig a családsegítő és esetmenedzser dönti el, hogy indokolt-e az esetkezelés tervezéséhez diagnózis felvétele is. Nem szabad az eljárásban kötelezővé tenni, vagy feltételként szabni a diagnózis elkészítését!  Krízishelyzetben mindig az azonnali kríziskezelés kap elsőbbséget. A diagnózis felvétele soha nem hátráltathatja a gyors krízisintervenciót!</w:t>
      </w:r>
    </w:p>
    <w:p w:rsidR="00C26E5D" w:rsidRPr="00F5370E" w:rsidRDefault="00C26E5D" w:rsidP="00C26E5D">
      <w:pPr>
        <w:spacing w:line="276" w:lineRule="auto"/>
        <w:jc w:val="both"/>
        <w:rPr>
          <w:shd w:val="clear" w:color="auto" w:fill="FFFFFF"/>
        </w:rPr>
      </w:pPr>
    </w:p>
    <w:p w:rsidR="00C26E5D" w:rsidRPr="00F5370E" w:rsidRDefault="00C26E5D" w:rsidP="00C26E5D">
      <w:pPr>
        <w:spacing w:line="276" w:lineRule="auto"/>
        <w:jc w:val="both"/>
        <w:rPr>
          <w:shd w:val="clear" w:color="auto" w:fill="FFFFFF"/>
        </w:rPr>
      </w:pPr>
      <w:r w:rsidRPr="00F5370E">
        <w:rPr>
          <w:shd w:val="clear" w:color="auto" w:fill="FFFFFF"/>
        </w:rPr>
        <w:t>A család- és gyermekjóléti központ a szociális diagnózis elkészítésébe bevonhatja a nem járásszékhely településen működő család- és gyermekjóléti szolgálatokat. A jogosultsági feltételek fennállása esetén a szociális diagnózis kötelezi a szociális szolgáltatókat és a szociális intézményeket.</w:t>
      </w:r>
    </w:p>
    <w:p w:rsidR="00C26E5D" w:rsidRPr="00F5370E" w:rsidRDefault="00C26E5D" w:rsidP="00C26E5D">
      <w:pPr>
        <w:spacing w:line="276" w:lineRule="auto"/>
        <w:jc w:val="both"/>
      </w:pPr>
      <w:r w:rsidRPr="00F5370E">
        <w:rPr>
          <w:shd w:val="clear" w:color="auto" w:fill="FFFFFF"/>
        </w:rPr>
        <w:t xml:space="preserve">2024-ban 65 esetben került felvételére diagnózis, ami összesen 63 főt érintett.  </w:t>
      </w:r>
    </w:p>
    <w:p w:rsidR="00C26E5D" w:rsidRPr="00F5370E" w:rsidRDefault="00C26E5D" w:rsidP="00C26E5D">
      <w:pPr>
        <w:spacing w:line="276" w:lineRule="auto"/>
        <w:ind w:left="360"/>
        <w:jc w:val="both"/>
      </w:pPr>
    </w:p>
    <w:p w:rsidR="00C26E5D" w:rsidRPr="00F5370E" w:rsidRDefault="00C26E5D" w:rsidP="00C26E5D">
      <w:pPr>
        <w:spacing w:line="276" w:lineRule="auto"/>
        <w:jc w:val="both"/>
        <w:rPr>
          <w:b/>
        </w:rPr>
      </w:pPr>
      <w:r w:rsidRPr="00F5370E">
        <w:rPr>
          <w:b/>
        </w:rPr>
        <w:t>2.2.Család- és Gyermekjóléti Központ speciális szolgáltatásai</w:t>
      </w:r>
    </w:p>
    <w:p w:rsidR="00C26E5D" w:rsidRPr="00F5370E" w:rsidRDefault="00C26E5D" w:rsidP="00C26E5D">
      <w:pPr>
        <w:spacing w:line="276" w:lineRule="auto"/>
        <w:jc w:val="both"/>
        <w:rPr>
          <w:b/>
        </w:rPr>
      </w:pPr>
    </w:p>
    <w:p w:rsidR="00C26E5D" w:rsidRPr="00F5370E" w:rsidRDefault="00C26E5D" w:rsidP="00C26E5D">
      <w:pPr>
        <w:spacing w:line="276" w:lineRule="auto"/>
        <w:jc w:val="both"/>
        <w:rPr>
          <w:b/>
        </w:rPr>
      </w:pPr>
      <w:r w:rsidRPr="00F5370E">
        <w:rPr>
          <w:b/>
        </w:rPr>
        <w:t>Speciális szolgáltatások keretein belül végzett tevékenységek 2024-es évben</w:t>
      </w:r>
    </w:p>
    <w:p w:rsidR="00C26E5D" w:rsidRPr="00F5370E" w:rsidRDefault="00C26E5D" w:rsidP="00C26E5D">
      <w:pPr>
        <w:spacing w:line="276" w:lineRule="auto"/>
        <w:rPr>
          <w:b/>
        </w:rPr>
      </w:pPr>
    </w:p>
    <w:p w:rsidR="00C26E5D" w:rsidRPr="00F5370E" w:rsidRDefault="00C26E5D" w:rsidP="00C26E5D">
      <w:pPr>
        <w:numPr>
          <w:ilvl w:val="0"/>
          <w:numId w:val="60"/>
        </w:numPr>
        <w:tabs>
          <w:tab w:val="num" w:pos="644"/>
        </w:tabs>
        <w:spacing w:line="276" w:lineRule="auto"/>
        <w:ind w:right="34"/>
        <w:jc w:val="both"/>
      </w:pPr>
      <w:r w:rsidRPr="00F5370E">
        <w:rPr>
          <w:b/>
          <w:i/>
          <w:u w:val="single"/>
        </w:rPr>
        <w:t>jogi tanácsadás:</w:t>
      </w:r>
      <w:r w:rsidRPr="00F5370E">
        <w:t xml:space="preserve"> minden héten, pénteki napon igénybe vehető ingyenes szolgáltatatás, melyet 56 alkalommal vette igénybe 32 fő.</w:t>
      </w:r>
    </w:p>
    <w:p w:rsidR="00C26E5D" w:rsidRPr="00F5370E" w:rsidRDefault="00C26E5D" w:rsidP="00C26E5D">
      <w:pPr>
        <w:numPr>
          <w:ilvl w:val="0"/>
          <w:numId w:val="60"/>
        </w:numPr>
        <w:tabs>
          <w:tab w:val="num" w:pos="644"/>
        </w:tabs>
        <w:spacing w:line="276" w:lineRule="auto"/>
        <w:ind w:right="34"/>
        <w:jc w:val="both"/>
      </w:pPr>
      <w:r w:rsidRPr="00F5370E">
        <w:rPr>
          <w:b/>
          <w:i/>
          <w:u w:val="single"/>
        </w:rPr>
        <w:t>pszichológiai tanácsadás</w:t>
      </w:r>
      <w:r w:rsidRPr="00F5370E">
        <w:rPr>
          <w:b/>
          <w:u w:val="single"/>
        </w:rPr>
        <w:t>:</w:t>
      </w:r>
      <w:r w:rsidRPr="00F5370E">
        <w:t xml:space="preserve"> a Család- és Gyermekjóléti Központnál a 2024-es évben 39 esetben vettek részt tanácsadáson, mely 14 főt érintett. Sajnos 2024. február hónaptól ismételten nincs pszichológus a Központnál. </w:t>
      </w:r>
    </w:p>
    <w:p w:rsidR="00C26E5D" w:rsidRPr="00F5370E" w:rsidRDefault="00C26E5D" w:rsidP="00C26E5D">
      <w:pPr>
        <w:numPr>
          <w:ilvl w:val="0"/>
          <w:numId w:val="60"/>
        </w:numPr>
        <w:tabs>
          <w:tab w:val="num" w:pos="644"/>
        </w:tabs>
        <w:spacing w:line="276" w:lineRule="auto"/>
        <w:ind w:right="34"/>
        <w:jc w:val="both"/>
      </w:pPr>
      <w:r w:rsidRPr="00F5370E">
        <w:rPr>
          <w:b/>
          <w:i/>
          <w:u w:val="single"/>
        </w:rPr>
        <w:t>jelzőrendszer járási szintű koordinálása:</w:t>
      </w:r>
      <w:r w:rsidRPr="00F5370E">
        <w:t xml:space="preserve"> a járás területéhez tartozó család- és gyermekjóléti szolgálatok számára rendszeresen biztosított konzultáció. A szolgálatokkal folyamatos kapcsolat, esetek átbeszélése, jelzőrendszeri tagok közötti konfliktus tisztázásában segítségnyújtás. </w:t>
      </w:r>
    </w:p>
    <w:p w:rsidR="00C26E5D" w:rsidRPr="00F5370E" w:rsidRDefault="00C26E5D" w:rsidP="00C26E5D">
      <w:pPr>
        <w:spacing w:line="276" w:lineRule="auto"/>
        <w:ind w:left="644"/>
        <w:jc w:val="both"/>
      </w:pPr>
      <w:r w:rsidRPr="00F5370E">
        <w:t xml:space="preserve">Éves jelzőrendszeri tanácskozáson a 2024-es évben Tiszavasváriban, Tiszalökön, Tiszadobon és Tiszadadán vettünk részt, valamint ezen településeken szakmaközi megbeszélések is voltak tartva, melyen képviseltük az intézményt. Tiszaeszlár településen nem volt szervezve éves tanácskozás. Ezen felül folyamatosan tájékoztatta a jelzőrendszeri koordinátor a többi szolgálatot a jogszabályi változásokról, illetve a járásban elérhető szolgáltatásokról. Ezen felül szakmai rendezvényeken vettünk részt, melyek a  jelzőrendszer működésével, a GYVR használatával kapcsolatosak és iskolai óvodai szociális segítő tevékenységeiről szóltak. </w:t>
      </w:r>
    </w:p>
    <w:p w:rsidR="00C26E5D" w:rsidRPr="00F5370E" w:rsidRDefault="00C26E5D" w:rsidP="00C26E5D">
      <w:pPr>
        <w:spacing w:line="276" w:lineRule="auto"/>
        <w:ind w:left="644"/>
        <w:jc w:val="both"/>
      </w:pPr>
    </w:p>
    <w:p w:rsidR="00C26E5D" w:rsidRPr="00F5370E" w:rsidRDefault="00C26E5D" w:rsidP="00C26E5D">
      <w:pPr>
        <w:numPr>
          <w:ilvl w:val="0"/>
          <w:numId w:val="61"/>
        </w:numPr>
        <w:spacing w:line="276" w:lineRule="auto"/>
        <w:ind w:right="34"/>
        <w:jc w:val="both"/>
      </w:pPr>
      <w:r w:rsidRPr="00F5370E">
        <w:rPr>
          <w:b/>
          <w:i/>
          <w:u w:val="single"/>
        </w:rPr>
        <w:t>Óvodai és iskolai szociális segítő tevékenység:</w:t>
      </w:r>
      <w:r w:rsidRPr="00F5370E">
        <w:t xml:space="preserve"> célja a köznevelési intézménybe járó gyermeknek, a gyermek családjának és a köznevelési intézmény pedagógusainak nyújt támogatást egyéni vagy csoportos formában. A központ dolgozója havi rendszerességgel felkeresi az oktatási intézményeket és informálódik a gyermekek igazolatlan hiányzásáról, beilleszkedési-, magatartási problémájukról. Osztályfőnöki óra keretében felvilágosító előadásokat szervez. Részt vesz az intézmény által szervezett szülői értekezleten. Lehetőséget nyújt a gyermeknek, szülőnek, pedagógusnak a konfliktus tisztázására esetmegbeszélés keretében.  </w:t>
      </w:r>
    </w:p>
    <w:p w:rsidR="00C26E5D" w:rsidRPr="00F5370E" w:rsidRDefault="00C26E5D" w:rsidP="00C26E5D">
      <w:pPr>
        <w:spacing w:line="276" w:lineRule="auto"/>
        <w:ind w:left="708"/>
        <w:jc w:val="both"/>
      </w:pPr>
      <w:r w:rsidRPr="00F5370E">
        <w:t xml:space="preserve">A Tiszavasvári Járás valamennyi oktatási-nevelési intézményével érvényes együttműködési megállapodása van a Kornisné Központnak. 2024. július utolsó és augusztus első hetében tábor került megrendezésére, melyet saját költségen, valamint „A Boldogabb Családokért Tiszavasváriban” alapítvány támogatásával szervezett az intézmény, mivel a korábbi Erzsébet-tábor pályázati lehetőség megszűnt.  Mindkét táborban 20 - 20 gyermek vett részt. A gyermekek részt vettek kézműves foglalkozáson, kutyás bemutató, rendőrségi előadás, védőnői szolgálat vett részt, filmklubot tartottunk, illetve tárbor zárásként közös főzés volt. A tábor keretében most kirándulás nem volt szervezve, hanem strandlátogatás volt nekik mindkét héten.   Ezen felül 2024. december hónapban a Magyar Élelmiszerbank keretében nagyobb mennyiségű édességadományt kapott az intézmény, melyet az Egyesített Óvodában osztottunk ki a gyermekeknek karácsonyi műsör keretében. </w:t>
      </w:r>
    </w:p>
    <w:p w:rsidR="00C26E5D" w:rsidRPr="00F5370E" w:rsidRDefault="00C26E5D" w:rsidP="00C26E5D">
      <w:pPr>
        <w:spacing w:line="276" w:lineRule="auto"/>
        <w:ind w:left="708"/>
        <w:jc w:val="both"/>
      </w:pPr>
    </w:p>
    <w:p w:rsidR="00C26E5D" w:rsidRPr="00F5370E" w:rsidRDefault="00C26E5D" w:rsidP="00C26E5D">
      <w:pPr>
        <w:spacing w:line="276" w:lineRule="auto"/>
        <w:jc w:val="both"/>
        <w:rPr>
          <w:b/>
        </w:rPr>
      </w:pPr>
    </w:p>
    <w:p w:rsidR="00C26E5D" w:rsidRPr="00F5370E" w:rsidRDefault="00C26E5D" w:rsidP="00C26E5D">
      <w:pPr>
        <w:numPr>
          <w:ilvl w:val="0"/>
          <w:numId w:val="60"/>
        </w:numPr>
        <w:tabs>
          <w:tab w:val="num" w:pos="644"/>
        </w:tabs>
        <w:spacing w:line="276" w:lineRule="auto"/>
        <w:ind w:left="567" w:right="34"/>
        <w:jc w:val="both"/>
      </w:pPr>
      <w:r w:rsidRPr="00F5370E">
        <w:rPr>
          <w:b/>
          <w:i/>
          <w:u w:val="single"/>
        </w:rPr>
        <w:t>utcai és lakótelepi szociális munkát</w:t>
      </w:r>
      <w:r w:rsidRPr="00F5370E">
        <w:rPr>
          <w:b/>
          <w:u w:val="single"/>
        </w:rPr>
        <w:t>:</w:t>
      </w:r>
      <w:r w:rsidRPr="00F5370E">
        <w:t xml:space="preserve"> - a magatartásával testi, lelki, értelmi fejlődését veszélyeztető, szabadidejét az utcán töltő, kallódó, csellengő gyermek segítése, valamint az intézményi keretekből kimaradt személyek segítése. Az utcai szociális munka legfőbb célja, hogy a városban lévő közterületek, lakótelepek, valamint a fiatalok által kedvelt helyek, és egyének, csoportok közös problémáinak felkutatása, annak elemzése és ezek orvoslása. Ennek érdekében elsődleges prevenciónak a fiatal korosztályra való koncentrálást tartjuk, és életkoruknak megfelelő szabadidős programok szervezésére, felvilágosító előadások tartására, közösségfejlesztésre, pozitív énkép kialakítására, a társadalmi normák által elfogadott életvitel megtanítására, valamint drog prevencióra fogunk koncentrálni.</w:t>
      </w:r>
      <w:r w:rsidRPr="00F5370E">
        <w:br/>
        <w:t xml:space="preserve"> Elsődleges cél a probléma azonnali kezelése. </w:t>
      </w:r>
    </w:p>
    <w:p w:rsidR="00C26E5D" w:rsidRPr="00F5370E" w:rsidRDefault="00C26E5D" w:rsidP="00C26E5D">
      <w:pPr>
        <w:spacing w:line="276" w:lineRule="auto"/>
        <w:ind w:left="567"/>
        <w:jc w:val="both"/>
      </w:pPr>
      <w:r w:rsidRPr="00F5370E">
        <w:t xml:space="preserve">A 2024-ben az esetmenedzserek a településeken töltött idő során felkeresték azokat a helyszíneket ahol a csellengő gyermekek az idejüket töltik, és elbeszélgettek velük a csellengés veszélyeiről, hátrányairól. Ezen felül a Család-és Gyermekjóléti Központ 5 alkalommal szervezett rendezvényt, melynek keretében szabadidős programokon vettek részt a fiatalok. </w:t>
      </w:r>
    </w:p>
    <w:p w:rsidR="00C26E5D" w:rsidRPr="00F5370E" w:rsidRDefault="00C26E5D" w:rsidP="00C26E5D">
      <w:pPr>
        <w:spacing w:line="276" w:lineRule="auto"/>
        <w:ind w:left="567"/>
        <w:jc w:val="both"/>
      </w:pPr>
    </w:p>
    <w:p w:rsidR="00C26E5D" w:rsidRPr="00F5370E" w:rsidRDefault="00C26E5D" w:rsidP="00C26E5D">
      <w:pPr>
        <w:numPr>
          <w:ilvl w:val="0"/>
          <w:numId w:val="60"/>
        </w:numPr>
        <w:tabs>
          <w:tab w:val="num" w:pos="644"/>
        </w:tabs>
        <w:spacing w:line="276" w:lineRule="auto"/>
        <w:ind w:right="34"/>
        <w:jc w:val="both"/>
      </w:pPr>
      <w:r w:rsidRPr="00F5370E">
        <w:rPr>
          <w:b/>
          <w:i/>
          <w:u w:val="single"/>
        </w:rPr>
        <w:t>kapcsolattartási ügyelet:</w:t>
      </w:r>
      <w:r w:rsidRPr="00F5370E">
        <w:rPr>
          <w:i/>
        </w:rPr>
        <w:t xml:space="preserve"> </w:t>
      </w:r>
      <w:r w:rsidRPr="00F5370E">
        <w:t>a gyermek és a kapcsolattartásra jogosult szülő vagy más kapcsolattartásra jogosult személy számára a találkozásra, együttlétre alkalmas semleges helyszín, nyugodt környezet biztosítása. Lehetőség van felügyelt kapcsolattartásra. A felügyelt kapcsolattartás esetén a gyermek és a kapcsolattartásra jogosult találkozására a család és gyermekjóléti központ által biztosított helyszínén, a kapcsolattartást felügyelő szakember jelenlétében és tanácsadása mellett kerül sor.</w:t>
      </w:r>
    </w:p>
    <w:p w:rsidR="00C26E5D" w:rsidRPr="00F5370E" w:rsidRDefault="00C26E5D" w:rsidP="00C26E5D">
      <w:pPr>
        <w:spacing w:line="276" w:lineRule="auto"/>
        <w:ind w:left="644"/>
        <w:jc w:val="both"/>
      </w:pPr>
    </w:p>
    <w:p w:rsidR="00C26E5D" w:rsidRPr="00F5370E" w:rsidRDefault="00C26E5D" w:rsidP="00C26E5D">
      <w:pPr>
        <w:spacing w:line="276" w:lineRule="auto"/>
        <w:ind w:left="720"/>
        <w:jc w:val="both"/>
        <w:rPr>
          <w:i/>
        </w:rPr>
      </w:pPr>
      <w:r w:rsidRPr="00F5370E">
        <w:rPr>
          <w:i/>
        </w:rPr>
        <w:t>Ügyeleti idő</w:t>
      </w:r>
    </w:p>
    <w:p w:rsidR="00C26E5D" w:rsidRPr="00F5370E" w:rsidRDefault="00C26E5D" w:rsidP="00C26E5D">
      <w:pPr>
        <w:spacing w:line="276" w:lineRule="auto"/>
        <w:ind w:left="720"/>
        <w:jc w:val="both"/>
      </w:pPr>
      <w:r w:rsidRPr="00F5370E">
        <w:t>Pénteken 13.00 órától 16.00 óráig</w:t>
      </w:r>
    </w:p>
    <w:p w:rsidR="00C26E5D" w:rsidRPr="00F5370E" w:rsidRDefault="00C26E5D" w:rsidP="00C26E5D">
      <w:pPr>
        <w:spacing w:line="276" w:lineRule="auto"/>
        <w:ind w:left="720"/>
        <w:jc w:val="both"/>
      </w:pPr>
      <w:r w:rsidRPr="00F5370E">
        <w:t>Szerda 14.00 órától 18.00 óráig</w:t>
      </w:r>
    </w:p>
    <w:p w:rsidR="00C26E5D" w:rsidRPr="00F5370E" w:rsidRDefault="00C26E5D" w:rsidP="00C26E5D">
      <w:pPr>
        <w:spacing w:line="276" w:lineRule="auto"/>
        <w:ind w:left="720"/>
        <w:jc w:val="both"/>
      </w:pPr>
    </w:p>
    <w:p w:rsidR="00C26E5D" w:rsidRPr="00F5370E" w:rsidRDefault="00C26E5D" w:rsidP="00C26E5D">
      <w:pPr>
        <w:spacing w:line="276" w:lineRule="auto"/>
        <w:ind w:left="720"/>
        <w:jc w:val="both"/>
      </w:pPr>
    </w:p>
    <w:p w:rsidR="00C26E5D" w:rsidRPr="00F5370E" w:rsidRDefault="00C26E5D" w:rsidP="00C26E5D">
      <w:pPr>
        <w:spacing w:line="276" w:lineRule="auto"/>
        <w:ind w:left="720"/>
        <w:jc w:val="both"/>
        <w:rPr>
          <w:u w:val="single"/>
        </w:rPr>
      </w:pPr>
      <w:r w:rsidRPr="00F5370E">
        <w:rPr>
          <w:u w:val="single"/>
        </w:rPr>
        <w:t>A 2024-ban az alábbiak szerint biztosítottunk kapcsolattartási ügyeletet:</w:t>
      </w:r>
    </w:p>
    <w:p w:rsidR="00C26E5D" w:rsidRPr="00F5370E" w:rsidRDefault="00C26E5D" w:rsidP="00C26E5D">
      <w:pPr>
        <w:numPr>
          <w:ilvl w:val="0"/>
          <w:numId w:val="62"/>
        </w:numPr>
        <w:spacing w:line="276" w:lineRule="auto"/>
        <w:ind w:right="34"/>
        <w:jc w:val="both"/>
      </w:pPr>
      <w:r w:rsidRPr="00F5370E">
        <w:t>Egy család esetében minden páratlan hétvége 10 órától 11 óráig volt felügyelt kapcsolattartás leszabályozva, az édesapa és két gyermek között mely nem volt sikeres, mivel az édesanya nem jelent meg a gyermekekkel a kapcsolattartásokon.</w:t>
      </w:r>
    </w:p>
    <w:p w:rsidR="00C26E5D" w:rsidRPr="00F5370E" w:rsidRDefault="00C26E5D" w:rsidP="00C26E5D">
      <w:pPr>
        <w:numPr>
          <w:ilvl w:val="0"/>
          <w:numId w:val="62"/>
        </w:numPr>
        <w:spacing w:line="276" w:lineRule="auto"/>
        <w:ind w:right="34"/>
        <w:jc w:val="both"/>
      </w:pPr>
      <w:r w:rsidRPr="00F5370E">
        <w:t xml:space="preserve">Egy másik család esetében páratlan héten szombaton 9. 30-tól 12 óráig volt felügyelt kapcsolattartás leszabályozva a külön élő édesapa és a gyermeke között. Ez a kapcsolattartás is terhelt, mivel az édesapa több esetben sem jelent meg a megadott időpontban, majd június hónaptól a család egyáltalán nem jelentkezett. </w:t>
      </w:r>
    </w:p>
    <w:p w:rsidR="00C26E5D" w:rsidRPr="00F5370E" w:rsidRDefault="00C26E5D" w:rsidP="00C26E5D">
      <w:pPr>
        <w:numPr>
          <w:ilvl w:val="0"/>
          <w:numId w:val="62"/>
        </w:numPr>
        <w:spacing w:line="276" w:lineRule="auto"/>
        <w:ind w:right="34"/>
        <w:jc w:val="both"/>
      </w:pPr>
      <w:r w:rsidRPr="00F5370E">
        <w:t xml:space="preserve">2022. május hónaptól minden páros héten, pénteken délután 15 órától 17 óráig volt felügyelt kapcsolattartás a gyermek és az édesanya között. Ez a kapcsolattartás betegség esetén időnként elmarad, azonban ezek többsége pótlásra került. </w:t>
      </w:r>
    </w:p>
    <w:p w:rsidR="00C26E5D" w:rsidRPr="00F5370E" w:rsidRDefault="00C26E5D" w:rsidP="00C26E5D">
      <w:pPr>
        <w:numPr>
          <w:ilvl w:val="0"/>
          <w:numId w:val="62"/>
        </w:numPr>
        <w:spacing w:line="276" w:lineRule="auto"/>
        <w:ind w:right="34"/>
        <w:jc w:val="both"/>
      </w:pPr>
      <w:r w:rsidRPr="00F5370E">
        <w:t xml:space="preserve">2022. november hónapban a bíróság egy gyermek és édesanya között minden hét szombati napján 8 órától 9.30-ig szabályozott felügyelt kapcsolattartást. Örömmel mondhatom, hogy ez a kapcsolattartás is jól működik. </w:t>
      </w:r>
    </w:p>
    <w:p w:rsidR="00C26E5D" w:rsidRPr="00F5370E" w:rsidRDefault="00C26E5D" w:rsidP="00C26E5D">
      <w:pPr>
        <w:numPr>
          <w:ilvl w:val="0"/>
          <w:numId w:val="62"/>
        </w:numPr>
        <w:spacing w:line="276" w:lineRule="auto"/>
        <w:ind w:right="34"/>
        <w:jc w:val="both"/>
      </w:pPr>
      <w:r w:rsidRPr="00F5370E">
        <w:t xml:space="preserve">2024. január hónapban a gyámhivatal újabb felügyelt kapcsolattartást szabályozott az intézménybe szerda délutánra, nagyszülő és unoka között. Ez a kapcsolattartás két alkalommal valósult meg, majd a család kérte, hogy intézményi kereteken kívül oldják meg a kapcsolattartást. </w:t>
      </w:r>
    </w:p>
    <w:p w:rsidR="00C26E5D" w:rsidRPr="00F5370E" w:rsidRDefault="00C26E5D" w:rsidP="00C26E5D">
      <w:pPr>
        <w:numPr>
          <w:ilvl w:val="0"/>
          <w:numId w:val="62"/>
        </w:numPr>
        <w:spacing w:line="276" w:lineRule="auto"/>
        <w:ind w:right="34"/>
        <w:jc w:val="both"/>
      </w:pPr>
      <w:r w:rsidRPr="00F5370E">
        <w:t xml:space="preserve">2024. március hónapban újabb határozat érkezett a gyámhivataltól ahol csak helyszínbiztosítást kért a család. Egy gyermeket nevel a nagymama, akik kérte, hogy két különélő szülő itt találkozhasson a gyermekkel, pénteken délután 16 óra és 18 óra között. Ez a kapcsolattartás sem volt túl sikeres, két alkalommal jelentek meg a szülők a helyszínen, majd októberben jelezte a nagyszülő, hogy mégsem vennék igénybe az intézményi szolgáltatást. </w:t>
      </w:r>
    </w:p>
    <w:p w:rsidR="00C26E5D" w:rsidRPr="00F5370E" w:rsidRDefault="00C26E5D" w:rsidP="00C26E5D">
      <w:pPr>
        <w:spacing w:line="276" w:lineRule="auto"/>
        <w:jc w:val="both"/>
      </w:pPr>
    </w:p>
    <w:p w:rsidR="00C26E5D" w:rsidRPr="00F5370E" w:rsidRDefault="00C26E5D" w:rsidP="00C26E5D">
      <w:pPr>
        <w:spacing w:line="276" w:lineRule="auto"/>
        <w:jc w:val="both"/>
      </w:pPr>
      <w:r w:rsidRPr="00F5370E">
        <w:t xml:space="preserve">A kapcsolattartási ügyeletről elmondható, hogy részben működik jól. A fent felsorolt kapcsolattartások közül a legtöbb esetben jó hangulatban teltek a találkozások, időnként fordult elő probléma amikor a kapcsolattartásra jogosult fél, nem tájékoztatta időben a Központot, hogy nem tud megjelenni az adott időben. Az elmaradt kapcsolattartások többségét igyekeztünk pótolni, illetve amennyiben szükséges volt a nyitvatartási idő változása miatt módosítottuk a kapcsolattartás időpontját. Egy esetben eredménytelen a kapcsolattartás, mivel az édesanya mereven elzárkózik az édesapával való találkozástól. 2024-ben 100 alkalommal vették igénybe a szülők a kapcsolattartási ügyeletet. </w:t>
      </w:r>
    </w:p>
    <w:p w:rsidR="00C26E5D" w:rsidRPr="00F5370E" w:rsidRDefault="00C26E5D" w:rsidP="00C26E5D">
      <w:pPr>
        <w:spacing w:line="276" w:lineRule="auto"/>
        <w:jc w:val="both"/>
      </w:pPr>
    </w:p>
    <w:p w:rsidR="00C26E5D" w:rsidRPr="00F5370E" w:rsidRDefault="00C26E5D" w:rsidP="00C26E5D">
      <w:pPr>
        <w:numPr>
          <w:ilvl w:val="0"/>
          <w:numId w:val="60"/>
        </w:numPr>
        <w:tabs>
          <w:tab w:val="num" w:pos="644"/>
        </w:tabs>
        <w:spacing w:line="276" w:lineRule="auto"/>
        <w:ind w:left="709" w:right="34"/>
        <w:jc w:val="both"/>
      </w:pPr>
      <w:r w:rsidRPr="00F5370E">
        <w:rPr>
          <w:b/>
          <w:i/>
          <w:u w:val="single"/>
        </w:rPr>
        <w:t>készenléti szolgálat</w:t>
      </w:r>
      <w:r w:rsidRPr="00F5370E">
        <w:rPr>
          <w:b/>
          <w:u w:val="single"/>
        </w:rPr>
        <w:t>:</w:t>
      </w:r>
      <w:r w:rsidRPr="00F5370E">
        <w:t xml:space="preserve"> Célja a Gyermekjóléti Központ nyitvatartási idején túl felmerülő krízishelyzetekben történő azonnali segítség, tanácsadás vagy tájékoztatás nyújtása. A készenléti szolgálat egy állandóan hívható, közismert telefonszám biztosításával lett megszervezve úgy, hogy a készenlétben lévő munkatárs szakszerű segítséget tudjon nyújtani, vagy ilyen segítséget tudjon mozgósítani. A telefonos készenléti szolgálat a Központ nyitvatartási idején túl hívható a 06-30-465-64-33-as telefonszámon. 2024-ban 3 fő esetmenedzser és egy családsegítő látta el a feladatot..</w:t>
      </w:r>
    </w:p>
    <w:p w:rsidR="00C26E5D" w:rsidRPr="00F5370E" w:rsidRDefault="00C26E5D" w:rsidP="00C26E5D">
      <w:pPr>
        <w:spacing w:line="276" w:lineRule="auto"/>
        <w:ind w:left="709"/>
        <w:jc w:val="both"/>
      </w:pPr>
      <w:r w:rsidRPr="00F5370E">
        <w:t xml:space="preserve"> </w:t>
      </w:r>
    </w:p>
    <w:p w:rsidR="00C26E5D" w:rsidRPr="00F5370E" w:rsidRDefault="00C26E5D" w:rsidP="00C26E5D">
      <w:pPr>
        <w:pStyle w:val="Listaszerbekezds"/>
        <w:ind w:left="709"/>
        <w:jc w:val="both"/>
      </w:pPr>
      <w:r w:rsidRPr="00F5370E">
        <w:rPr>
          <w:i/>
        </w:rPr>
        <w:t>Ügyeleti idő:</w:t>
      </w:r>
    </w:p>
    <w:p w:rsidR="00C26E5D" w:rsidRPr="00F5370E" w:rsidRDefault="00C26E5D" w:rsidP="00C26E5D">
      <w:pPr>
        <w:pStyle w:val="Listaszerbekezds"/>
        <w:ind w:left="709"/>
        <w:jc w:val="both"/>
      </w:pPr>
      <w:r w:rsidRPr="00F5370E">
        <w:t>Hétköznap este 16.00 órától – reggel 07.30 óráig</w:t>
      </w:r>
    </w:p>
    <w:p w:rsidR="00C26E5D" w:rsidRPr="00F5370E" w:rsidRDefault="00C26E5D" w:rsidP="00C26E5D">
      <w:pPr>
        <w:pStyle w:val="Listaszerbekezds"/>
        <w:ind w:left="709"/>
        <w:jc w:val="both"/>
      </w:pPr>
      <w:r w:rsidRPr="00F5370E">
        <w:t>Hétvégén 0.00 – 24.00. óráig</w:t>
      </w:r>
    </w:p>
    <w:p w:rsidR="00C26E5D" w:rsidRPr="00F5370E" w:rsidRDefault="00C26E5D" w:rsidP="00C26E5D">
      <w:pPr>
        <w:pStyle w:val="Listaszerbekezds"/>
        <w:ind w:left="709"/>
        <w:jc w:val="both"/>
      </w:pPr>
    </w:p>
    <w:p w:rsidR="00C26E5D" w:rsidRPr="00F5370E" w:rsidRDefault="00C26E5D" w:rsidP="00C26E5D">
      <w:pPr>
        <w:pStyle w:val="Listaszerbekezds"/>
        <w:ind w:left="709"/>
        <w:jc w:val="both"/>
      </w:pPr>
      <w:r w:rsidRPr="00F5370E">
        <w:t xml:space="preserve">A készenléti szolgálatot a 2023-ban 27 esetben hívták. A hívások leginkább kapcsolattartási problémák, krízishelyzetek bejelentése, vagy családon belüli konfliktusok miatt. </w:t>
      </w:r>
    </w:p>
    <w:p w:rsidR="00C26E5D" w:rsidRPr="00F5370E" w:rsidRDefault="00C26E5D" w:rsidP="00C26E5D">
      <w:pPr>
        <w:spacing w:line="276" w:lineRule="auto"/>
        <w:jc w:val="both"/>
      </w:pPr>
      <w:r w:rsidRPr="00F5370E">
        <w:t xml:space="preserve">           A speciális szolgáltatásokhoz való hozzájutás térítésmentes. </w:t>
      </w:r>
    </w:p>
    <w:p w:rsidR="00C26E5D" w:rsidRPr="00F5370E" w:rsidRDefault="00C26E5D" w:rsidP="00C26E5D">
      <w:pPr>
        <w:spacing w:line="276" w:lineRule="auto"/>
        <w:jc w:val="both"/>
      </w:pPr>
    </w:p>
    <w:p w:rsidR="00C26E5D" w:rsidRPr="00F5370E" w:rsidRDefault="00C26E5D" w:rsidP="00C26E5D">
      <w:pPr>
        <w:spacing w:line="276" w:lineRule="auto"/>
        <w:jc w:val="both"/>
        <w:rPr>
          <w:b/>
          <w:u w:val="single"/>
        </w:rPr>
      </w:pPr>
    </w:p>
    <w:p w:rsidR="00C26E5D" w:rsidRPr="00F5370E" w:rsidRDefault="00C26E5D" w:rsidP="00C26E5D">
      <w:pPr>
        <w:spacing w:line="276" w:lineRule="auto"/>
        <w:jc w:val="both"/>
        <w:rPr>
          <w:b/>
          <w:u w:val="single"/>
        </w:rPr>
      </w:pPr>
      <w:r w:rsidRPr="00F5370E">
        <w:rPr>
          <w:b/>
          <w:u w:val="single"/>
        </w:rPr>
        <w:t xml:space="preserve">Család és Gyermekjóléti Központ éves tevékenysége: </w:t>
      </w:r>
    </w:p>
    <w:p w:rsidR="00C26E5D" w:rsidRPr="00F5370E" w:rsidRDefault="00C26E5D" w:rsidP="00C26E5D">
      <w:pPr>
        <w:spacing w:line="276" w:lineRule="auto"/>
        <w:jc w:val="both"/>
      </w:pPr>
    </w:p>
    <w:p w:rsidR="00C26E5D" w:rsidRPr="00F5370E" w:rsidRDefault="00C26E5D" w:rsidP="00C26E5D">
      <w:pPr>
        <w:numPr>
          <w:ilvl w:val="0"/>
          <w:numId w:val="63"/>
        </w:numPr>
        <w:spacing w:line="276" w:lineRule="auto"/>
        <w:ind w:left="360" w:right="34"/>
        <w:jc w:val="both"/>
      </w:pPr>
      <w:r w:rsidRPr="00F5370E">
        <w:t xml:space="preserve">2024-ben a gyámhivatal 229 tárgyalást írt ki mely 402 gyermeket érintett. 85 esetben első védelembe vételi ügyben, 107 ügyben védelembe vétel felülvizsgálata, 6 nevelésbe vételi, 8 nevelésbe vétel felülvizsgálati tárgyaláson, illetve 25 gondozási hely meghatározása, módosítása tárgyában vettünk részt tárgyaláson. </w:t>
      </w:r>
    </w:p>
    <w:p w:rsidR="00C26E5D" w:rsidRPr="00F5370E" w:rsidRDefault="00C26E5D" w:rsidP="00C26E5D">
      <w:pPr>
        <w:numPr>
          <w:ilvl w:val="0"/>
          <w:numId w:val="63"/>
        </w:numPr>
        <w:spacing w:line="276" w:lineRule="auto"/>
        <w:ind w:left="360" w:right="34"/>
        <w:jc w:val="both"/>
      </w:pPr>
      <w:r w:rsidRPr="00F5370E">
        <w:t xml:space="preserve">A járás területén 206 családot érintettek a tárgyalások </w:t>
      </w:r>
    </w:p>
    <w:p w:rsidR="00C26E5D" w:rsidRPr="00F5370E" w:rsidRDefault="00C26E5D" w:rsidP="00C26E5D">
      <w:pPr>
        <w:numPr>
          <w:ilvl w:val="0"/>
          <w:numId w:val="64"/>
        </w:numPr>
        <w:spacing w:line="276" w:lineRule="auto"/>
        <w:ind w:left="360" w:right="34"/>
        <w:jc w:val="both"/>
      </w:pPr>
      <w:r w:rsidRPr="00F5370E">
        <w:t>73 esetben vettünk rész a Család- és Gyermekjóléti Szolgálatok által szervezett esetkonferencián, mely 84 gyermeket érintett;</w:t>
      </w:r>
    </w:p>
    <w:p w:rsidR="00C26E5D" w:rsidRPr="00F5370E" w:rsidRDefault="00C26E5D" w:rsidP="00C26E5D">
      <w:pPr>
        <w:numPr>
          <w:ilvl w:val="0"/>
          <w:numId w:val="64"/>
        </w:numPr>
        <w:spacing w:line="276" w:lineRule="auto"/>
        <w:ind w:left="360" w:right="34"/>
        <w:jc w:val="both"/>
      </w:pPr>
      <w:r w:rsidRPr="00F5370E">
        <w:t xml:space="preserve">Továbbá: </w:t>
      </w:r>
    </w:p>
    <w:p w:rsidR="00C26E5D" w:rsidRPr="00F5370E" w:rsidRDefault="00C26E5D" w:rsidP="00C26E5D">
      <w:pPr>
        <w:spacing w:line="276" w:lineRule="auto"/>
        <w:jc w:val="both"/>
      </w:pPr>
    </w:p>
    <w:p w:rsidR="00C26E5D" w:rsidRPr="00F5370E" w:rsidRDefault="00C26E5D" w:rsidP="00C26E5D">
      <w:pPr>
        <w:spacing w:line="276" w:lineRule="auto"/>
        <w:jc w:val="both"/>
        <w:rPr>
          <w:b/>
        </w:rPr>
      </w:pPr>
      <w:r w:rsidRPr="00F5370E">
        <w:rPr>
          <w:b/>
        </w:rPr>
        <w:t xml:space="preserve">Az jelzőrendszeri tagoktól érkezett jelzések, megkeresések számai: </w:t>
      </w:r>
    </w:p>
    <w:p w:rsidR="00C26E5D" w:rsidRPr="00F5370E" w:rsidRDefault="00C26E5D" w:rsidP="00C26E5D">
      <w:pPr>
        <w:spacing w:line="276" w:lineRule="auto"/>
        <w:jc w:val="both"/>
      </w:pPr>
    </w:p>
    <w:tbl>
      <w:tblPr>
        <w:tblW w:w="8820" w:type="dxa"/>
        <w:jc w:val="center"/>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720"/>
        <w:gridCol w:w="720"/>
        <w:gridCol w:w="720"/>
        <w:gridCol w:w="720"/>
        <w:gridCol w:w="540"/>
        <w:gridCol w:w="720"/>
        <w:gridCol w:w="720"/>
        <w:gridCol w:w="720"/>
        <w:gridCol w:w="540"/>
        <w:gridCol w:w="900"/>
        <w:gridCol w:w="540"/>
        <w:gridCol w:w="720"/>
      </w:tblGrid>
      <w:tr w:rsidR="00C26E5D" w:rsidRPr="00F5370E" w:rsidTr="00C26E5D">
        <w:trPr>
          <w:trHeight w:val="2131"/>
          <w:jc w:val="center"/>
        </w:trPr>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rsidR="00C26E5D" w:rsidRPr="00F5370E" w:rsidRDefault="00C26E5D" w:rsidP="00C26E5D">
            <w:pPr>
              <w:spacing w:line="276" w:lineRule="auto"/>
              <w:jc w:val="center"/>
              <w:rPr>
                <w:b/>
                <w:bCs/>
                <w:caps/>
              </w:rPr>
            </w:pPr>
            <w:r w:rsidRPr="00F5370E">
              <w:rPr>
                <w:b/>
                <w:bCs/>
                <w:caps/>
              </w:rPr>
              <w:t>óvoda</w: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C26E5D" w:rsidRPr="00F5370E" w:rsidRDefault="00C26E5D" w:rsidP="00C26E5D">
            <w:pPr>
              <w:spacing w:line="276" w:lineRule="auto"/>
              <w:jc w:val="center"/>
              <w:rPr>
                <w:b/>
                <w:bCs/>
                <w:caps/>
              </w:rPr>
            </w:pPr>
            <w:r w:rsidRPr="00F5370E">
              <w:rPr>
                <w:b/>
                <w:bCs/>
                <w:caps/>
              </w:rPr>
              <w:t>általános iskola</w: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C26E5D" w:rsidRPr="00F5370E" w:rsidRDefault="00C26E5D" w:rsidP="00C26E5D">
            <w:pPr>
              <w:spacing w:line="276" w:lineRule="auto"/>
              <w:jc w:val="center"/>
              <w:rPr>
                <w:b/>
                <w:bCs/>
                <w:caps/>
              </w:rPr>
            </w:pPr>
            <w:r w:rsidRPr="00F5370E">
              <w:rPr>
                <w:b/>
                <w:bCs/>
                <w:caps/>
              </w:rPr>
              <w:t>középiskola</w: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C26E5D" w:rsidRPr="00F5370E" w:rsidRDefault="00C26E5D" w:rsidP="00C26E5D">
            <w:pPr>
              <w:spacing w:line="276" w:lineRule="auto"/>
              <w:jc w:val="center"/>
              <w:rPr>
                <w:b/>
                <w:bCs/>
                <w:caps/>
              </w:rPr>
            </w:pPr>
            <w:r w:rsidRPr="00F5370E">
              <w:rPr>
                <w:b/>
                <w:bCs/>
                <w:caps/>
              </w:rPr>
              <w:t>gimnázium</w: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C26E5D" w:rsidRPr="00F5370E" w:rsidRDefault="00C26E5D" w:rsidP="00C26E5D">
            <w:pPr>
              <w:spacing w:line="276" w:lineRule="auto"/>
              <w:jc w:val="center"/>
              <w:rPr>
                <w:b/>
                <w:bCs/>
                <w:caps/>
              </w:rPr>
            </w:pPr>
            <w:r w:rsidRPr="00F5370E">
              <w:rPr>
                <w:b/>
                <w:bCs/>
                <w:caps/>
              </w:rPr>
              <w:t>védőnői szolgálat</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rsidR="00C26E5D" w:rsidRPr="00F5370E" w:rsidRDefault="00C26E5D" w:rsidP="00C26E5D">
            <w:pPr>
              <w:spacing w:line="276" w:lineRule="auto"/>
              <w:jc w:val="center"/>
              <w:rPr>
                <w:b/>
                <w:bCs/>
                <w:caps/>
              </w:rPr>
            </w:pPr>
            <w:r w:rsidRPr="00F5370E">
              <w:rPr>
                <w:b/>
                <w:bCs/>
                <w:caps/>
              </w:rPr>
              <w:t>orvos</w: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C26E5D" w:rsidRPr="00F5370E" w:rsidRDefault="00C26E5D" w:rsidP="00C26E5D">
            <w:pPr>
              <w:spacing w:line="276" w:lineRule="auto"/>
              <w:jc w:val="center"/>
              <w:rPr>
                <w:b/>
                <w:bCs/>
                <w:caps/>
              </w:rPr>
            </w:pPr>
            <w:r w:rsidRPr="00F5370E">
              <w:rPr>
                <w:b/>
                <w:bCs/>
                <w:caps/>
              </w:rPr>
              <w:t>kórház</w: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C26E5D" w:rsidRPr="00F5370E" w:rsidRDefault="00C26E5D" w:rsidP="00C26E5D">
            <w:pPr>
              <w:spacing w:line="276" w:lineRule="auto"/>
              <w:jc w:val="center"/>
              <w:rPr>
                <w:b/>
                <w:bCs/>
                <w:caps/>
              </w:rPr>
            </w:pPr>
            <w:r w:rsidRPr="00F5370E">
              <w:rPr>
                <w:b/>
                <w:bCs/>
                <w:caps/>
              </w:rPr>
              <w:t>pártfogói felügyelő</w: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C26E5D" w:rsidRPr="00F5370E" w:rsidRDefault="00C26E5D" w:rsidP="00C26E5D">
            <w:pPr>
              <w:spacing w:line="276" w:lineRule="auto"/>
              <w:jc w:val="center"/>
              <w:rPr>
                <w:b/>
                <w:bCs/>
                <w:caps/>
              </w:rPr>
            </w:pPr>
            <w:r w:rsidRPr="00F5370E">
              <w:rPr>
                <w:b/>
                <w:bCs/>
                <w:caps/>
              </w:rPr>
              <w:t>rendőrség</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rsidR="00C26E5D" w:rsidRPr="00F5370E" w:rsidRDefault="00C26E5D" w:rsidP="00C26E5D">
            <w:pPr>
              <w:spacing w:line="276" w:lineRule="auto"/>
              <w:jc w:val="center"/>
              <w:rPr>
                <w:b/>
                <w:bCs/>
                <w:caps/>
              </w:rPr>
            </w:pPr>
            <w:r w:rsidRPr="00F5370E">
              <w:rPr>
                <w:b/>
                <w:bCs/>
                <w:caps/>
              </w:rPr>
              <w:t>szakellátás</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rsidR="00C26E5D" w:rsidRPr="00F5370E" w:rsidRDefault="00C26E5D" w:rsidP="00C26E5D">
            <w:pPr>
              <w:spacing w:line="276" w:lineRule="auto"/>
              <w:jc w:val="center"/>
              <w:rPr>
                <w:b/>
                <w:bCs/>
                <w:caps/>
              </w:rPr>
            </w:pPr>
            <w:r w:rsidRPr="00F5370E">
              <w:rPr>
                <w:b/>
                <w:bCs/>
                <w:caps/>
              </w:rPr>
              <w:t>Család- és Gyermekjóléti Szolgálat</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rsidR="00C26E5D" w:rsidRPr="00F5370E" w:rsidRDefault="00C26E5D" w:rsidP="00C26E5D">
            <w:pPr>
              <w:spacing w:line="276" w:lineRule="auto"/>
              <w:jc w:val="center"/>
              <w:rPr>
                <w:b/>
                <w:bCs/>
                <w:caps/>
              </w:rPr>
            </w:pPr>
            <w:r w:rsidRPr="00F5370E">
              <w:rPr>
                <w:b/>
                <w:bCs/>
                <w:caps/>
              </w:rPr>
              <w:t>Bíróság</w: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C26E5D" w:rsidRPr="00F5370E" w:rsidRDefault="00C26E5D" w:rsidP="00C26E5D">
            <w:pPr>
              <w:spacing w:line="276" w:lineRule="auto"/>
              <w:jc w:val="center"/>
              <w:rPr>
                <w:b/>
                <w:bCs/>
                <w:caps/>
              </w:rPr>
            </w:pPr>
            <w:r w:rsidRPr="00F5370E">
              <w:rPr>
                <w:b/>
                <w:bCs/>
                <w:caps/>
              </w:rPr>
              <w:t>gyámhivatal</w:t>
            </w:r>
          </w:p>
        </w:tc>
      </w:tr>
      <w:tr w:rsidR="00C26E5D" w:rsidRPr="00F5370E" w:rsidTr="00C26E5D">
        <w:trPr>
          <w:trHeight w:val="532"/>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26E5D" w:rsidRPr="00F5370E" w:rsidRDefault="00C26E5D" w:rsidP="00C26E5D">
            <w:pPr>
              <w:jc w:val="center"/>
              <w:rPr>
                <w:rFonts w:ascii="Calibri" w:hAnsi="Calibri"/>
              </w:rPr>
            </w:pPr>
            <w:r w:rsidRPr="00F5370E">
              <w:rPr>
                <w:rFonts w:ascii="Calibri" w:hAnsi="Calibri"/>
                <w:sz w:val="22"/>
                <w:szCs w:val="22"/>
              </w:rPr>
              <w:t>6</w:t>
            </w:r>
          </w:p>
        </w:tc>
        <w:tc>
          <w:tcPr>
            <w:tcW w:w="720" w:type="dxa"/>
            <w:tcBorders>
              <w:top w:val="single" w:sz="4" w:space="0" w:color="auto"/>
              <w:left w:val="single" w:sz="4" w:space="0" w:color="auto"/>
              <w:bottom w:val="single" w:sz="4" w:space="0" w:color="auto"/>
              <w:right w:val="single" w:sz="4" w:space="0" w:color="auto"/>
            </w:tcBorders>
            <w:vAlign w:val="center"/>
            <w:hideMark/>
          </w:tcPr>
          <w:p w:rsidR="00C26E5D" w:rsidRPr="00F5370E" w:rsidRDefault="00C26E5D" w:rsidP="00C26E5D">
            <w:pPr>
              <w:jc w:val="center"/>
              <w:rPr>
                <w:rFonts w:ascii="Calibri" w:hAnsi="Calibri"/>
              </w:rPr>
            </w:pPr>
            <w:r w:rsidRPr="00F5370E">
              <w:rPr>
                <w:rFonts w:ascii="Calibri" w:hAnsi="Calibri"/>
                <w:sz w:val="22"/>
                <w:szCs w:val="22"/>
              </w:rPr>
              <w:t>146</w:t>
            </w:r>
          </w:p>
        </w:tc>
        <w:tc>
          <w:tcPr>
            <w:tcW w:w="720" w:type="dxa"/>
            <w:tcBorders>
              <w:top w:val="single" w:sz="4" w:space="0" w:color="auto"/>
              <w:left w:val="single" w:sz="4" w:space="0" w:color="auto"/>
              <w:bottom w:val="single" w:sz="4" w:space="0" w:color="auto"/>
              <w:right w:val="single" w:sz="4" w:space="0" w:color="auto"/>
            </w:tcBorders>
            <w:vAlign w:val="center"/>
            <w:hideMark/>
          </w:tcPr>
          <w:p w:rsidR="00C26E5D" w:rsidRPr="00F5370E" w:rsidRDefault="00C26E5D" w:rsidP="00C26E5D">
            <w:pPr>
              <w:jc w:val="center"/>
              <w:rPr>
                <w:rFonts w:ascii="Calibri" w:hAnsi="Calibri"/>
              </w:rPr>
            </w:pPr>
            <w:r w:rsidRPr="00F5370E">
              <w:rPr>
                <w:rFonts w:ascii="Calibri" w:hAnsi="Calibri"/>
                <w:sz w:val="22"/>
                <w:szCs w:val="22"/>
              </w:rPr>
              <w:t>5</w:t>
            </w:r>
          </w:p>
        </w:tc>
        <w:tc>
          <w:tcPr>
            <w:tcW w:w="720" w:type="dxa"/>
            <w:tcBorders>
              <w:top w:val="single" w:sz="4" w:space="0" w:color="auto"/>
              <w:left w:val="single" w:sz="4" w:space="0" w:color="auto"/>
              <w:bottom w:val="single" w:sz="4" w:space="0" w:color="auto"/>
              <w:right w:val="single" w:sz="4" w:space="0" w:color="auto"/>
            </w:tcBorders>
            <w:vAlign w:val="center"/>
            <w:hideMark/>
          </w:tcPr>
          <w:p w:rsidR="00C26E5D" w:rsidRPr="00F5370E" w:rsidRDefault="00C26E5D" w:rsidP="00C26E5D">
            <w:pPr>
              <w:jc w:val="center"/>
              <w:rPr>
                <w:rFonts w:ascii="Calibri" w:hAnsi="Calibri"/>
              </w:rPr>
            </w:pPr>
            <w:r w:rsidRPr="00F5370E">
              <w:rPr>
                <w:rFonts w:ascii="Calibri" w:hAnsi="Calibri"/>
                <w:sz w:val="22"/>
                <w:szCs w:val="22"/>
              </w:rPr>
              <w:t>7</w:t>
            </w:r>
          </w:p>
        </w:tc>
        <w:tc>
          <w:tcPr>
            <w:tcW w:w="720" w:type="dxa"/>
            <w:tcBorders>
              <w:top w:val="single" w:sz="4" w:space="0" w:color="auto"/>
              <w:left w:val="single" w:sz="4" w:space="0" w:color="auto"/>
              <w:bottom w:val="single" w:sz="4" w:space="0" w:color="auto"/>
              <w:right w:val="single" w:sz="4" w:space="0" w:color="auto"/>
            </w:tcBorders>
            <w:vAlign w:val="center"/>
            <w:hideMark/>
          </w:tcPr>
          <w:p w:rsidR="00C26E5D" w:rsidRPr="00F5370E" w:rsidRDefault="00C26E5D" w:rsidP="00C26E5D">
            <w:pPr>
              <w:jc w:val="center"/>
              <w:rPr>
                <w:rFonts w:ascii="Calibri" w:hAnsi="Calibri"/>
              </w:rPr>
            </w:pPr>
            <w:r w:rsidRPr="00F5370E">
              <w:rPr>
                <w:rFonts w:ascii="Calibri" w:hAnsi="Calibri"/>
                <w:sz w:val="22"/>
                <w:szCs w:val="22"/>
              </w:rPr>
              <w:t>1</w:t>
            </w:r>
          </w:p>
        </w:tc>
        <w:tc>
          <w:tcPr>
            <w:tcW w:w="540" w:type="dxa"/>
            <w:tcBorders>
              <w:top w:val="single" w:sz="4" w:space="0" w:color="auto"/>
              <w:left w:val="single" w:sz="4" w:space="0" w:color="auto"/>
              <w:bottom w:val="single" w:sz="4" w:space="0" w:color="auto"/>
              <w:right w:val="single" w:sz="4" w:space="0" w:color="auto"/>
            </w:tcBorders>
            <w:vAlign w:val="center"/>
            <w:hideMark/>
          </w:tcPr>
          <w:p w:rsidR="00C26E5D" w:rsidRPr="00F5370E" w:rsidRDefault="00C26E5D" w:rsidP="00C26E5D">
            <w:pPr>
              <w:jc w:val="center"/>
              <w:rPr>
                <w:rFonts w:ascii="Calibri" w:hAnsi="Calibri"/>
              </w:rPr>
            </w:pPr>
            <w:r w:rsidRPr="00F5370E">
              <w:rPr>
                <w:rFonts w:ascii="Calibri" w:hAnsi="Calibri"/>
                <w:sz w:val="22"/>
                <w:szCs w:val="22"/>
              </w:rPr>
              <w:t>7</w:t>
            </w:r>
          </w:p>
        </w:tc>
        <w:tc>
          <w:tcPr>
            <w:tcW w:w="720" w:type="dxa"/>
            <w:tcBorders>
              <w:top w:val="single" w:sz="4" w:space="0" w:color="auto"/>
              <w:left w:val="single" w:sz="4" w:space="0" w:color="auto"/>
              <w:bottom w:val="single" w:sz="4" w:space="0" w:color="auto"/>
              <w:right w:val="single" w:sz="4" w:space="0" w:color="auto"/>
            </w:tcBorders>
            <w:vAlign w:val="center"/>
            <w:hideMark/>
          </w:tcPr>
          <w:p w:rsidR="00C26E5D" w:rsidRPr="00F5370E" w:rsidRDefault="00C26E5D" w:rsidP="00C26E5D">
            <w:pPr>
              <w:jc w:val="center"/>
              <w:rPr>
                <w:rFonts w:ascii="Calibri" w:hAnsi="Calibri"/>
              </w:rPr>
            </w:pPr>
            <w:r w:rsidRPr="00F5370E">
              <w:rPr>
                <w:rFonts w:ascii="Calibri" w:hAnsi="Calibri"/>
                <w:sz w:val="22"/>
                <w:szCs w:val="22"/>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C26E5D" w:rsidRPr="00F5370E" w:rsidRDefault="00C26E5D" w:rsidP="00C26E5D">
            <w:pPr>
              <w:jc w:val="center"/>
              <w:rPr>
                <w:rFonts w:ascii="Calibri" w:hAnsi="Calibri"/>
              </w:rPr>
            </w:pPr>
            <w:r w:rsidRPr="00F5370E">
              <w:rPr>
                <w:rFonts w:ascii="Calibri" w:hAnsi="Calibri"/>
                <w:sz w:val="22"/>
                <w:szCs w:val="22"/>
              </w:rPr>
              <w:t>1</w:t>
            </w:r>
          </w:p>
        </w:tc>
        <w:tc>
          <w:tcPr>
            <w:tcW w:w="720" w:type="dxa"/>
            <w:tcBorders>
              <w:top w:val="single" w:sz="4" w:space="0" w:color="auto"/>
              <w:left w:val="single" w:sz="4" w:space="0" w:color="auto"/>
              <w:bottom w:val="single" w:sz="4" w:space="0" w:color="auto"/>
              <w:right w:val="single" w:sz="4" w:space="0" w:color="auto"/>
            </w:tcBorders>
            <w:vAlign w:val="center"/>
            <w:hideMark/>
          </w:tcPr>
          <w:p w:rsidR="00C26E5D" w:rsidRPr="00F5370E" w:rsidRDefault="00C26E5D" w:rsidP="00C26E5D">
            <w:pPr>
              <w:jc w:val="center"/>
              <w:rPr>
                <w:rFonts w:ascii="Calibri" w:hAnsi="Calibri"/>
              </w:rPr>
            </w:pPr>
            <w:r w:rsidRPr="00F5370E">
              <w:rPr>
                <w:rFonts w:ascii="Calibri" w:hAnsi="Calibri"/>
                <w:sz w:val="22"/>
                <w:szCs w:val="22"/>
              </w:rPr>
              <w:t>1</w:t>
            </w:r>
          </w:p>
        </w:tc>
        <w:tc>
          <w:tcPr>
            <w:tcW w:w="540" w:type="dxa"/>
            <w:tcBorders>
              <w:top w:val="single" w:sz="4" w:space="0" w:color="auto"/>
              <w:left w:val="single" w:sz="4" w:space="0" w:color="auto"/>
              <w:bottom w:val="single" w:sz="4" w:space="0" w:color="auto"/>
              <w:right w:val="single" w:sz="4" w:space="0" w:color="auto"/>
            </w:tcBorders>
            <w:vAlign w:val="center"/>
            <w:hideMark/>
          </w:tcPr>
          <w:p w:rsidR="00C26E5D" w:rsidRPr="00F5370E" w:rsidRDefault="00C26E5D" w:rsidP="00C26E5D">
            <w:pPr>
              <w:jc w:val="center"/>
              <w:rPr>
                <w:rFonts w:ascii="Calibri" w:hAnsi="Calibri"/>
              </w:rPr>
            </w:pPr>
            <w:r w:rsidRPr="00F5370E">
              <w:rPr>
                <w:rFonts w:ascii="Calibri" w:hAnsi="Calibri"/>
                <w:sz w:val="22"/>
                <w:szCs w:val="22"/>
              </w:rPr>
              <w:t>30</w:t>
            </w:r>
          </w:p>
        </w:tc>
        <w:tc>
          <w:tcPr>
            <w:tcW w:w="900" w:type="dxa"/>
            <w:tcBorders>
              <w:top w:val="single" w:sz="4" w:space="0" w:color="auto"/>
              <w:left w:val="single" w:sz="4" w:space="0" w:color="auto"/>
              <w:bottom w:val="single" w:sz="4" w:space="0" w:color="auto"/>
              <w:right w:val="single" w:sz="4" w:space="0" w:color="auto"/>
            </w:tcBorders>
            <w:vAlign w:val="center"/>
            <w:hideMark/>
          </w:tcPr>
          <w:p w:rsidR="00C26E5D" w:rsidRPr="00F5370E" w:rsidRDefault="00C26E5D" w:rsidP="00C26E5D">
            <w:pPr>
              <w:jc w:val="center"/>
              <w:rPr>
                <w:rFonts w:ascii="Calibri" w:hAnsi="Calibri"/>
              </w:rPr>
            </w:pPr>
            <w:r w:rsidRPr="00F5370E">
              <w:rPr>
                <w:rFonts w:ascii="Calibri" w:hAnsi="Calibri"/>
                <w:sz w:val="22"/>
                <w:szCs w:val="22"/>
              </w:rPr>
              <w:t>8</w:t>
            </w:r>
          </w:p>
        </w:tc>
        <w:tc>
          <w:tcPr>
            <w:tcW w:w="540" w:type="dxa"/>
            <w:tcBorders>
              <w:top w:val="single" w:sz="4" w:space="0" w:color="auto"/>
              <w:left w:val="single" w:sz="4" w:space="0" w:color="auto"/>
              <w:bottom w:val="single" w:sz="4" w:space="0" w:color="auto"/>
              <w:right w:val="single" w:sz="4" w:space="0" w:color="auto"/>
            </w:tcBorders>
            <w:vAlign w:val="center"/>
            <w:hideMark/>
          </w:tcPr>
          <w:p w:rsidR="00C26E5D" w:rsidRPr="00F5370E" w:rsidRDefault="00C26E5D" w:rsidP="00C26E5D">
            <w:pPr>
              <w:jc w:val="center"/>
              <w:rPr>
                <w:rFonts w:ascii="Calibri" w:hAnsi="Calibri"/>
              </w:rPr>
            </w:pPr>
            <w:r w:rsidRPr="00F5370E">
              <w:rPr>
                <w:rFonts w:ascii="Calibri" w:hAnsi="Calibri"/>
                <w:sz w:val="22"/>
                <w:szCs w:val="22"/>
              </w:rPr>
              <w:t>11</w:t>
            </w:r>
          </w:p>
        </w:tc>
        <w:tc>
          <w:tcPr>
            <w:tcW w:w="720" w:type="dxa"/>
            <w:tcBorders>
              <w:top w:val="single" w:sz="4" w:space="0" w:color="auto"/>
              <w:left w:val="single" w:sz="4" w:space="0" w:color="auto"/>
              <w:bottom w:val="single" w:sz="4" w:space="0" w:color="auto"/>
              <w:right w:val="single" w:sz="4" w:space="0" w:color="auto"/>
            </w:tcBorders>
            <w:vAlign w:val="center"/>
            <w:hideMark/>
          </w:tcPr>
          <w:p w:rsidR="00C26E5D" w:rsidRPr="00F5370E" w:rsidRDefault="00C26E5D" w:rsidP="00C26E5D">
            <w:pPr>
              <w:jc w:val="center"/>
              <w:rPr>
                <w:rFonts w:ascii="Calibri" w:hAnsi="Calibri"/>
              </w:rPr>
            </w:pPr>
            <w:r w:rsidRPr="00F5370E">
              <w:rPr>
                <w:rFonts w:ascii="Calibri" w:hAnsi="Calibri"/>
                <w:sz w:val="22"/>
                <w:szCs w:val="22"/>
              </w:rPr>
              <w:t>2</w:t>
            </w:r>
          </w:p>
        </w:tc>
      </w:tr>
    </w:tbl>
    <w:p w:rsidR="00C26E5D" w:rsidRPr="00F5370E" w:rsidRDefault="00C26E5D" w:rsidP="00C26E5D">
      <w:pPr>
        <w:spacing w:line="276" w:lineRule="auto"/>
        <w:jc w:val="both"/>
      </w:pPr>
    </w:p>
    <w:p w:rsidR="00C26E5D" w:rsidRPr="00F5370E" w:rsidRDefault="00C26E5D" w:rsidP="00C26E5D">
      <w:pPr>
        <w:spacing w:line="276" w:lineRule="auto"/>
        <w:jc w:val="both"/>
      </w:pPr>
    </w:p>
    <w:p w:rsidR="00C26E5D" w:rsidRPr="00F5370E" w:rsidRDefault="00C26E5D" w:rsidP="00C26E5D">
      <w:pPr>
        <w:spacing w:line="276" w:lineRule="auto"/>
        <w:jc w:val="both"/>
      </w:pPr>
    </w:p>
    <w:p w:rsidR="00C26E5D" w:rsidRPr="00F5370E" w:rsidRDefault="00C26E5D" w:rsidP="00C26E5D">
      <w:pPr>
        <w:spacing w:after="200" w:line="276" w:lineRule="auto"/>
        <w:jc w:val="both"/>
        <w:rPr>
          <w:b/>
        </w:rPr>
      </w:pPr>
    </w:p>
    <w:p w:rsidR="00C26E5D" w:rsidRPr="00F5370E" w:rsidRDefault="00C26E5D" w:rsidP="00C26E5D">
      <w:pPr>
        <w:spacing w:line="276" w:lineRule="auto"/>
        <w:jc w:val="both"/>
        <w:rPr>
          <w:b/>
        </w:rPr>
      </w:pPr>
      <w:r w:rsidRPr="00F5370E">
        <w:rPr>
          <w:b/>
        </w:rPr>
        <w:t>A jelzések oka:</w:t>
      </w:r>
    </w:p>
    <w:p w:rsidR="00C26E5D" w:rsidRPr="00F5370E" w:rsidRDefault="00C26E5D" w:rsidP="00C26E5D">
      <w:pPr>
        <w:spacing w:line="276" w:lineRule="auto"/>
        <w:jc w:val="both"/>
      </w:pPr>
    </w:p>
    <w:tbl>
      <w:tblPr>
        <w:tblW w:w="6300" w:type="dxa"/>
        <w:jc w:val="center"/>
        <w:tblInd w:w="65" w:type="dxa"/>
        <w:tblCellMar>
          <w:left w:w="70" w:type="dxa"/>
          <w:right w:w="70" w:type="dxa"/>
        </w:tblCellMar>
        <w:tblLook w:val="04A0" w:firstRow="1" w:lastRow="0" w:firstColumn="1" w:lastColumn="0" w:noHBand="0" w:noVBand="1"/>
      </w:tblPr>
      <w:tblGrid>
        <w:gridCol w:w="700"/>
        <w:gridCol w:w="700"/>
        <w:gridCol w:w="700"/>
        <w:gridCol w:w="700"/>
        <w:gridCol w:w="700"/>
        <w:gridCol w:w="700"/>
        <w:gridCol w:w="700"/>
        <w:gridCol w:w="700"/>
        <w:gridCol w:w="700"/>
      </w:tblGrid>
      <w:tr w:rsidR="00C26E5D" w:rsidRPr="00F5370E" w:rsidTr="00C26E5D">
        <w:trPr>
          <w:trHeight w:val="3419"/>
          <w:jc w:val="center"/>
        </w:trPr>
        <w:tc>
          <w:tcPr>
            <w:tcW w:w="700" w:type="dxa"/>
            <w:tcBorders>
              <w:top w:val="single" w:sz="4" w:space="0" w:color="auto"/>
              <w:left w:val="single" w:sz="4" w:space="0" w:color="auto"/>
              <w:bottom w:val="single" w:sz="4" w:space="0" w:color="auto"/>
              <w:right w:val="single" w:sz="4" w:space="0" w:color="auto"/>
            </w:tcBorders>
            <w:textDirection w:val="btLr"/>
            <w:vAlign w:val="center"/>
            <w:hideMark/>
          </w:tcPr>
          <w:p w:rsidR="00C26E5D" w:rsidRPr="00F5370E" w:rsidRDefault="00C26E5D" w:rsidP="00C26E5D">
            <w:pPr>
              <w:spacing w:line="276" w:lineRule="auto"/>
              <w:jc w:val="center"/>
              <w:rPr>
                <w:b/>
                <w:bCs/>
                <w:caps/>
              </w:rPr>
            </w:pPr>
            <w:r w:rsidRPr="00F5370E">
              <w:rPr>
                <w:b/>
                <w:bCs/>
                <w:caps/>
              </w:rPr>
              <w:t>tankötelezettség mulasztása</w:t>
            </w:r>
          </w:p>
        </w:tc>
        <w:tc>
          <w:tcPr>
            <w:tcW w:w="700" w:type="dxa"/>
            <w:tcBorders>
              <w:top w:val="single" w:sz="4" w:space="0" w:color="auto"/>
              <w:left w:val="nil"/>
              <w:bottom w:val="single" w:sz="4" w:space="0" w:color="auto"/>
              <w:right w:val="single" w:sz="4" w:space="0" w:color="auto"/>
            </w:tcBorders>
            <w:textDirection w:val="btLr"/>
            <w:vAlign w:val="center"/>
            <w:hideMark/>
          </w:tcPr>
          <w:p w:rsidR="00C26E5D" w:rsidRPr="00F5370E" w:rsidRDefault="00C26E5D" w:rsidP="00C26E5D">
            <w:pPr>
              <w:spacing w:line="276" w:lineRule="auto"/>
              <w:jc w:val="center"/>
              <w:rPr>
                <w:b/>
                <w:bCs/>
                <w:caps/>
              </w:rPr>
            </w:pPr>
            <w:r w:rsidRPr="00F5370E">
              <w:rPr>
                <w:b/>
                <w:bCs/>
                <w:caps/>
              </w:rPr>
              <w:t>elhanyagolás</w:t>
            </w:r>
          </w:p>
        </w:tc>
        <w:tc>
          <w:tcPr>
            <w:tcW w:w="700" w:type="dxa"/>
            <w:tcBorders>
              <w:top w:val="single" w:sz="4" w:space="0" w:color="auto"/>
              <w:left w:val="nil"/>
              <w:bottom w:val="single" w:sz="4" w:space="0" w:color="auto"/>
              <w:right w:val="single" w:sz="4" w:space="0" w:color="auto"/>
            </w:tcBorders>
            <w:textDirection w:val="btLr"/>
            <w:vAlign w:val="center"/>
            <w:hideMark/>
          </w:tcPr>
          <w:p w:rsidR="00C26E5D" w:rsidRPr="00F5370E" w:rsidRDefault="00C26E5D" w:rsidP="00C26E5D">
            <w:pPr>
              <w:spacing w:line="276" w:lineRule="auto"/>
              <w:jc w:val="center"/>
              <w:rPr>
                <w:b/>
                <w:bCs/>
                <w:caps/>
              </w:rPr>
            </w:pPr>
            <w:r w:rsidRPr="00F5370E">
              <w:rPr>
                <w:b/>
                <w:bCs/>
                <w:caps/>
              </w:rPr>
              <w:t>tájékoztatás kérés</w:t>
            </w:r>
          </w:p>
        </w:tc>
        <w:tc>
          <w:tcPr>
            <w:tcW w:w="700" w:type="dxa"/>
            <w:tcBorders>
              <w:top w:val="single" w:sz="4" w:space="0" w:color="auto"/>
              <w:left w:val="nil"/>
              <w:bottom w:val="single" w:sz="4" w:space="0" w:color="auto"/>
              <w:right w:val="single" w:sz="4" w:space="0" w:color="auto"/>
            </w:tcBorders>
            <w:textDirection w:val="btLr"/>
            <w:vAlign w:val="center"/>
            <w:hideMark/>
          </w:tcPr>
          <w:p w:rsidR="00C26E5D" w:rsidRPr="00F5370E" w:rsidRDefault="00C26E5D" w:rsidP="00C26E5D">
            <w:pPr>
              <w:spacing w:line="276" w:lineRule="auto"/>
              <w:jc w:val="center"/>
              <w:rPr>
                <w:b/>
                <w:bCs/>
                <w:caps/>
              </w:rPr>
            </w:pPr>
            <w:r w:rsidRPr="00F5370E">
              <w:rPr>
                <w:b/>
                <w:bCs/>
                <w:caps/>
              </w:rPr>
              <w:t>válsághelyzetben lévő kismama</w:t>
            </w:r>
          </w:p>
        </w:tc>
        <w:tc>
          <w:tcPr>
            <w:tcW w:w="700" w:type="dxa"/>
            <w:tcBorders>
              <w:top w:val="single" w:sz="4" w:space="0" w:color="auto"/>
              <w:left w:val="nil"/>
              <w:bottom w:val="single" w:sz="4" w:space="0" w:color="auto"/>
              <w:right w:val="single" w:sz="4" w:space="0" w:color="auto"/>
            </w:tcBorders>
            <w:textDirection w:val="btLr"/>
            <w:vAlign w:val="center"/>
            <w:hideMark/>
          </w:tcPr>
          <w:p w:rsidR="00C26E5D" w:rsidRPr="00F5370E" w:rsidRDefault="00C26E5D" w:rsidP="00C26E5D">
            <w:pPr>
              <w:spacing w:line="276" w:lineRule="auto"/>
              <w:jc w:val="center"/>
              <w:rPr>
                <w:b/>
                <w:bCs/>
                <w:caps/>
              </w:rPr>
            </w:pPr>
            <w:r w:rsidRPr="00F5370E">
              <w:rPr>
                <w:b/>
                <w:bCs/>
                <w:caps/>
              </w:rPr>
              <w:t>egészségügyi ellátás elhanyagolása</w:t>
            </w:r>
          </w:p>
        </w:tc>
        <w:tc>
          <w:tcPr>
            <w:tcW w:w="700" w:type="dxa"/>
            <w:tcBorders>
              <w:top w:val="single" w:sz="4" w:space="0" w:color="auto"/>
              <w:left w:val="nil"/>
              <w:bottom w:val="single" w:sz="4" w:space="0" w:color="auto"/>
              <w:right w:val="single" w:sz="4" w:space="0" w:color="auto"/>
            </w:tcBorders>
            <w:textDirection w:val="btLr"/>
            <w:vAlign w:val="center"/>
            <w:hideMark/>
          </w:tcPr>
          <w:p w:rsidR="00C26E5D" w:rsidRPr="00F5370E" w:rsidRDefault="00C26E5D" w:rsidP="00C26E5D">
            <w:pPr>
              <w:spacing w:line="276" w:lineRule="auto"/>
              <w:jc w:val="center"/>
              <w:rPr>
                <w:b/>
                <w:bCs/>
                <w:caps/>
              </w:rPr>
            </w:pPr>
            <w:r w:rsidRPr="00F5370E">
              <w:rPr>
                <w:b/>
                <w:bCs/>
                <w:caps/>
              </w:rPr>
              <w:t>szabálysértés, bűncselekmény</w:t>
            </w:r>
          </w:p>
        </w:tc>
        <w:tc>
          <w:tcPr>
            <w:tcW w:w="700" w:type="dxa"/>
            <w:tcBorders>
              <w:top w:val="single" w:sz="4" w:space="0" w:color="auto"/>
              <w:left w:val="nil"/>
              <w:bottom w:val="single" w:sz="4" w:space="0" w:color="auto"/>
              <w:right w:val="single" w:sz="4" w:space="0" w:color="auto"/>
            </w:tcBorders>
            <w:textDirection w:val="btLr"/>
            <w:vAlign w:val="center"/>
            <w:hideMark/>
          </w:tcPr>
          <w:p w:rsidR="00C26E5D" w:rsidRPr="00F5370E" w:rsidRDefault="00C26E5D" w:rsidP="00C26E5D">
            <w:pPr>
              <w:spacing w:line="276" w:lineRule="auto"/>
              <w:jc w:val="center"/>
              <w:rPr>
                <w:b/>
                <w:bCs/>
                <w:caps/>
              </w:rPr>
            </w:pPr>
            <w:r w:rsidRPr="00F5370E">
              <w:rPr>
                <w:b/>
                <w:bCs/>
                <w:caps/>
              </w:rPr>
              <w:t>deviáns viselkedés</w:t>
            </w:r>
          </w:p>
        </w:tc>
        <w:tc>
          <w:tcPr>
            <w:tcW w:w="700" w:type="dxa"/>
            <w:tcBorders>
              <w:top w:val="single" w:sz="4" w:space="0" w:color="auto"/>
              <w:left w:val="nil"/>
              <w:bottom w:val="single" w:sz="4" w:space="0" w:color="auto"/>
              <w:right w:val="single" w:sz="4" w:space="0" w:color="auto"/>
            </w:tcBorders>
            <w:textDirection w:val="btLr"/>
            <w:vAlign w:val="center"/>
            <w:hideMark/>
          </w:tcPr>
          <w:p w:rsidR="00C26E5D" w:rsidRPr="00F5370E" w:rsidRDefault="00C26E5D" w:rsidP="00C26E5D">
            <w:pPr>
              <w:spacing w:line="276" w:lineRule="auto"/>
              <w:jc w:val="center"/>
              <w:rPr>
                <w:b/>
                <w:bCs/>
                <w:caps/>
              </w:rPr>
            </w:pPr>
            <w:r w:rsidRPr="00F5370E">
              <w:rPr>
                <w:b/>
                <w:bCs/>
                <w:caps/>
              </w:rPr>
              <w:t>családi konfliktus</w:t>
            </w:r>
          </w:p>
        </w:tc>
        <w:tc>
          <w:tcPr>
            <w:tcW w:w="700" w:type="dxa"/>
            <w:tcBorders>
              <w:top w:val="single" w:sz="4" w:space="0" w:color="auto"/>
              <w:left w:val="nil"/>
              <w:bottom w:val="single" w:sz="4" w:space="0" w:color="auto"/>
              <w:right w:val="single" w:sz="4" w:space="0" w:color="auto"/>
            </w:tcBorders>
            <w:textDirection w:val="btLr"/>
            <w:vAlign w:val="center"/>
            <w:hideMark/>
          </w:tcPr>
          <w:p w:rsidR="00C26E5D" w:rsidRPr="00F5370E" w:rsidRDefault="00C26E5D" w:rsidP="00C26E5D">
            <w:pPr>
              <w:spacing w:line="276" w:lineRule="auto"/>
              <w:jc w:val="center"/>
              <w:rPr>
                <w:b/>
                <w:bCs/>
                <w:caps/>
              </w:rPr>
            </w:pPr>
            <w:r w:rsidRPr="00F5370E">
              <w:rPr>
                <w:b/>
                <w:bCs/>
                <w:caps/>
              </w:rPr>
              <w:t>bántalmazás</w:t>
            </w:r>
          </w:p>
        </w:tc>
      </w:tr>
      <w:tr w:rsidR="00C26E5D" w:rsidRPr="00F5370E" w:rsidTr="00C26E5D">
        <w:trPr>
          <w:trHeight w:val="405"/>
          <w:jc w:val="center"/>
        </w:trPr>
        <w:tc>
          <w:tcPr>
            <w:tcW w:w="700" w:type="dxa"/>
            <w:tcBorders>
              <w:top w:val="single" w:sz="4" w:space="0" w:color="auto"/>
              <w:left w:val="single" w:sz="4" w:space="0" w:color="auto"/>
              <w:bottom w:val="single" w:sz="4" w:space="0" w:color="auto"/>
              <w:right w:val="single" w:sz="4" w:space="0" w:color="auto"/>
            </w:tcBorders>
            <w:noWrap/>
            <w:vAlign w:val="center"/>
            <w:hideMark/>
          </w:tcPr>
          <w:p w:rsidR="00C26E5D" w:rsidRPr="00F5370E" w:rsidRDefault="00C26E5D" w:rsidP="00C26E5D">
            <w:pPr>
              <w:jc w:val="center"/>
              <w:rPr>
                <w:rFonts w:ascii="Calibri" w:hAnsi="Calibri"/>
              </w:rPr>
            </w:pPr>
            <w:r w:rsidRPr="00F5370E">
              <w:rPr>
                <w:rFonts w:ascii="Calibri" w:hAnsi="Calibri"/>
                <w:sz w:val="22"/>
                <w:szCs w:val="22"/>
              </w:rPr>
              <w:t>193</w:t>
            </w:r>
          </w:p>
        </w:tc>
        <w:tc>
          <w:tcPr>
            <w:tcW w:w="700" w:type="dxa"/>
            <w:tcBorders>
              <w:top w:val="single" w:sz="4" w:space="0" w:color="auto"/>
              <w:left w:val="nil"/>
              <w:bottom w:val="single" w:sz="4" w:space="0" w:color="auto"/>
              <w:right w:val="single" w:sz="4" w:space="0" w:color="auto"/>
            </w:tcBorders>
            <w:noWrap/>
            <w:vAlign w:val="center"/>
            <w:hideMark/>
          </w:tcPr>
          <w:p w:rsidR="00C26E5D" w:rsidRPr="00F5370E" w:rsidRDefault="00C26E5D" w:rsidP="00C26E5D">
            <w:pPr>
              <w:jc w:val="center"/>
              <w:rPr>
                <w:rFonts w:ascii="Calibri" w:hAnsi="Calibri"/>
              </w:rPr>
            </w:pPr>
            <w:r w:rsidRPr="00F5370E">
              <w:rPr>
                <w:rFonts w:ascii="Calibri" w:hAnsi="Calibri"/>
                <w:sz w:val="22"/>
                <w:szCs w:val="22"/>
              </w:rPr>
              <w:t>3</w:t>
            </w:r>
          </w:p>
        </w:tc>
        <w:tc>
          <w:tcPr>
            <w:tcW w:w="700" w:type="dxa"/>
            <w:tcBorders>
              <w:top w:val="single" w:sz="4" w:space="0" w:color="auto"/>
              <w:left w:val="nil"/>
              <w:bottom w:val="single" w:sz="4" w:space="0" w:color="auto"/>
              <w:right w:val="single" w:sz="4" w:space="0" w:color="auto"/>
            </w:tcBorders>
            <w:noWrap/>
            <w:vAlign w:val="center"/>
            <w:hideMark/>
          </w:tcPr>
          <w:p w:rsidR="00C26E5D" w:rsidRPr="00F5370E" w:rsidRDefault="00C26E5D" w:rsidP="00C26E5D">
            <w:pPr>
              <w:jc w:val="center"/>
              <w:rPr>
                <w:rFonts w:ascii="Calibri" w:hAnsi="Calibri"/>
              </w:rPr>
            </w:pPr>
            <w:r w:rsidRPr="00F5370E">
              <w:rPr>
                <w:rFonts w:ascii="Calibri" w:hAnsi="Calibri"/>
                <w:sz w:val="22"/>
                <w:szCs w:val="22"/>
              </w:rPr>
              <w:t>30</w:t>
            </w:r>
          </w:p>
        </w:tc>
        <w:tc>
          <w:tcPr>
            <w:tcW w:w="700" w:type="dxa"/>
            <w:tcBorders>
              <w:top w:val="single" w:sz="4" w:space="0" w:color="auto"/>
              <w:left w:val="nil"/>
              <w:bottom w:val="single" w:sz="4" w:space="0" w:color="auto"/>
              <w:right w:val="single" w:sz="4" w:space="0" w:color="auto"/>
            </w:tcBorders>
            <w:noWrap/>
            <w:vAlign w:val="center"/>
            <w:hideMark/>
          </w:tcPr>
          <w:p w:rsidR="00C26E5D" w:rsidRPr="00F5370E" w:rsidRDefault="00C26E5D" w:rsidP="00C26E5D">
            <w:pPr>
              <w:jc w:val="center"/>
              <w:rPr>
                <w:rFonts w:ascii="Calibri" w:hAnsi="Calibri"/>
              </w:rPr>
            </w:pPr>
            <w:r w:rsidRPr="00F5370E">
              <w:rPr>
                <w:rFonts w:ascii="Calibri" w:hAnsi="Calibri"/>
                <w:sz w:val="22"/>
                <w:szCs w:val="22"/>
              </w:rPr>
              <w:t>2</w:t>
            </w:r>
          </w:p>
        </w:tc>
        <w:tc>
          <w:tcPr>
            <w:tcW w:w="700" w:type="dxa"/>
            <w:tcBorders>
              <w:top w:val="single" w:sz="4" w:space="0" w:color="auto"/>
              <w:left w:val="nil"/>
              <w:bottom w:val="single" w:sz="4" w:space="0" w:color="auto"/>
              <w:right w:val="single" w:sz="4" w:space="0" w:color="auto"/>
            </w:tcBorders>
            <w:noWrap/>
            <w:vAlign w:val="center"/>
            <w:hideMark/>
          </w:tcPr>
          <w:p w:rsidR="00C26E5D" w:rsidRPr="00F5370E" w:rsidRDefault="00C26E5D" w:rsidP="00C26E5D">
            <w:pPr>
              <w:jc w:val="center"/>
              <w:rPr>
                <w:rFonts w:ascii="Calibri" w:hAnsi="Calibri"/>
              </w:rPr>
            </w:pPr>
            <w:r w:rsidRPr="00F5370E">
              <w:rPr>
                <w:rFonts w:ascii="Calibri" w:hAnsi="Calibri"/>
                <w:sz w:val="22"/>
                <w:szCs w:val="22"/>
              </w:rPr>
              <w:t>4</w:t>
            </w:r>
          </w:p>
        </w:tc>
        <w:tc>
          <w:tcPr>
            <w:tcW w:w="700" w:type="dxa"/>
            <w:tcBorders>
              <w:top w:val="single" w:sz="4" w:space="0" w:color="auto"/>
              <w:left w:val="nil"/>
              <w:bottom w:val="single" w:sz="4" w:space="0" w:color="auto"/>
              <w:right w:val="single" w:sz="4" w:space="0" w:color="auto"/>
            </w:tcBorders>
            <w:noWrap/>
            <w:vAlign w:val="center"/>
            <w:hideMark/>
          </w:tcPr>
          <w:p w:rsidR="00C26E5D" w:rsidRPr="00F5370E" w:rsidRDefault="00C26E5D" w:rsidP="00C26E5D">
            <w:pPr>
              <w:jc w:val="center"/>
              <w:rPr>
                <w:rFonts w:ascii="Calibri" w:hAnsi="Calibri"/>
              </w:rPr>
            </w:pPr>
            <w:r w:rsidRPr="00F5370E">
              <w:rPr>
                <w:rFonts w:ascii="Calibri" w:hAnsi="Calibri"/>
                <w:sz w:val="22"/>
                <w:szCs w:val="22"/>
              </w:rPr>
              <w:t>23</w:t>
            </w:r>
          </w:p>
        </w:tc>
        <w:tc>
          <w:tcPr>
            <w:tcW w:w="700" w:type="dxa"/>
            <w:tcBorders>
              <w:top w:val="single" w:sz="4" w:space="0" w:color="auto"/>
              <w:left w:val="nil"/>
              <w:bottom w:val="single" w:sz="4" w:space="0" w:color="auto"/>
              <w:right w:val="single" w:sz="4" w:space="0" w:color="auto"/>
            </w:tcBorders>
            <w:noWrap/>
            <w:vAlign w:val="center"/>
            <w:hideMark/>
          </w:tcPr>
          <w:p w:rsidR="00C26E5D" w:rsidRPr="00F5370E" w:rsidRDefault="00C26E5D" w:rsidP="00C26E5D">
            <w:pPr>
              <w:jc w:val="center"/>
              <w:rPr>
                <w:rFonts w:ascii="Calibri" w:hAnsi="Calibri"/>
              </w:rPr>
            </w:pPr>
            <w:r w:rsidRPr="00F5370E">
              <w:rPr>
                <w:rFonts w:ascii="Calibri" w:hAnsi="Calibri"/>
                <w:sz w:val="22"/>
                <w:szCs w:val="22"/>
              </w:rPr>
              <w:t>1</w:t>
            </w:r>
          </w:p>
        </w:tc>
        <w:tc>
          <w:tcPr>
            <w:tcW w:w="700" w:type="dxa"/>
            <w:tcBorders>
              <w:top w:val="single" w:sz="4" w:space="0" w:color="auto"/>
              <w:left w:val="nil"/>
              <w:bottom w:val="single" w:sz="4" w:space="0" w:color="auto"/>
              <w:right w:val="single" w:sz="4" w:space="0" w:color="auto"/>
            </w:tcBorders>
            <w:noWrap/>
            <w:vAlign w:val="center"/>
            <w:hideMark/>
          </w:tcPr>
          <w:p w:rsidR="00C26E5D" w:rsidRPr="00F5370E" w:rsidRDefault="00C26E5D" w:rsidP="00C26E5D">
            <w:pPr>
              <w:jc w:val="center"/>
              <w:rPr>
                <w:rFonts w:ascii="Calibri" w:hAnsi="Calibri"/>
              </w:rPr>
            </w:pPr>
            <w:r w:rsidRPr="00F5370E">
              <w:rPr>
                <w:rFonts w:ascii="Calibri" w:hAnsi="Calibri"/>
                <w:sz w:val="22"/>
                <w:szCs w:val="22"/>
              </w:rPr>
              <w:t>6</w:t>
            </w:r>
          </w:p>
        </w:tc>
        <w:tc>
          <w:tcPr>
            <w:tcW w:w="700" w:type="dxa"/>
            <w:tcBorders>
              <w:top w:val="single" w:sz="4" w:space="0" w:color="auto"/>
              <w:left w:val="nil"/>
              <w:bottom w:val="single" w:sz="4" w:space="0" w:color="auto"/>
              <w:right w:val="single" w:sz="4" w:space="0" w:color="auto"/>
            </w:tcBorders>
            <w:noWrap/>
            <w:vAlign w:val="center"/>
            <w:hideMark/>
          </w:tcPr>
          <w:p w:rsidR="00C26E5D" w:rsidRPr="00F5370E" w:rsidRDefault="00C26E5D" w:rsidP="00C26E5D">
            <w:pPr>
              <w:jc w:val="center"/>
              <w:rPr>
                <w:rFonts w:ascii="Calibri" w:hAnsi="Calibri"/>
              </w:rPr>
            </w:pPr>
            <w:r w:rsidRPr="00F5370E">
              <w:rPr>
                <w:rFonts w:ascii="Calibri" w:hAnsi="Calibri"/>
                <w:sz w:val="22"/>
                <w:szCs w:val="22"/>
              </w:rPr>
              <w:t>6</w:t>
            </w:r>
          </w:p>
        </w:tc>
      </w:tr>
    </w:tbl>
    <w:p w:rsidR="00C26E5D" w:rsidRPr="00F5370E" w:rsidRDefault="00C26E5D" w:rsidP="00C26E5D">
      <w:pPr>
        <w:spacing w:line="276" w:lineRule="auto"/>
        <w:jc w:val="both"/>
        <w:sectPr w:rsidR="00C26E5D" w:rsidRPr="00F5370E">
          <w:pgSz w:w="11906" w:h="16838"/>
          <w:pgMar w:top="1417" w:right="1417" w:bottom="1417" w:left="1417" w:header="708" w:footer="708" w:gutter="0"/>
          <w:cols w:space="708"/>
        </w:sectPr>
      </w:pPr>
    </w:p>
    <w:p w:rsidR="00C26E5D" w:rsidRPr="00F5370E" w:rsidRDefault="00C26E5D" w:rsidP="00C26E5D">
      <w:pPr>
        <w:spacing w:line="276" w:lineRule="auto"/>
        <w:ind w:left="284"/>
        <w:jc w:val="both"/>
        <w:rPr>
          <w:b/>
        </w:rPr>
      </w:pPr>
      <w:r w:rsidRPr="00F5370E">
        <w:rPr>
          <w:b/>
        </w:rPr>
        <w:t>A megtett intézkedések számai:</w:t>
      </w:r>
    </w:p>
    <w:p w:rsidR="00C26E5D" w:rsidRPr="00F5370E" w:rsidRDefault="00C26E5D" w:rsidP="00C26E5D">
      <w:pPr>
        <w:spacing w:line="276" w:lineRule="auto"/>
        <w:jc w:val="both"/>
      </w:pPr>
      <w:r w:rsidRPr="00F5370E">
        <w:tab/>
      </w:r>
    </w:p>
    <w:tbl>
      <w:tblPr>
        <w:tblW w:w="15415"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0"/>
        <w:gridCol w:w="636"/>
        <w:gridCol w:w="640"/>
        <w:gridCol w:w="639"/>
        <w:gridCol w:w="634"/>
        <w:gridCol w:w="634"/>
        <w:gridCol w:w="634"/>
        <w:gridCol w:w="633"/>
        <w:gridCol w:w="633"/>
        <w:gridCol w:w="634"/>
        <w:gridCol w:w="634"/>
        <w:gridCol w:w="634"/>
        <w:gridCol w:w="633"/>
        <w:gridCol w:w="634"/>
        <w:gridCol w:w="853"/>
        <w:gridCol w:w="1004"/>
        <w:gridCol w:w="1058"/>
        <w:gridCol w:w="849"/>
        <w:gridCol w:w="646"/>
        <w:gridCol w:w="1270"/>
        <w:gridCol w:w="843"/>
      </w:tblGrid>
      <w:tr w:rsidR="00C26E5D" w:rsidRPr="00F5370E" w:rsidTr="00C26E5D">
        <w:trPr>
          <w:trHeight w:val="5368"/>
        </w:trPr>
        <w:tc>
          <w:tcPr>
            <w:tcW w:w="640" w:type="dxa"/>
            <w:textDirection w:val="btLr"/>
            <w:vAlign w:val="center"/>
            <w:hideMark/>
          </w:tcPr>
          <w:p w:rsidR="00C26E5D" w:rsidRPr="00F5370E" w:rsidRDefault="00C26E5D" w:rsidP="00C26E5D">
            <w:pPr>
              <w:spacing w:line="276" w:lineRule="auto"/>
              <w:jc w:val="center"/>
              <w:rPr>
                <w:bCs/>
              </w:rPr>
            </w:pPr>
            <w:r w:rsidRPr="00F5370E">
              <w:rPr>
                <w:bCs/>
              </w:rPr>
              <w:t>Környezettanulmány készítése</w:t>
            </w:r>
          </w:p>
        </w:tc>
        <w:tc>
          <w:tcPr>
            <w:tcW w:w="636" w:type="dxa"/>
            <w:textDirection w:val="btLr"/>
            <w:vAlign w:val="center"/>
            <w:hideMark/>
          </w:tcPr>
          <w:p w:rsidR="00C26E5D" w:rsidRPr="00F5370E" w:rsidRDefault="00C26E5D" w:rsidP="00C26E5D">
            <w:pPr>
              <w:spacing w:line="276" w:lineRule="auto"/>
              <w:jc w:val="center"/>
              <w:rPr>
                <w:bCs/>
              </w:rPr>
            </w:pPr>
            <w:r w:rsidRPr="00F5370E">
              <w:rPr>
                <w:bCs/>
              </w:rPr>
              <w:t>Családi pótlék felfüggesztésével kapcsolatban tájékoztatás</w:t>
            </w:r>
          </w:p>
        </w:tc>
        <w:tc>
          <w:tcPr>
            <w:tcW w:w="640" w:type="dxa"/>
            <w:textDirection w:val="btLr"/>
            <w:vAlign w:val="center"/>
            <w:hideMark/>
          </w:tcPr>
          <w:p w:rsidR="00C26E5D" w:rsidRPr="00F5370E" w:rsidRDefault="00C26E5D" w:rsidP="00C26E5D">
            <w:pPr>
              <w:spacing w:line="276" w:lineRule="auto"/>
              <w:jc w:val="center"/>
              <w:rPr>
                <w:bCs/>
              </w:rPr>
            </w:pPr>
            <w:r w:rsidRPr="00F5370E">
              <w:rPr>
                <w:bCs/>
              </w:rPr>
              <w:t>Javaslattétel első védelembe vételi eljárás tárgyában</w:t>
            </w:r>
          </w:p>
        </w:tc>
        <w:tc>
          <w:tcPr>
            <w:tcW w:w="639" w:type="dxa"/>
            <w:textDirection w:val="btLr"/>
            <w:vAlign w:val="center"/>
            <w:hideMark/>
          </w:tcPr>
          <w:p w:rsidR="00C26E5D" w:rsidRPr="00F5370E" w:rsidRDefault="00C26E5D" w:rsidP="00C26E5D">
            <w:pPr>
              <w:spacing w:line="276" w:lineRule="auto"/>
              <w:jc w:val="center"/>
              <w:rPr>
                <w:bCs/>
              </w:rPr>
            </w:pPr>
            <w:r w:rsidRPr="00F5370E">
              <w:rPr>
                <w:bCs/>
              </w:rPr>
              <w:t>Védelembe vétel felülvizsgálata tárgyában javaslattétel</w:t>
            </w:r>
          </w:p>
        </w:tc>
        <w:tc>
          <w:tcPr>
            <w:tcW w:w="634" w:type="dxa"/>
            <w:textDirection w:val="btLr"/>
            <w:vAlign w:val="center"/>
            <w:hideMark/>
          </w:tcPr>
          <w:p w:rsidR="00C26E5D" w:rsidRPr="00F5370E" w:rsidRDefault="00C26E5D" w:rsidP="00C26E5D">
            <w:pPr>
              <w:spacing w:line="276" w:lineRule="auto"/>
              <w:jc w:val="center"/>
              <w:rPr>
                <w:bCs/>
              </w:rPr>
            </w:pPr>
            <w:r w:rsidRPr="00F5370E">
              <w:rPr>
                <w:bCs/>
              </w:rPr>
              <w:t>Védelembe vételi gondozási terv készítése</w:t>
            </w:r>
          </w:p>
        </w:tc>
        <w:tc>
          <w:tcPr>
            <w:tcW w:w="634" w:type="dxa"/>
            <w:textDirection w:val="btLr"/>
          </w:tcPr>
          <w:p w:rsidR="00C26E5D" w:rsidRPr="00F5370E" w:rsidRDefault="00C26E5D" w:rsidP="00C26E5D">
            <w:pPr>
              <w:spacing w:line="276" w:lineRule="auto"/>
              <w:jc w:val="center"/>
              <w:rPr>
                <w:bCs/>
              </w:rPr>
            </w:pPr>
            <w:r w:rsidRPr="00F5370E">
              <w:rPr>
                <w:bCs/>
              </w:rPr>
              <w:t>Javaslat ideiglenes hatályú elhelyezés ügyében</w:t>
            </w:r>
          </w:p>
        </w:tc>
        <w:tc>
          <w:tcPr>
            <w:tcW w:w="634" w:type="dxa"/>
            <w:textDirection w:val="btLr"/>
            <w:vAlign w:val="center"/>
            <w:hideMark/>
          </w:tcPr>
          <w:p w:rsidR="00C26E5D" w:rsidRPr="00F5370E" w:rsidRDefault="00C26E5D" w:rsidP="00C26E5D">
            <w:pPr>
              <w:spacing w:line="276" w:lineRule="auto"/>
              <w:jc w:val="center"/>
              <w:rPr>
                <w:bCs/>
              </w:rPr>
            </w:pPr>
            <w:r w:rsidRPr="00F5370E">
              <w:rPr>
                <w:bCs/>
              </w:rPr>
              <w:t>Ideiglenes hatályú elhelyezés felülvizsgálata</w:t>
            </w:r>
          </w:p>
        </w:tc>
        <w:tc>
          <w:tcPr>
            <w:tcW w:w="633" w:type="dxa"/>
            <w:textDirection w:val="btLr"/>
          </w:tcPr>
          <w:p w:rsidR="00C26E5D" w:rsidRPr="00F5370E" w:rsidRDefault="00C26E5D" w:rsidP="00C26E5D">
            <w:pPr>
              <w:spacing w:line="276" w:lineRule="auto"/>
              <w:jc w:val="center"/>
              <w:rPr>
                <w:bCs/>
              </w:rPr>
            </w:pPr>
            <w:r w:rsidRPr="00F5370E">
              <w:rPr>
                <w:bCs/>
              </w:rPr>
              <w:t>Javaslattétel nevelésbe vétel ügyében</w:t>
            </w:r>
          </w:p>
        </w:tc>
        <w:tc>
          <w:tcPr>
            <w:tcW w:w="633" w:type="dxa"/>
            <w:textDirection w:val="btLr"/>
            <w:vAlign w:val="center"/>
            <w:hideMark/>
          </w:tcPr>
          <w:p w:rsidR="00C26E5D" w:rsidRPr="00F5370E" w:rsidRDefault="00C26E5D" w:rsidP="00C26E5D">
            <w:pPr>
              <w:spacing w:line="276" w:lineRule="auto"/>
              <w:jc w:val="center"/>
              <w:rPr>
                <w:bCs/>
              </w:rPr>
            </w:pPr>
            <w:r w:rsidRPr="00F5370E">
              <w:rPr>
                <w:bCs/>
              </w:rPr>
              <w:t>Javaslattétel nevelésbe vétel felülvizsgálata tárgyában</w:t>
            </w:r>
          </w:p>
        </w:tc>
        <w:tc>
          <w:tcPr>
            <w:tcW w:w="634" w:type="dxa"/>
            <w:textDirection w:val="btLr"/>
          </w:tcPr>
          <w:p w:rsidR="00C26E5D" w:rsidRPr="00F5370E" w:rsidRDefault="00C26E5D" w:rsidP="00C26E5D">
            <w:pPr>
              <w:spacing w:line="276" w:lineRule="auto"/>
              <w:jc w:val="center"/>
              <w:rPr>
                <w:bCs/>
              </w:rPr>
            </w:pPr>
            <w:r w:rsidRPr="00F5370E">
              <w:rPr>
                <w:bCs/>
              </w:rPr>
              <w:t>Javaslattétel új családba fogadás ügyében</w:t>
            </w:r>
          </w:p>
          <w:p w:rsidR="00C26E5D" w:rsidRPr="00F5370E" w:rsidRDefault="00C26E5D" w:rsidP="00C26E5D">
            <w:pPr>
              <w:spacing w:line="276" w:lineRule="auto"/>
              <w:jc w:val="center"/>
              <w:rPr>
                <w:bCs/>
              </w:rPr>
            </w:pPr>
          </w:p>
        </w:tc>
        <w:tc>
          <w:tcPr>
            <w:tcW w:w="634" w:type="dxa"/>
            <w:textDirection w:val="btLr"/>
            <w:vAlign w:val="center"/>
            <w:hideMark/>
          </w:tcPr>
          <w:p w:rsidR="00C26E5D" w:rsidRPr="00F5370E" w:rsidRDefault="00C26E5D" w:rsidP="00C26E5D">
            <w:pPr>
              <w:spacing w:line="276" w:lineRule="auto"/>
              <w:jc w:val="center"/>
              <w:rPr>
                <w:bCs/>
              </w:rPr>
            </w:pPr>
            <w:r w:rsidRPr="00F5370E">
              <w:rPr>
                <w:bCs/>
              </w:rPr>
              <w:t>Családba fogadás felülvizsgálata ügyében javaslattétel</w:t>
            </w:r>
          </w:p>
        </w:tc>
        <w:tc>
          <w:tcPr>
            <w:tcW w:w="634" w:type="dxa"/>
            <w:textDirection w:val="btLr"/>
            <w:vAlign w:val="center"/>
            <w:hideMark/>
          </w:tcPr>
          <w:p w:rsidR="00C26E5D" w:rsidRPr="00F5370E" w:rsidRDefault="00C26E5D" w:rsidP="00C26E5D">
            <w:pPr>
              <w:spacing w:line="276" w:lineRule="auto"/>
              <w:jc w:val="center"/>
              <w:rPr>
                <w:bCs/>
              </w:rPr>
            </w:pPr>
            <w:r w:rsidRPr="00F5370E">
              <w:rPr>
                <w:bCs/>
              </w:rPr>
              <w:t>Javaslattétel gyámsági ügyben</w:t>
            </w:r>
          </w:p>
        </w:tc>
        <w:tc>
          <w:tcPr>
            <w:tcW w:w="633" w:type="dxa"/>
            <w:textDirection w:val="btLr"/>
            <w:vAlign w:val="center"/>
            <w:hideMark/>
          </w:tcPr>
          <w:p w:rsidR="00C26E5D" w:rsidRPr="00F5370E" w:rsidRDefault="00C26E5D" w:rsidP="00C26E5D">
            <w:pPr>
              <w:spacing w:line="276" w:lineRule="auto"/>
              <w:jc w:val="center"/>
              <w:rPr>
                <w:bCs/>
              </w:rPr>
            </w:pPr>
            <w:r w:rsidRPr="00F5370E">
              <w:rPr>
                <w:bCs/>
              </w:rPr>
              <w:t>Javaslattétel gyámság felülvizsgálata ügyében</w:t>
            </w:r>
          </w:p>
        </w:tc>
        <w:tc>
          <w:tcPr>
            <w:tcW w:w="634" w:type="dxa"/>
            <w:textDirection w:val="btLr"/>
            <w:vAlign w:val="center"/>
            <w:hideMark/>
          </w:tcPr>
          <w:p w:rsidR="00C26E5D" w:rsidRPr="00F5370E" w:rsidRDefault="00C26E5D" w:rsidP="00C26E5D">
            <w:pPr>
              <w:spacing w:line="276" w:lineRule="auto"/>
              <w:jc w:val="center"/>
              <w:rPr>
                <w:bCs/>
              </w:rPr>
            </w:pPr>
            <w:r w:rsidRPr="00F5370E">
              <w:rPr>
                <w:bCs/>
              </w:rPr>
              <w:t>Javaslattétel kapcsolattartási ügyében</w:t>
            </w:r>
          </w:p>
        </w:tc>
        <w:tc>
          <w:tcPr>
            <w:tcW w:w="853" w:type="dxa"/>
            <w:textDirection w:val="btLr"/>
            <w:vAlign w:val="center"/>
            <w:hideMark/>
          </w:tcPr>
          <w:p w:rsidR="00C26E5D" w:rsidRPr="00F5370E" w:rsidRDefault="00C26E5D" w:rsidP="00C26E5D">
            <w:pPr>
              <w:spacing w:line="276" w:lineRule="auto"/>
              <w:jc w:val="center"/>
              <w:rPr>
                <w:bCs/>
              </w:rPr>
            </w:pPr>
            <w:r w:rsidRPr="00F5370E">
              <w:rPr>
                <w:bCs/>
              </w:rPr>
              <w:t>Alapellátásra felkérés</w:t>
            </w:r>
          </w:p>
        </w:tc>
        <w:tc>
          <w:tcPr>
            <w:tcW w:w="1004" w:type="dxa"/>
            <w:textDirection w:val="btLr"/>
            <w:vAlign w:val="center"/>
            <w:hideMark/>
          </w:tcPr>
          <w:p w:rsidR="00C26E5D" w:rsidRPr="00F5370E" w:rsidRDefault="00C26E5D" w:rsidP="00C26E5D">
            <w:pPr>
              <w:spacing w:line="276" w:lineRule="auto"/>
              <w:jc w:val="center"/>
              <w:rPr>
                <w:bCs/>
              </w:rPr>
            </w:pPr>
            <w:r w:rsidRPr="00F5370E">
              <w:rPr>
                <w:bCs/>
              </w:rPr>
              <w:t>Gyermekjóléti szolgálat kezdeményezésére javaslattétel továbbítása</w:t>
            </w:r>
          </w:p>
        </w:tc>
        <w:tc>
          <w:tcPr>
            <w:tcW w:w="1058" w:type="dxa"/>
            <w:textDirection w:val="btLr"/>
            <w:vAlign w:val="center"/>
            <w:hideMark/>
          </w:tcPr>
          <w:p w:rsidR="00C26E5D" w:rsidRPr="00F5370E" w:rsidRDefault="00C26E5D" w:rsidP="00C26E5D">
            <w:pPr>
              <w:spacing w:line="276" w:lineRule="auto"/>
              <w:jc w:val="center"/>
              <w:rPr>
                <w:bCs/>
              </w:rPr>
            </w:pPr>
            <w:r w:rsidRPr="00F5370E">
              <w:rPr>
                <w:bCs/>
              </w:rPr>
              <w:t>Megelőző pártfogás elrendelésével kapcsolatos javaslat tétel</w:t>
            </w:r>
          </w:p>
        </w:tc>
        <w:tc>
          <w:tcPr>
            <w:tcW w:w="849" w:type="dxa"/>
            <w:textDirection w:val="btLr"/>
            <w:vAlign w:val="center"/>
            <w:hideMark/>
          </w:tcPr>
          <w:p w:rsidR="00C26E5D" w:rsidRPr="00F5370E" w:rsidRDefault="00C26E5D" w:rsidP="00C26E5D">
            <w:pPr>
              <w:spacing w:line="276" w:lineRule="auto"/>
              <w:jc w:val="center"/>
              <w:rPr>
                <w:bCs/>
              </w:rPr>
            </w:pPr>
            <w:r w:rsidRPr="00F5370E">
              <w:rPr>
                <w:bCs/>
              </w:rPr>
              <w:t>Nevelésbe vétel esetében gondozási terv készítése</w:t>
            </w:r>
          </w:p>
        </w:tc>
        <w:tc>
          <w:tcPr>
            <w:tcW w:w="646" w:type="dxa"/>
            <w:noWrap/>
            <w:textDirection w:val="btLr"/>
            <w:vAlign w:val="center"/>
            <w:hideMark/>
          </w:tcPr>
          <w:p w:rsidR="00C26E5D" w:rsidRPr="00F5370E" w:rsidRDefault="00C26E5D" w:rsidP="00C26E5D">
            <w:pPr>
              <w:spacing w:line="276" w:lineRule="auto"/>
              <w:jc w:val="center"/>
              <w:rPr>
                <w:bCs/>
              </w:rPr>
            </w:pPr>
            <w:r w:rsidRPr="00F5370E">
              <w:rPr>
                <w:bCs/>
              </w:rPr>
              <w:t>Javaslat egyéni tanrend kérelmére</w:t>
            </w:r>
          </w:p>
        </w:tc>
        <w:tc>
          <w:tcPr>
            <w:tcW w:w="1270" w:type="dxa"/>
            <w:noWrap/>
            <w:textDirection w:val="btLr"/>
            <w:vAlign w:val="center"/>
            <w:hideMark/>
          </w:tcPr>
          <w:p w:rsidR="00C26E5D" w:rsidRPr="00F5370E" w:rsidRDefault="00C26E5D" w:rsidP="00C26E5D">
            <w:pPr>
              <w:spacing w:line="276" w:lineRule="auto"/>
              <w:jc w:val="center"/>
              <w:rPr>
                <w:bCs/>
              </w:rPr>
            </w:pPr>
            <w:r w:rsidRPr="00F5370E">
              <w:rPr>
                <w:bCs/>
              </w:rPr>
              <w:t>Javaslattétel</w:t>
            </w:r>
          </w:p>
          <w:p w:rsidR="00C26E5D" w:rsidRPr="00F5370E" w:rsidRDefault="00C26E5D" w:rsidP="00C26E5D">
            <w:pPr>
              <w:spacing w:line="276" w:lineRule="auto"/>
              <w:jc w:val="center"/>
              <w:rPr>
                <w:bCs/>
              </w:rPr>
            </w:pPr>
            <w:r w:rsidRPr="00F5370E">
              <w:rPr>
                <w:bCs/>
              </w:rPr>
              <w:t>örökbefogadhatóvá nyilvánítás ügyében</w:t>
            </w:r>
          </w:p>
        </w:tc>
        <w:tc>
          <w:tcPr>
            <w:tcW w:w="843" w:type="dxa"/>
            <w:noWrap/>
            <w:textDirection w:val="btLr"/>
            <w:vAlign w:val="center"/>
            <w:hideMark/>
          </w:tcPr>
          <w:p w:rsidR="00C26E5D" w:rsidRPr="00F5370E" w:rsidRDefault="00C26E5D" w:rsidP="00C26E5D">
            <w:pPr>
              <w:spacing w:line="276" w:lineRule="auto"/>
              <w:jc w:val="center"/>
              <w:rPr>
                <w:bCs/>
              </w:rPr>
            </w:pPr>
            <w:r w:rsidRPr="00F5370E">
              <w:rPr>
                <w:bCs/>
              </w:rPr>
              <w:t>Javaslattétel gondozási hely módosítás tárgyában</w:t>
            </w:r>
          </w:p>
        </w:tc>
      </w:tr>
      <w:tr w:rsidR="00C26E5D" w:rsidRPr="00F5370E" w:rsidTr="00C26E5D">
        <w:trPr>
          <w:trHeight w:val="1104"/>
        </w:trPr>
        <w:tc>
          <w:tcPr>
            <w:tcW w:w="640" w:type="dxa"/>
            <w:vAlign w:val="center"/>
            <w:hideMark/>
          </w:tcPr>
          <w:p w:rsidR="00C26E5D" w:rsidRPr="00F5370E" w:rsidRDefault="00C26E5D" w:rsidP="00C26E5D">
            <w:pPr>
              <w:jc w:val="center"/>
              <w:rPr>
                <w:rFonts w:ascii="Calibri" w:hAnsi="Calibri"/>
              </w:rPr>
            </w:pPr>
            <w:r w:rsidRPr="00F5370E">
              <w:rPr>
                <w:rFonts w:ascii="Calibri" w:hAnsi="Calibri"/>
                <w:sz w:val="22"/>
                <w:szCs w:val="22"/>
              </w:rPr>
              <w:t>156</w:t>
            </w:r>
          </w:p>
        </w:tc>
        <w:tc>
          <w:tcPr>
            <w:tcW w:w="636" w:type="dxa"/>
            <w:vAlign w:val="center"/>
            <w:hideMark/>
          </w:tcPr>
          <w:p w:rsidR="00C26E5D" w:rsidRPr="00F5370E" w:rsidRDefault="00C26E5D" w:rsidP="00C26E5D">
            <w:pPr>
              <w:jc w:val="center"/>
              <w:rPr>
                <w:rFonts w:ascii="Calibri" w:hAnsi="Calibri"/>
              </w:rPr>
            </w:pPr>
            <w:r w:rsidRPr="00F5370E">
              <w:rPr>
                <w:rFonts w:ascii="Calibri" w:hAnsi="Calibri"/>
                <w:sz w:val="22"/>
                <w:szCs w:val="22"/>
              </w:rPr>
              <w:t>2</w:t>
            </w:r>
          </w:p>
        </w:tc>
        <w:tc>
          <w:tcPr>
            <w:tcW w:w="640" w:type="dxa"/>
            <w:vAlign w:val="center"/>
            <w:hideMark/>
          </w:tcPr>
          <w:p w:rsidR="00C26E5D" w:rsidRPr="00F5370E" w:rsidRDefault="00C26E5D" w:rsidP="00C26E5D">
            <w:pPr>
              <w:jc w:val="center"/>
              <w:rPr>
                <w:rFonts w:ascii="Calibri" w:hAnsi="Calibri"/>
              </w:rPr>
            </w:pPr>
            <w:r w:rsidRPr="00F5370E">
              <w:rPr>
                <w:rFonts w:ascii="Calibri" w:hAnsi="Calibri"/>
                <w:sz w:val="22"/>
                <w:szCs w:val="22"/>
              </w:rPr>
              <w:t>112</w:t>
            </w:r>
          </w:p>
        </w:tc>
        <w:tc>
          <w:tcPr>
            <w:tcW w:w="639" w:type="dxa"/>
            <w:vAlign w:val="center"/>
            <w:hideMark/>
          </w:tcPr>
          <w:p w:rsidR="00C26E5D" w:rsidRPr="00F5370E" w:rsidRDefault="00C26E5D" w:rsidP="00C26E5D">
            <w:pPr>
              <w:jc w:val="center"/>
              <w:rPr>
                <w:rFonts w:ascii="Calibri" w:hAnsi="Calibri"/>
              </w:rPr>
            </w:pPr>
            <w:r w:rsidRPr="00F5370E">
              <w:rPr>
                <w:rFonts w:ascii="Calibri" w:hAnsi="Calibri"/>
                <w:sz w:val="22"/>
                <w:szCs w:val="22"/>
              </w:rPr>
              <w:t>178</w:t>
            </w:r>
          </w:p>
        </w:tc>
        <w:tc>
          <w:tcPr>
            <w:tcW w:w="634" w:type="dxa"/>
            <w:vAlign w:val="center"/>
            <w:hideMark/>
          </w:tcPr>
          <w:p w:rsidR="00C26E5D" w:rsidRPr="00F5370E" w:rsidRDefault="00C26E5D" w:rsidP="00C26E5D">
            <w:pPr>
              <w:jc w:val="center"/>
              <w:rPr>
                <w:rFonts w:ascii="Calibri" w:hAnsi="Calibri"/>
              </w:rPr>
            </w:pPr>
            <w:r w:rsidRPr="00F5370E">
              <w:rPr>
                <w:rFonts w:ascii="Calibri" w:hAnsi="Calibri"/>
                <w:sz w:val="22"/>
                <w:szCs w:val="22"/>
              </w:rPr>
              <w:t>80</w:t>
            </w:r>
          </w:p>
        </w:tc>
        <w:tc>
          <w:tcPr>
            <w:tcW w:w="634" w:type="dxa"/>
            <w:vAlign w:val="center"/>
          </w:tcPr>
          <w:p w:rsidR="00C26E5D" w:rsidRPr="00F5370E" w:rsidRDefault="00C26E5D" w:rsidP="00C26E5D">
            <w:pPr>
              <w:jc w:val="center"/>
              <w:rPr>
                <w:rFonts w:ascii="Calibri" w:hAnsi="Calibri"/>
              </w:rPr>
            </w:pPr>
            <w:r w:rsidRPr="00F5370E">
              <w:rPr>
                <w:rFonts w:ascii="Calibri" w:hAnsi="Calibri"/>
                <w:sz w:val="22"/>
                <w:szCs w:val="22"/>
              </w:rPr>
              <w:t>4</w:t>
            </w:r>
          </w:p>
        </w:tc>
        <w:tc>
          <w:tcPr>
            <w:tcW w:w="634" w:type="dxa"/>
            <w:vAlign w:val="center"/>
            <w:hideMark/>
          </w:tcPr>
          <w:p w:rsidR="00C26E5D" w:rsidRPr="00F5370E" w:rsidRDefault="00C26E5D" w:rsidP="00C26E5D">
            <w:pPr>
              <w:jc w:val="center"/>
              <w:rPr>
                <w:rFonts w:ascii="Calibri" w:hAnsi="Calibri"/>
              </w:rPr>
            </w:pPr>
            <w:r w:rsidRPr="00F5370E">
              <w:rPr>
                <w:rFonts w:ascii="Calibri" w:hAnsi="Calibri"/>
                <w:sz w:val="22"/>
                <w:szCs w:val="22"/>
              </w:rPr>
              <w:t>34</w:t>
            </w:r>
          </w:p>
        </w:tc>
        <w:tc>
          <w:tcPr>
            <w:tcW w:w="633" w:type="dxa"/>
            <w:vAlign w:val="center"/>
          </w:tcPr>
          <w:p w:rsidR="00C26E5D" w:rsidRPr="00F5370E" w:rsidRDefault="00C26E5D" w:rsidP="00C26E5D">
            <w:pPr>
              <w:jc w:val="center"/>
              <w:rPr>
                <w:rFonts w:ascii="Calibri" w:hAnsi="Calibri"/>
              </w:rPr>
            </w:pPr>
            <w:r w:rsidRPr="00F5370E">
              <w:rPr>
                <w:rFonts w:ascii="Calibri" w:hAnsi="Calibri"/>
                <w:sz w:val="22"/>
                <w:szCs w:val="22"/>
              </w:rPr>
              <w:t>11</w:t>
            </w:r>
          </w:p>
        </w:tc>
        <w:tc>
          <w:tcPr>
            <w:tcW w:w="633" w:type="dxa"/>
            <w:vAlign w:val="center"/>
            <w:hideMark/>
          </w:tcPr>
          <w:p w:rsidR="00C26E5D" w:rsidRPr="00F5370E" w:rsidRDefault="00C26E5D" w:rsidP="00C26E5D">
            <w:pPr>
              <w:jc w:val="center"/>
              <w:rPr>
                <w:rFonts w:ascii="Calibri" w:hAnsi="Calibri"/>
              </w:rPr>
            </w:pPr>
            <w:r w:rsidRPr="00F5370E">
              <w:rPr>
                <w:rFonts w:ascii="Calibri" w:hAnsi="Calibri"/>
                <w:sz w:val="22"/>
                <w:szCs w:val="22"/>
              </w:rPr>
              <w:t>136</w:t>
            </w:r>
          </w:p>
        </w:tc>
        <w:tc>
          <w:tcPr>
            <w:tcW w:w="634" w:type="dxa"/>
            <w:vAlign w:val="center"/>
          </w:tcPr>
          <w:p w:rsidR="00C26E5D" w:rsidRPr="00F5370E" w:rsidRDefault="00C26E5D" w:rsidP="00C26E5D">
            <w:pPr>
              <w:jc w:val="center"/>
              <w:rPr>
                <w:rFonts w:ascii="Calibri" w:hAnsi="Calibri"/>
              </w:rPr>
            </w:pPr>
            <w:r w:rsidRPr="00F5370E">
              <w:rPr>
                <w:rFonts w:ascii="Calibri" w:hAnsi="Calibri"/>
                <w:sz w:val="22"/>
                <w:szCs w:val="22"/>
              </w:rPr>
              <w:t>12</w:t>
            </w:r>
          </w:p>
        </w:tc>
        <w:tc>
          <w:tcPr>
            <w:tcW w:w="634" w:type="dxa"/>
            <w:vAlign w:val="center"/>
            <w:hideMark/>
          </w:tcPr>
          <w:p w:rsidR="00C26E5D" w:rsidRPr="00F5370E" w:rsidRDefault="00C26E5D" w:rsidP="00C26E5D">
            <w:pPr>
              <w:jc w:val="center"/>
              <w:rPr>
                <w:rFonts w:ascii="Calibri" w:hAnsi="Calibri"/>
              </w:rPr>
            </w:pPr>
            <w:r w:rsidRPr="00F5370E">
              <w:rPr>
                <w:rFonts w:ascii="Calibri" w:hAnsi="Calibri"/>
                <w:sz w:val="22"/>
                <w:szCs w:val="22"/>
              </w:rPr>
              <w:t>51</w:t>
            </w:r>
          </w:p>
        </w:tc>
        <w:tc>
          <w:tcPr>
            <w:tcW w:w="634" w:type="dxa"/>
            <w:vAlign w:val="center"/>
            <w:hideMark/>
          </w:tcPr>
          <w:p w:rsidR="00C26E5D" w:rsidRPr="00F5370E" w:rsidRDefault="00C26E5D" w:rsidP="00C26E5D">
            <w:pPr>
              <w:jc w:val="center"/>
              <w:rPr>
                <w:rFonts w:ascii="Calibri" w:hAnsi="Calibri"/>
              </w:rPr>
            </w:pPr>
            <w:r w:rsidRPr="00F5370E">
              <w:rPr>
                <w:rFonts w:ascii="Calibri" w:hAnsi="Calibri"/>
                <w:sz w:val="22"/>
                <w:szCs w:val="22"/>
              </w:rPr>
              <w:t>25</w:t>
            </w:r>
          </w:p>
        </w:tc>
        <w:tc>
          <w:tcPr>
            <w:tcW w:w="633" w:type="dxa"/>
            <w:vAlign w:val="center"/>
            <w:hideMark/>
          </w:tcPr>
          <w:p w:rsidR="00C26E5D" w:rsidRPr="00F5370E" w:rsidRDefault="00C26E5D" w:rsidP="00C26E5D">
            <w:pPr>
              <w:jc w:val="center"/>
              <w:rPr>
                <w:rFonts w:ascii="Calibri" w:hAnsi="Calibri"/>
              </w:rPr>
            </w:pPr>
            <w:r w:rsidRPr="00F5370E">
              <w:rPr>
                <w:rFonts w:ascii="Calibri" w:hAnsi="Calibri"/>
                <w:sz w:val="22"/>
                <w:szCs w:val="22"/>
              </w:rPr>
              <w:t>5</w:t>
            </w:r>
          </w:p>
        </w:tc>
        <w:tc>
          <w:tcPr>
            <w:tcW w:w="634" w:type="dxa"/>
            <w:vAlign w:val="center"/>
            <w:hideMark/>
          </w:tcPr>
          <w:p w:rsidR="00C26E5D" w:rsidRPr="00F5370E" w:rsidRDefault="00C26E5D" w:rsidP="00C26E5D">
            <w:pPr>
              <w:jc w:val="center"/>
              <w:rPr>
                <w:rFonts w:ascii="Calibri" w:hAnsi="Calibri"/>
              </w:rPr>
            </w:pPr>
            <w:r w:rsidRPr="00F5370E">
              <w:rPr>
                <w:rFonts w:ascii="Calibri" w:hAnsi="Calibri"/>
                <w:sz w:val="22"/>
                <w:szCs w:val="22"/>
              </w:rPr>
              <w:t>28</w:t>
            </w:r>
          </w:p>
        </w:tc>
        <w:tc>
          <w:tcPr>
            <w:tcW w:w="853" w:type="dxa"/>
            <w:vAlign w:val="center"/>
            <w:hideMark/>
          </w:tcPr>
          <w:p w:rsidR="00C26E5D" w:rsidRPr="00F5370E" w:rsidRDefault="00C26E5D" w:rsidP="00C26E5D">
            <w:pPr>
              <w:jc w:val="center"/>
              <w:rPr>
                <w:rFonts w:ascii="Calibri" w:hAnsi="Calibri"/>
              </w:rPr>
            </w:pPr>
            <w:r w:rsidRPr="00F5370E">
              <w:rPr>
                <w:rFonts w:ascii="Calibri" w:hAnsi="Calibri"/>
                <w:sz w:val="22"/>
                <w:szCs w:val="22"/>
              </w:rPr>
              <w:t>9</w:t>
            </w:r>
          </w:p>
        </w:tc>
        <w:tc>
          <w:tcPr>
            <w:tcW w:w="1004" w:type="dxa"/>
            <w:vAlign w:val="center"/>
            <w:hideMark/>
          </w:tcPr>
          <w:p w:rsidR="00C26E5D" w:rsidRPr="00F5370E" w:rsidRDefault="00C26E5D" w:rsidP="00C26E5D">
            <w:pPr>
              <w:jc w:val="center"/>
              <w:rPr>
                <w:rFonts w:ascii="Calibri" w:hAnsi="Calibri"/>
              </w:rPr>
            </w:pPr>
            <w:r w:rsidRPr="00F5370E">
              <w:rPr>
                <w:rFonts w:ascii="Calibri" w:hAnsi="Calibri"/>
                <w:sz w:val="22"/>
                <w:szCs w:val="22"/>
              </w:rPr>
              <w:t>4</w:t>
            </w:r>
          </w:p>
        </w:tc>
        <w:tc>
          <w:tcPr>
            <w:tcW w:w="1058" w:type="dxa"/>
            <w:vAlign w:val="center"/>
            <w:hideMark/>
          </w:tcPr>
          <w:p w:rsidR="00C26E5D" w:rsidRPr="00F5370E" w:rsidRDefault="00C26E5D" w:rsidP="00C26E5D">
            <w:pPr>
              <w:jc w:val="center"/>
              <w:rPr>
                <w:rFonts w:ascii="Calibri" w:hAnsi="Calibri"/>
              </w:rPr>
            </w:pPr>
            <w:r w:rsidRPr="00F5370E">
              <w:rPr>
                <w:rFonts w:ascii="Calibri" w:hAnsi="Calibri"/>
                <w:sz w:val="22"/>
                <w:szCs w:val="22"/>
              </w:rPr>
              <w:t>19</w:t>
            </w:r>
          </w:p>
        </w:tc>
        <w:tc>
          <w:tcPr>
            <w:tcW w:w="849" w:type="dxa"/>
            <w:vAlign w:val="center"/>
            <w:hideMark/>
          </w:tcPr>
          <w:p w:rsidR="00C26E5D" w:rsidRPr="00F5370E" w:rsidRDefault="00C26E5D" w:rsidP="00C26E5D">
            <w:pPr>
              <w:jc w:val="center"/>
              <w:rPr>
                <w:rFonts w:ascii="Calibri" w:hAnsi="Calibri"/>
              </w:rPr>
            </w:pPr>
            <w:r w:rsidRPr="00F5370E">
              <w:rPr>
                <w:rFonts w:ascii="Calibri" w:hAnsi="Calibri"/>
                <w:sz w:val="22"/>
                <w:szCs w:val="22"/>
              </w:rPr>
              <w:t>0</w:t>
            </w:r>
          </w:p>
        </w:tc>
        <w:tc>
          <w:tcPr>
            <w:tcW w:w="646" w:type="dxa"/>
            <w:noWrap/>
            <w:vAlign w:val="center"/>
            <w:hideMark/>
          </w:tcPr>
          <w:p w:rsidR="00C26E5D" w:rsidRPr="00F5370E" w:rsidRDefault="00C26E5D" w:rsidP="00C26E5D">
            <w:pPr>
              <w:jc w:val="center"/>
              <w:rPr>
                <w:rFonts w:ascii="Calibri" w:hAnsi="Calibri"/>
              </w:rPr>
            </w:pPr>
            <w:r w:rsidRPr="00F5370E">
              <w:rPr>
                <w:rFonts w:ascii="Calibri" w:hAnsi="Calibri"/>
                <w:sz w:val="22"/>
                <w:szCs w:val="22"/>
              </w:rPr>
              <w:t>2</w:t>
            </w:r>
          </w:p>
        </w:tc>
        <w:tc>
          <w:tcPr>
            <w:tcW w:w="1270" w:type="dxa"/>
            <w:noWrap/>
            <w:vAlign w:val="center"/>
            <w:hideMark/>
          </w:tcPr>
          <w:p w:rsidR="00C26E5D" w:rsidRPr="00F5370E" w:rsidRDefault="00C26E5D" w:rsidP="00C26E5D">
            <w:pPr>
              <w:jc w:val="center"/>
              <w:rPr>
                <w:rFonts w:ascii="Calibri" w:hAnsi="Calibri"/>
              </w:rPr>
            </w:pPr>
            <w:r w:rsidRPr="00F5370E">
              <w:rPr>
                <w:rFonts w:ascii="Calibri" w:hAnsi="Calibri"/>
                <w:sz w:val="22"/>
                <w:szCs w:val="22"/>
              </w:rPr>
              <w:t>10</w:t>
            </w:r>
          </w:p>
        </w:tc>
        <w:tc>
          <w:tcPr>
            <w:tcW w:w="843" w:type="dxa"/>
            <w:noWrap/>
            <w:vAlign w:val="center"/>
            <w:hideMark/>
          </w:tcPr>
          <w:p w:rsidR="00C26E5D" w:rsidRPr="00F5370E" w:rsidRDefault="00C26E5D" w:rsidP="00C26E5D">
            <w:pPr>
              <w:jc w:val="center"/>
              <w:rPr>
                <w:rFonts w:ascii="Calibri" w:hAnsi="Calibri"/>
              </w:rPr>
            </w:pPr>
            <w:r w:rsidRPr="00F5370E">
              <w:rPr>
                <w:rFonts w:ascii="Calibri" w:hAnsi="Calibri"/>
                <w:sz w:val="22"/>
                <w:szCs w:val="22"/>
              </w:rPr>
              <w:t>21</w:t>
            </w:r>
          </w:p>
        </w:tc>
      </w:tr>
    </w:tbl>
    <w:p w:rsidR="00C26E5D" w:rsidRPr="00F5370E" w:rsidRDefault="00C26E5D" w:rsidP="00C26E5D">
      <w:pPr>
        <w:spacing w:line="276" w:lineRule="auto"/>
        <w:jc w:val="both"/>
      </w:pPr>
    </w:p>
    <w:p w:rsidR="00C26E5D" w:rsidRPr="00F5370E" w:rsidRDefault="00C26E5D" w:rsidP="00C26E5D">
      <w:pPr>
        <w:spacing w:line="276" w:lineRule="auto"/>
        <w:jc w:val="both"/>
      </w:pPr>
    </w:p>
    <w:p w:rsidR="00C26E5D" w:rsidRPr="00F5370E" w:rsidRDefault="00C26E5D" w:rsidP="00C26E5D">
      <w:pPr>
        <w:spacing w:line="276" w:lineRule="auto"/>
        <w:jc w:val="both"/>
      </w:pPr>
    </w:p>
    <w:p w:rsidR="00C26E5D" w:rsidRPr="00F5370E" w:rsidRDefault="00C26E5D" w:rsidP="00C26E5D">
      <w:pPr>
        <w:spacing w:line="276" w:lineRule="auto"/>
        <w:jc w:val="both"/>
      </w:pPr>
    </w:p>
    <w:p w:rsidR="00C26E5D" w:rsidRPr="00F5370E" w:rsidRDefault="00C26E5D" w:rsidP="00C26E5D">
      <w:pPr>
        <w:spacing w:line="276" w:lineRule="auto"/>
        <w:jc w:val="both"/>
      </w:pPr>
    </w:p>
    <w:p w:rsidR="00C26E5D" w:rsidRPr="00F5370E" w:rsidRDefault="00C26E5D" w:rsidP="00C26E5D">
      <w:pPr>
        <w:spacing w:line="276" w:lineRule="auto"/>
        <w:jc w:val="both"/>
      </w:pPr>
    </w:p>
    <w:p w:rsidR="00C26E5D" w:rsidRPr="00F5370E" w:rsidRDefault="00C26E5D" w:rsidP="00C26E5D">
      <w:pPr>
        <w:spacing w:line="276" w:lineRule="auto"/>
        <w:jc w:val="both"/>
      </w:pPr>
    </w:p>
    <w:p w:rsidR="00C26E5D" w:rsidRPr="00F5370E" w:rsidRDefault="00C26E5D" w:rsidP="00C26E5D">
      <w:pPr>
        <w:spacing w:line="276" w:lineRule="auto"/>
        <w:jc w:val="both"/>
      </w:pPr>
      <w:r w:rsidRPr="00F5370E">
        <w:t xml:space="preserve">Egyéb esetmenedzseri tevékenységek 204-ben: </w:t>
      </w:r>
    </w:p>
    <w:p w:rsidR="00C26E5D" w:rsidRPr="00F5370E" w:rsidRDefault="00C26E5D" w:rsidP="00C26E5D">
      <w:pPr>
        <w:spacing w:line="276" w:lineRule="auto"/>
        <w:jc w:val="both"/>
      </w:pPr>
    </w:p>
    <w:tbl>
      <w:tblPr>
        <w:tblW w:w="4934" w:type="dxa"/>
        <w:jc w:val="center"/>
        <w:tblInd w:w="-3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5"/>
        <w:gridCol w:w="741"/>
        <w:gridCol w:w="534"/>
        <w:gridCol w:w="598"/>
        <w:gridCol w:w="704"/>
        <w:gridCol w:w="898"/>
        <w:gridCol w:w="654"/>
      </w:tblGrid>
      <w:tr w:rsidR="00C26E5D" w:rsidRPr="00F5370E" w:rsidTr="00C26E5D">
        <w:trPr>
          <w:trHeight w:val="5368"/>
          <w:jc w:val="center"/>
        </w:trPr>
        <w:tc>
          <w:tcPr>
            <w:tcW w:w="805" w:type="dxa"/>
            <w:textDirection w:val="btLr"/>
            <w:vAlign w:val="center"/>
            <w:hideMark/>
          </w:tcPr>
          <w:p w:rsidR="00C26E5D" w:rsidRPr="00F5370E" w:rsidRDefault="00C26E5D" w:rsidP="00C26E5D">
            <w:pPr>
              <w:spacing w:line="276" w:lineRule="auto"/>
              <w:jc w:val="both"/>
              <w:rPr>
                <w:b/>
                <w:bCs/>
                <w:caps/>
              </w:rPr>
            </w:pPr>
            <w:r w:rsidRPr="00F5370E">
              <w:rPr>
                <w:b/>
                <w:bCs/>
                <w:caps/>
              </w:rPr>
              <w:t xml:space="preserve">szociális segítő tevéknység </w:t>
            </w:r>
          </w:p>
        </w:tc>
        <w:tc>
          <w:tcPr>
            <w:tcW w:w="741" w:type="dxa"/>
            <w:textDirection w:val="btLr"/>
            <w:vAlign w:val="center"/>
            <w:hideMark/>
          </w:tcPr>
          <w:p w:rsidR="00C26E5D" w:rsidRPr="00F5370E" w:rsidRDefault="00C26E5D" w:rsidP="00C26E5D">
            <w:pPr>
              <w:spacing w:line="276" w:lineRule="auto"/>
              <w:jc w:val="both"/>
              <w:rPr>
                <w:b/>
                <w:bCs/>
                <w:caps/>
              </w:rPr>
            </w:pPr>
            <w:r w:rsidRPr="00F5370E">
              <w:rPr>
                <w:b/>
                <w:bCs/>
                <w:caps/>
              </w:rPr>
              <w:t xml:space="preserve">esetkonferencia szervezése azon való részévétel </w:t>
            </w:r>
          </w:p>
        </w:tc>
        <w:tc>
          <w:tcPr>
            <w:tcW w:w="534" w:type="dxa"/>
            <w:textDirection w:val="btLr"/>
            <w:vAlign w:val="center"/>
            <w:hideMark/>
          </w:tcPr>
          <w:p w:rsidR="00C26E5D" w:rsidRPr="00F5370E" w:rsidRDefault="00C26E5D" w:rsidP="00C26E5D">
            <w:pPr>
              <w:spacing w:line="276" w:lineRule="auto"/>
              <w:jc w:val="both"/>
              <w:rPr>
                <w:b/>
                <w:bCs/>
                <w:caps/>
              </w:rPr>
            </w:pPr>
            <w:r w:rsidRPr="00F5370E">
              <w:rPr>
                <w:b/>
                <w:bCs/>
                <w:caps/>
              </w:rPr>
              <w:t>estkonzultáció</w:t>
            </w:r>
          </w:p>
        </w:tc>
        <w:tc>
          <w:tcPr>
            <w:tcW w:w="598" w:type="dxa"/>
            <w:textDirection w:val="btLr"/>
            <w:vAlign w:val="center"/>
            <w:hideMark/>
          </w:tcPr>
          <w:p w:rsidR="00C26E5D" w:rsidRPr="00F5370E" w:rsidRDefault="00C26E5D" w:rsidP="00C26E5D">
            <w:pPr>
              <w:spacing w:line="276" w:lineRule="auto"/>
              <w:jc w:val="both"/>
              <w:rPr>
                <w:b/>
                <w:bCs/>
                <w:caps/>
              </w:rPr>
            </w:pPr>
            <w:r w:rsidRPr="00F5370E">
              <w:rPr>
                <w:b/>
                <w:bCs/>
                <w:caps/>
              </w:rPr>
              <w:t xml:space="preserve">esetmegbeszélés </w:t>
            </w:r>
          </w:p>
        </w:tc>
        <w:tc>
          <w:tcPr>
            <w:tcW w:w="704" w:type="dxa"/>
            <w:textDirection w:val="btLr"/>
          </w:tcPr>
          <w:p w:rsidR="00C26E5D" w:rsidRPr="00F5370E" w:rsidRDefault="00C26E5D" w:rsidP="00C26E5D">
            <w:pPr>
              <w:spacing w:line="276" w:lineRule="auto"/>
              <w:jc w:val="both"/>
              <w:rPr>
                <w:b/>
                <w:bCs/>
                <w:caps/>
              </w:rPr>
            </w:pPr>
            <w:r w:rsidRPr="00F5370E">
              <w:rPr>
                <w:b/>
                <w:bCs/>
                <w:caps/>
              </w:rPr>
              <w:t xml:space="preserve">első védelembe vételi tárgyaláson való részvétel </w:t>
            </w:r>
          </w:p>
        </w:tc>
        <w:tc>
          <w:tcPr>
            <w:tcW w:w="898" w:type="dxa"/>
            <w:textDirection w:val="btLr"/>
            <w:vAlign w:val="center"/>
            <w:hideMark/>
          </w:tcPr>
          <w:p w:rsidR="00C26E5D" w:rsidRPr="00F5370E" w:rsidRDefault="00C26E5D" w:rsidP="00C26E5D">
            <w:pPr>
              <w:spacing w:line="276" w:lineRule="auto"/>
              <w:jc w:val="both"/>
              <w:rPr>
                <w:b/>
                <w:bCs/>
                <w:caps/>
              </w:rPr>
            </w:pPr>
            <w:r w:rsidRPr="00F5370E">
              <w:rPr>
                <w:b/>
                <w:bCs/>
                <w:caps/>
              </w:rPr>
              <w:t xml:space="preserve">védelembe vétel felülvizsgálati tárgyaláson való részvétel </w:t>
            </w:r>
          </w:p>
        </w:tc>
        <w:tc>
          <w:tcPr>
            <w:tcW w:w="654" w:type="dxa"/>
            <w:textDirection w:val="btLr"/>
            <w:vAlign w:val="center"/>
            <w:hideMark/>
          </w:tcPr>
          <w:p w:rsidR="00C26E5D" w:rsidRPr="00F5370E" w:rsidRDefault="00C26E5D" w:rsidP="00C26E5D">
            <w:pPr>
              <w:spacing w:line="276" w:lineRule="auto"/>
              <w:jc w:val="both"/>
              <w:rPr>
                <w:b/>
                <w:bCs/>
                <w:caps/>
              </w:rPr>
            </w:pPr>
            <w:r w:rsidRPr="00F5370E">
              <w:rPr>
                <w:b/>
                <w:bCs/>
                <w:caps/>
              </w:rPr>
              <w:t xml:space="preserve">Családlátogatások </w:t>
            </w:r>
          </w:p>
        </w:tc>
      </w:tr>
      <w:tr w:rsidR="00C26E5D" w:rsidRPr="00F5370E" w:rsidTr="00C26E5D">
        <w:trPr>
          <w:trHeight w:val="1104"/>
          <w:jc w:val="center"/>
        </w:trPr>
        <w:tc>
          <w:tcPr>
            <w:tcW w:w="805" w:type="dxa"/>
            <w:vAlign w:val="center"/>
            <w:hideMark/>
          </w:tcPr>
          <w:p w:rsidR="00C26E5D" w:rsidRPr="00F5370E" w:rsidRDefault="00C26E5D" w:rsidP="00C26E5D">
            <w:pPr>
              <w:spacing w:line="276" w:lineRule="auto"/>
              <w:jc w:val="center"/>
              <w:rPr>
                <w:bCs/>
              </w:rPr>
            </w:pPr>
            <w:r w:rsidRPr="00F5370E">
              <w:rPr>
                <w:bCs/>
              </w:rPr>
              <w:t>299</w:t>
            </w:r>
          </w:p>
        </w:tc>
        <w:tc>
          <w:tcPr>
            <w:tcW w:w="741" w:type="dxa"/>
            <w:vAlign w:val="center"/>
            <w:hideMark/>
          </w:tcPr>
          <w:p w:rsidR="00C26E5D" w:rsidRPr="00F5370E" w:rsidRDefault="00C26E5D" w:rsidP="00C26E5D">
            <w:pPr>
              <w:spacing w:line="276" w:lineRule="auto"/>
              <w:jc w:val="center"/>
              <w:rPr>
                <w:bCs/>
              </w:rPr>
            </w:pPr>
            <w:r w:rsidRPr="00F5370E">
              <w:rPr>
                <w:bCs/>
              </w:rPr>
              <w:t>197</w:t>
            </w:r>
          </w:p>
        </w:tc>
        <w:tc>
          <w:tcPr>
            <w:tcW w:w="534" w:type="dxa"/>
            <w:vAlign w:val="center"/>
            <w:hideMark/>
          </w:tcPr>
          <w:p w:rsidR="00C26E5D" w:rsidRPr="00F5370E" w:rsidRDefault="00C26E5D" w:rsidP="00C26E5D">
            <w:pPr>
              <w:spacing w:line="276" w:lineRule="auto"/>
              <w:jc w:val="center"/>
              <w:rPr>
                <w:bCs/>
              </w:rPr>
            </w:pPr>
            <w:r w:rsidRPr="00F5370E">
              <w:rPr>
                <w:bCs/>
              </w:rPr>
              <w:t>171</w:t>
            </w:r>
          </w:p>
        </w:tc>
        <w:tc>
          <w:tcPr>
            <w:tcW w:w="598" w:type="dxa"/>
            <w:vAlign w:val="center"/>
            <w:hideMark/>
          </w:tcPr>
          <w:p w:rsidR="00C26E5D" w:rsidRPr="00F5370E" w:rsidRDefault="00C26E5D" w:rsidP="00C26E5D">
            <w:pPr>
              <w:spacing w:line="276" w:lineRule="auto"/>
              <w:jc w:val="center"/>
              <w:rPr>
                <w:bCs/>
              </w:rPr>
            </w:pPr>
            <w:r w:rsidRPr="00F5370E">
              <w:rPr>
                <w:bCs/>
              </w:rPr>
              <w:t>690</w:t>
            </w:r>
          </w:p>
        </w:tc>
        <w:tc>
          <w:tcPr>
            <w:tcW w:w="704" w:type="dxa"/>
            <w:vAlign w:val="center"/>
          </w:tcPr>
          <w:p w:rsidR="00C26E5D" w:rsidRPr="00F5370E" w:rsidRDefault="00C26E5D" w:rsidP="00C26E5D">
            <w:pPr>
              <w:jc w:val="center"/>
            </w:pPr>
            <w:r w:rsidRPr="00F5370E">
              <w:t>85</w:t>
            </w:r>
          </w:p>
        </w:tc>
        <w:tc>
          <w:tcPr>
            <w:tcW w:w="898" w:type="dxa"/>
            <w:vAlign w:val="center"/>
            <w:hideMark/>
          </w:tcPr>
          <w:p w:rsidR="00C26E5D" w:rsidRPr="00F5370E" w:rsidRDefault="00C26E5D" w:rsidP="00C26E5D">
            <w:pPr>
              <w:spacing w:line="276" w:lineRule="auto"/>
              <w:jc w:val="center"/>
              <w:rPr>
                <w:bCs/>
              </w:rPr>
            </w:pPr>
            <w:r w:rsidRPr="00F5370E">
              <w:rPr>
                <w:bCs/>
              </w:rPr>
              <w:t>107</w:t>
            </w:r>
          </w:p>
        </w:tc>
        <w:tc>
          <w:tcPr>
            <w:tcW w:w="654" w:type="dxa"/>
            <w:vAlign w:val="center"/>
            <w:hideMark/>
          </w:tcPr>
          <w:p w:rsidR="00C26E5D" w:rsidRPr="00F5370E" w:rsidRDefault="00C26E5D" w:rsidP="00C26E5D">
            <w:pPr>
              <w:spacing w:line="276" w:lineRule="auto"/>
              <w:jc w:val="center"/>
              <w:rPr>
                <w:bCs/>
              </w:rPr>
            </w:pPr>
            <w:r w:rsidRPr="00F5370E">
              <w:rPr>
                <w:bCs/>
              </w:rPr>
              <w:t>3549</w:t>
            </w:r>
          </w:p>
        </w:tc>
      </w:tr>
    </w:tbl>
    <w:p w:rsidR="00C26E5D" w:rsidRPr="00F5370E" w:rsidRDefault="00C26E5D" w:rsidP="00C26E5D">
      <w:pPr>
        <w:spacing w:line="276" w:lineRule="auto"/>
        <w:jc w:val="both"/>
        <w:rPr>
          <w:b/>
        </w:rPr>
        <w:sectPr w:rsidR="00C26E5D" w:rsidRPr="00F5370E">
          <w:footerReference w:type="default" r:id="rId9"/>
          <w:pgSz w:w="16838" w:h="11906" w:orient="landscape"/>
          <w:pgMar w:top="1418" w:right="1418" w:bottom="1418" w:left="1418" w:header="709" w:footer="709" w:gutter="0"/>
          <w:cols w:space="708"/>
        </w:sectPr>
      </w:pPr>
    </w:p>
    <w:p w:rsidR="00C26E5D" w:rsidRPr="00F5370E" w:rsidRDefault="00C26E5D" w:rsidP="00C26E5D">
      <w:pPr>
        <w:spacing w:line="276" w:lineRule="auto"/>
        <w:jc w:val="both"/>
        <w:rPr>
          <w:b/>
        </w:rPr>
      </w:pPr>
      <w:r w:rsidRPr="00F5370E">
        <w:rPr>
          <w:b/>
        </w:rPr>
        <w:t>Összegzés:</w:t>
      </w:r>
    </w:p>
    <w:p w:rsidR="00C26E5D" w:rsidRPr="00F5370E" w:rsidRDefault="00C26E5D" w:rsidP="00C26E5D">
      <w:pPr>
        <w:spacing w:line="276" w:lineRule="auto"/>
        <w:jc w:val="both"/>
      </w:pPr>
      <w:r w:rsidRPr="00F5370E">
        <w:t xml:space="preserve">A fenti táblázatokból jól látható, hogy a Család- és Gyermekjóléti Központban milyen esetlétszámmal dolgoznak a szakemberek. Az esetmenedzserek munkája nem csak abból tevődik össze, hogy válaszol a jelzőrendszeri tagok, vagy a gyámhivatali megkeresésekre. Ezen válaszokat, javaslatokat számtalan családlátogatás, esetmegbeszélés, szakmai konzultáció előzi meg (pl. esetkonferencia szervezése, tájékoztatások beszerzése, gyermekvédelmi gyámokkal, nevelőszülőkkel való egyeztetés, pártfogó felügyelővel, gyermekvédelmi felelőssel, pedagógusokkal más szakemberekkel való konzultáció, stb.). Egy-egy iratanyag összeállítására 15 nap áll rendelkezésre, de van amikor csak 5 napja van a szakembernek, vagy soron kívül kérik a javaslatot. Ez az idő bizony időnként kevésnek bizonyul, hogy megfelelőn meg tudjon alapozni egy-egy javaslatot a szakember. Számtalan esetben késhet az iratanyag megküldése, amikor a család nem jelenik meg esetkonferencián, tárgyaláson vagy többszöri családlátogatás alkalmával nem találhatóak otthon és az adatlapok, javaslat aláíratása napokig várat magára. </w:t>
      </w:r>
    </w:p>
    <w:p w:rsidR="00C26E5D" w:rsidRPr="00F5370E" w:rsidRDefault="00C26E5D" w:rsidP="00C26E5D">
      <w:pPr>
        <w:spacing w:line="276" w:lineRule="auto"/>
        <w:jc w:val="both"/>
      </w:pPr>
    </w:p>
    <w:p w:rsidR="00C26E5D" w:rsidRPr="00F5370E" w:rsidRDefault="00C26E5D" w:rsidP="00C26E5D">
      <w:pPr>
        <w:spacing w:line="276" w:lineRule="auto"/>
        <w:jc w:val="both"/>
      </w:pPr>
      <w:r w:rsidRPr="00F5370E">
        <w:t xml:space="preserve">2024-ben a Család- és Gyermekjóléti Központban rengeteg változás történt. A Központ megalakulása óta szinte minden évben, gyakoriak sajnos a személyi változások is melyek 2024-ben sem változott. Több dolgozó munkahelyet váltott, új emberekkel ismerkedtünk meg, volt aki visszatért hozzánk, de egy dolog nem változott: a csapat elhivatottsága a munka iránt. </w:t>
      </w:r>
    </w:p>
    <w:p w:rsidR="00C26E5D" w:rsidRPr="00F5370E" w:rsidRDefault="00C26E5D" w:rsidP="00C26E5D">
      <w:pPr>
        <w:spacing w:line="276" w:lineRule="auto"/>
        <w:jc w:val="both"/>
      </w:pPr>
      <w:r w:rsidRPr="00F5370E">
        <w:t xml:space="preserve">A „családgondozói feladatok” mellett a speciális szolgáltatásokat is el kell látniuk a Központ szakembereinek. Hétvégén a kapcsolattartási ügyelet, a készenléti szolgálat folyamatos biztosítása, szakmai napokon, továbbképzéseken részvétel, szabadidős programokat szervezése, illetve a jogszabályban meghatározott módon a Kábítószerügyi Egyeztető Fórum (KEF) munkáját is segítették. A 2024-ben a szabadidős programok szervezése – két hét tábor, „Édes Száj” gyermeknap, KEF-es szakmai napok szervezése, továbbképzéseken, jelzőrendszeri megbeszéléseken való részvétel, adományosztásban való részvétel az egész évben jelen volt a szakemberek életében. Ezen tevékenységeket külön szeretik elvégezni, mert ilyenkor egy kicsit kizökkennek a mindennapi munkából, és gyermekektől, felnőttektől kapott kedves szavak egy kis plusz lendületet tudnak adni a munka folytatásához.  Az ellátási területen sajnos egyre több a problémás család, a mélyszegénységben élők. a munkanélküliség egyre nagyobb problémákat generál a családok életében. Egyre több gyermek kerüli az iskolát, jelentősen emelkedett a tankötelezettség mulasztása miatti esetlétszámok, illetve 2024-ben nagyon magas volt a családon belüli bántalmazásból származó hatósági ügy. Ezen felül a gyámhivatal munkáját is segítik a Központ szakemberei, amikor családból való kiemeléskor hajnali órákban kíséretet és gépkocsit biztosítunk a gyermekek gondozási helyre szállításában. </w:t>
      </w:r>
    </w:p>
    <w:p w:rsidR="00C26E5D" w:rsidRPr="00F5370E" w:rsidRDefault="00C26E5D" w:rsidP="00C26E5D">
      <w:pPr>
        <w:jc w:val="both"/>
        <w:rPr>
          <w:shd w:val="clear" w:color="auto" w:fill="FFFFFF"/>
        </w:rPr>
      </w:pPr>
    </w:p>
    <w:p w:rsidR="00C26E5D" w:rsidRPr="00F5370E" w:rsidRDefault="00C26E5D" w:rsidP="00C26E5D">
      <w:pPr>
        <w:jc w:val="both"/>
        <w:rPr>
          <w:b/>
          <w:bCs/>
          <w:sz w:val="28"/>
          <w:szCs w:val="28"/>
        </w:rPr>
      </w:pPr>
      <w:r w:rsidRPr="00F5370E">
        <w:rPr>
          <w:b/>
          <w:bCs/>
          <w:sz w:val="28"/>
          <w:szCs w:val="28"/>
        </w:rPr>
        <w:t>IV.4.3. A jelzőrendszer működtetése</w:t>
      </w:r>
    </w:p>
    <w:p w:rsidR="00C26E5D" w:rsidRPr="00F5370E" w:rsidRDefault="00C26E5D" w:rsidP="00C26E5D">
      <w:pPr>
        <w:jc w:val="both"/>
      </w:pPr>
    </w:p>
    <w:p w:rsidR="00C26E5D" w:rsidRPr="00F5370E" w:rsidRDefault="00C26E5D" w:rsidP="00C26E5D">
      <w:pPr>
        <w:shd w:val="clear" w:color="auto" w:fill="FFFFFF"/>
        <w:jc w:val="both"/>
      </w:pPr>
      <w:r w:rsidRPr="00F5370E">
        <w:t>Az észlelő – és jelzőrendszer működését , működtetését három dokumentum szabályozza, amelyek egymásra épülve rendszerbe foglalják a vonatkozó jogi és szakmai szabályokat</w:t>
      </w:r>
    </w:p>
    <w:p w:rsidR="00C26E5D" w:rsidRPr="00F5370E" w:rsidRDefault="00C26E5D" w:rsidP="00C26E5D">
      <w:pPr>
        <w:shd w:val="clear" w:color="auto" w:fill="FFFFFF"/>
        <w:jc w:val="both"/>
      </w:pPr>
    </w:p>
    <w:p w:rsidR="00C26E5D" w:rsidRPr="00F5370E" w:rsidRDefault="00C26E5D" w:rsidP="00C26E5D">
      <w:pPr>
        <w:numPr>
          <w:ilvl w:val="0"/>
          <w:numId w:val="28"/>
        </w:numPr>
        <w:suppressAutoHyphens/>
        <w:jc w:val="both"/>
      </w:pPr>
      <w:r w:rsidRPr="00F5370E">
        <w:t>A család és gyermekjóléti szolgáltatás által működtetett észlelő- és jelzőrendszer működésének és működtetésének szabályairól</w:t>
      </w:r>
    </w:p>
    <w:p w:rsidR="00C26E5D" w:rsidRPr="00F5370E" w:rsidRDefault="00C26E5D" w:rsidP="00C26E5D">
      <w:pPr>
        <w:numPr>
          <w:ilvl w:val="0"/>
          <w:numId w:val="28"/>
        </w:numPr>
        <w:suppressAutoHyphens/>
        <w:jc w:val="both"/>
      </w:pPr>
      <w:r w:rsidRPr="00F5370E">
        <w:t>A gyermekvédelmi észlelő- és jelzőrendszer működtetése kapcsán a gyermek bántalmazásának felismerése és megszüntetésére irányuló szektor semleges egységes elvek és módszertan</w:t>
      </w:r>
    </w:p>
    <w:p w:rsidR="00C26E5D" w:rsidRPr="00F5370E" w:rsidRDefault="00C26E5D" w:rsidP="00C26E5D">
      <w:pPr>
        <w:numPr>
          <w:ilvl w:val="0"/>
          <w:numId w:val="28"/>
        </w:numPr>
        <w:suppressAutoHyphens/>
        <w:jc w:val="both"/>
      </w:pPr>
      <w:r w:rsidRPr="00F5370E">
        <w:t>A család- és gyermekjóléti szolgáltatás által működtetett észlelő- és jelzőrendszer folyamatairól</w:t>
      </w:r>
    </w:p>
    <w:p w:rsidR="00C26E5D" w:rsidRPr="00F5370E" w:rsidRDefault="00C26E5D" w:rsidP="00C26E5D">
      <w:pPr>
        <w:jc w:val="both"/>
      </w:pPr>
      <w:r w:rsidRPr="00F5370E">
        <w:t xml:space="preserve">2016. január 1-én hatályba lépő szabályozás számos új elemet vezetett be a hatékonyabb jelzőrendszeri munka érdekében. Egyértelművé teszi, hogy a jelzőrendszer egyetemes, amely kiterjed mind a gyermekre, mind a felnőttre. </w:t>
      </w:r>
    </w:p>
    <w:p w:rsidR="00C26E5D" w:rsidRPr="00F5370E" w:rsidRDefault="00C26E5D" w:rsidP="00C26E5D">
      <w:pPr>
        <w:jc w:val="both"/>
        <w:rPr>
          <w:b/>
        </w:rPr>
      </w:pPr>
      <w:r w:rsidRPr="00F5370E">
        <w:rPr>
          <w:b/>
        </w:rPr>
        <w:t>Az észlelő- és jelzőrendszer csoportosítása:</w:t>
      </w:r>
    </w:p>
    <w:p w:rsidR="00C26E5D" w:rsidRPr="00F5370E" w:rsidRDefault="00C26E5D" w:rsidP="00C26E5D">
      <w:pPr>
        <w:numPr>
          <w:ilvl w:val="0"/>
          <w:numId w:val="29"/>
        </w:numPr>
        <w:suppressAutoHyphens/>
        <w:jc w:val="both"/>
      </w:pPr>
      <w:r w:rsidRPr="00F5370E">
        <w:rPr>
          <w:b/>
        </w:rPr>
        <w:t>Felnőtt személyek esetén:</w:t>
      </w:r>
      <w:r w:rsidRPr="00F5370E">
        <w:t xml:space="preserve"> a települési önkormányzat jegyzője, a járási hivatal, a szociális, egészségügyi intézmény, pártfogói felügyelői szolgálat, jogi segítségnyújtó szolgálat, mint jelzésre kötelezett jelzőrendszeri tagok, illetve alapítványok, egyesületek, vallási közösségek, és a magánszemélyek, mint önkéntes jelzőrendszeri tagok.</w:t>
      </w:r>
    </w:p>
    <w:p w:rsidR="00C26E5D" w:rsidRPr="00F5370E" w:rsidRDefault="00C26E5D" w:rsidP="00C26E5D">
      <w:pPr>
        <w:numPr>
          <w:ilvl w:val="0"/>
          <w:numId w:val="29"/>
        </w:numPr>
        <w:suppressAutoHyphens/>
        <w:jc w:val="both"/>
      </w:pPr>
      <w:r w:rsidRPr="00F5370E">
        <w:rPr>
          <w:b/>
        </w:rPr>
        <w:t>Gyerekek esetében:</w:t>
      </w:r>
      <w:r w:rsidRPr="00F5370E">
        <w:t xml:space="preserve"> egészségügyi szolgáltatást nyújtók, így különösen védőnői szolgálat, házi orvos, házi gyermekorvos, személyes gondoskodást nyújtó szolgáltatók, köznevelési intézmények, rendőrség, ügyészség, bíróság, pártfogói felügyelői szolgálat, javítóintézet, gyermekjogi képviselő, egyházi jogi személyek, munkaügyi hatóságok, egyesületek, alapítványok, gyermekvédelmi és gyámügyi feladatkörben eljáró fővárosi és megyei kormányhivatal, az állam fenntartói feladatainak ellátására a Kormányrendeleten kijelölt szerv. </w:t>
      </w:r>
    </w:p>
    <w:p w:rsidR="00C26E5D" w:rsidRPr="00F5370E" w:rsidRDefault="00C26E5D" w:rsidP="00C26E5D">
      <w:pPr>
        <w:numPr>
          <w:ilvl w:val="0"/>
          <w:numId w:val="29"/>
        </w:numPr>
        <w:suppressAutoHyphens/>
        <w:jc w:val="both"/>
      </w:pPr>
      <w:r w:rsidRPr="00F5370E">
        <w:t xml:space="preserve">Bármely állampolgár, és társadalmi szervezet </w:t>
      </w:r>
    </w:p>
    <w:p w:rsidR="00C26E5D" w:rsidRPr="00F5370E" w:rsidRDefault="00C26E5D" w:rsidP="00C26E5D">
      <w:pPr>
        <w:jc w:val="both"/>
        <w:rPr>
          <w:b/>
        </w:rPr>
      </w:pPr>
      <w:r w:rsidRPr="00F5370E">
        <w:rPr>
          <w:b/>
        </w:rPr>
        <w:t>Az észlelő- és jelzőrendszer tagjainak feladata, felelősségük:</w:t>
      </w:r>
    </w:p>
    <w:p w:rsidR="00C26E5D" w:rsidRPr="00F5370E" w:rsidRDefault="00C26E5D" w:rsidP="00C26E5D">
      <w:pPr>
        <w:jc w:val="both"/>
      </w:pPr>
      <w:r w:rsidRPr="00F5370E">
        <w:t xml:space="preserve">Kötelesek jelzéssel élni a gyermekjóléti szolgáltatónál a gyermek veszélyeztetettségét illetően. Egyúttal hatósági eljárást is kötelesek kezdeményezni a gyermek bántalmazása, súlyos elhanyagolása, vagy más súlyos veszélyeztető ok fennállása esetén, továbbá a gyermek önmaga által előidézett súlyos veszélyeztető magatartása esetén a gyámhivatal vagy a rendőrség megkeresésével. </w:t>
      </w:r>
    </w:p>
    <w:p w:rsidR="00C26E5D" w:rsidRPr="00F5370E" w:rsidRDefault="00C26E5D" w:rsidP="00C26E5D">
      <w:pPr>
        <w:jc w:val="both"/>
      </w:pPr>
    </w:p>
    <w:p w:rsidR="00C26E5D" w:rsidRPr="00F5370E" w:rsidRDefault="00C26E5D" w:rsidP="00C26E5D">
      <w:pPr>
        <w:jc w:val="both"/>
        <w:rPr>
          <w:b/>
          <w:i/>
        </w:rPr>
      </w:pPr>
      <w:r w:rsidRPr="00F5370E">
        <w:rPr>
          <w:b/>
          <w:i/>
        </w:rPr>
        <w:t>Kötelesek:</w:t>
      </w:r>
    </w:p>
    <w:p w:rsidR="00C26E5D" w:rsidRPr="00F5370E" w:rsidRDefault="00C26E5D" w:rsidP="00C26E5D">
      <w:pPr>
        <w:numPr>
          <w:ilvl w:val="0"/>
          <w:numId w:val="31"/>
        </w:numPr>
        <w:suppressAutoHyphens/>
        <w:jc w:val="both"/>
      </w:pPr>
      <w:r w:rsidRPr="00F5370E">
        <w:t>részt venni a család- és gyermekjóléti szolgálat által évente legalább hat alkalommal megrendezett szakmaközi megbeszélésen</w:t>
      </w:r>
    </w:p>
    <w:p w:rsidR="00C26E5D" w:rsidRPr="00F5370E" w:rsidRDefault="00C26E5D" w:rsidP="00C26E5D">
      <w:pPr>
        <w:numPr>
          <w:ilvl w:val="0"/>
          <w:numId w:val="31"/>
        </w:numPr>
        <w:suppressAutoHyphens/>
        <w:jc w:val="both"/>
      </w:pPr>
      <w:r w:rsidRPr="00F5370E">
        <w:t>köteles kapcsolatot tartani a család- és gyermekjóléti szolgálat családsegítőivel, különösen a települési jelzőrendszeri felelőssel</w:t>
      </w:r>
    </w:p>
    <w:p w:rsidR="00C26E5D" w:rsidRPr="00F5370E" w:rsidRDefault="00C26E5D" w:rsidP="00C26E5D">
      <w:pPr>
        <w:numPr>
          <w:ilvl w:val="0"/>
          <w:numId w:val="31"/>
        </w:numPr>
        <w:suppressAutoHyphens/>
        <w:jc w:val="both"/>
      </w:pPr>
      <w:r w:rsidRPr="00F5370E">
        <w:t>részt venni esetkonferenciákon, esetmegbeszéléseken</w:t>
      </w:r>
    </w:p>
    <w:p w:rsidR="00C26E5D" w:rsidRPr="00F5370E" w:rsidRDefault="00C26E5D" w:rsidP="00C26E5D">
      <w:pPr>
        <w:jc w:val="both"/>
        <w:rPr>
          <w:b/>
        </w:rPr>
      </w:pPr>
      <w:r w:rsidRPr="00F5370E">
        <w:rPr>
          <w:b/>
        </w:rPr>
        <w:t>Jelzés megtételének módja:</w:t>
      </w:r>
    </w:p>
    <w:p w:rsidR="00C26E5D" w:rsidRPr="00F5370E" w:rsidRDefault="00C26E5D" w:rsidP="00C26E5D">
      <w:pPr>
        <w:numPr>
          <w:ilvl w:val="0"/>
          <w:numId w:val="30"/>
        </w:numPr>
        <w:suppressAutoHyphens/>
        <w:jc w:val="both"/>
      </w:pPr>
      <w:r w:rsidRPr="00F5370E">
        <w:t>írásban</w:t>
      </w:r>
    </w:p>
    <w:p w:rsidR="00C26E5D" w:rsidRPr="00F5370E" w:rsidRDefault="00C26E5D" w:rsidP="00C26E5D">
      <w:pPr>
        <w:numPr>
          <w:ilvl w:val="0"/>
          <w:numId w:val="30"/>
        </w:numPr>
        <w:suppressAutoHyphens/>
        <w:jc w:val="both"/>
      </w:pPr>
      <w:r w:rsidRPr="00F5370E">
        <w:t>telefonon</w:t>
      </w:r>
    </w:p>
    <w:p w:rsidR="00C26E5D" w:rsidRPr="00F5370E" w:rsidRDefault="00C26E5D" w:rsidP="00C26E5D">
      <w:pPr>
        <w:numPr>
          <w:ilvl w:val="0"/>
          <w:numId w:val="30"/>
        </w:numPr>
        <w:suppressAutoHyphens/>
        <w:jc w:val="both"/>
      </w:pPr>
      <w:r w:rsidRPr="00F5370E">
        <w:t>személyesen</w:t>
      </w:r>
    </w:p>
    <w:p w:rsidR="00C26E5D" w:rsidRPr="00F5370E" w:rsidRDefault="00C26E5D" w:rsidP="00C26E5D">
      <w:pPr>
        <w:jc w:val="both"/>
        <w:rPr>
          <w:b/>
        </w:rPr>
      </w:pPr>
      <w:r w:rsidRPr="00F5370E">
        <w:rPr>
          <w:b/>
        </w:rPr>
        <w:t xml:space="preserve">Az észlelő- és jelzőrendszer tagjainak bővítése, módosítása </w:t>
      </w:r>
    </w:p>
    <w:p w:rsidR="00C26E5D" w:rsidRPr="00F5370E" w:rsidRDefault="00C26E5D" w:rsidP="00C26E5D">
      <w:pPr>
        <w:jc w:val="both"/>
      </w:pPr>
      <w:r w:rsidRPr="00F5370E">
        <w:t>A módosítással bővül az észlelő- és jelzőrendszeri feladatot ellátók körének törvényi felsorolása a települési önkormányzat jegyzőjével, aki a gyámhatósági feladatainak ellátásán kívül is- különös tekintettel arra, hogy 2020. január 1-jétől családvédelmi koordinációért felelős szervként a települési önkormányzat jegyzője került kijelölésre- juthat a gyermek veszélyeztetettségére vonatkozó információkhoz, amelyek jelzése a gyermek érdekében áll.</w:t>
      </w:r>
    </w:p>
    <w:p w:rsidR="00C26E5D" w:rsidRPr="00F5370E" w:rsidRDefault="00C26E5D" w:rsidP="00C26E5D">
      <w:pPr>
        <w:jc w:val="both"/>
      </w:pPr>
      <w:r w:rsidRPr="00F5370E">
        <w:t>A jegyzőn túlmenően a gyermekvédelmi jelzőrendszernek- a hozzátartózok sérelmére elkövetett súlyos személy elleni erőszakos bűncselekmények áldozatainak fokozottabb védelme érdekében egyes törvények módosításáról szóló 2020. évi CVIII. törvény módosításával összhangban- a büntetés-végrehajtási intézettel és a büntetés-végrehajtási pártfogó felügyelőkkel való bővítésre került sor, abból a célból, hogy ha a szülő e szervek látókörébe került, akkor a gyermekének nevelését, a vele történő kapcsolattartást befolyásoló, információk átadhatóak legyenek a gyermekjóléti szolgáltató és a gyámhatóság részére,erősítve mindezzel a gyermek biztonságát. 2021. január 01. napjától hatályos</w:t>
      </w:r>
    </w:p>
    <w:p w:rsidR="00C26E5D" w:rsidRPr="00F5370E" w:rsidRDefault="00C26E5D" w:rsidP="00C26E5D">
      <w:pPr>
        <w:jc w:val="both"/>
      </w:pPr>
    </w:p>
    <w:p w:rsidR="00C26E5D" w:rsidRPr="00F5370E" w:rsidRDefault="00C26E5D" w:rsidP="00C26E5D">
      <w:pPr>
        <w:pStyle w:val="Cmsor1"/>
        <w:shd w:val="clear" w:color="auto" w:fill="FFFFFF"/>
        <w:ind w:left="432" w:hanging="432"/>
        <w:jc w:val="both"/>
        <w:rPr>
          <w:b/>
          <w:iCs/>
          <w:spacing w:val="-5"/>
          <w:kern w:val="24"/>
          <w:szCs w:val="24"/>
        </w:rPr>
      </w:pPr>
      <w:r w:rsidRPr="00F5370E">
        <w:rPr>
          <w:b/>
          <w:iCs/>
          <w:spacing w:val="-5"/>
          <w:kern w:val="24"/>
          <w:szCs w:val="24"/>
        </w:rPr>
        <w:t>1997. évi XXXI. törvény a gyermekek védelméről és a gyámügyi igazgatásról szóló törvény tartalmazza a jelzőrendszeri tagok felsorolását, és feladataikat</w:t>
      </w:r>
    </w:p>
    <w:p w:rsidR="00C26E5D" w:rsidRPr="00F5370E" w:rsidRDefault="00C26E5D" w:rsidP="00C26E5D">
      <w:pPr>
        <w:jc w:val="both"/>
      </w:pPr>
    </w:p>
    <w:p w:rsidR="00C26E5D" w:rsidRPr="00F5370E" w:rsidRDefault="00C26E5D" w:rsidP="00C26E5D">
      <w:pPr>
        <w:pStyle w:val="Cmsor1"/>
        <w:shd w:val="clear" w:color="auto" w:fill="FFFFFF"/>
        <w:ind w:left="432" w:hanging="432"/>
        <w:jc w:val="both"/>
        <w:rPr>
          <w:b/>
          <w:iCs/>
          <w:spacing w:val="-5"/>
          <w:kern w:val="24"/>
          <w:szCs w:val="24"/>
        </w:rPr>
      </w:pPr>
      <w:r w:rsidRPr="00F5370E">
        <w:rPr>
          <w:iCs/>
          <w:spacing w:val="-5"/>
          <w:kern w:val="24"/>
          <w:szCs w:val="24"/>
        </w:rPr>
        <w:t>II.1. 1997. évi XXXI. törvénya gyermekek védelméről és a gyámügyi igazgatásról szóló törvény tartalmazza a jelzőrendszeri tagok felsorolását, és feladataikat</w:t>
      </w:r>
    </w:p>
    <w:p w:rsidR="00C26E5D" w:rsidRPr="00F5370E" w:rsidRDefault="00C26E5D" w:rsidP="00C26E5D">
      <w:pPr>
        <w:jc w:val="both"/>
      </w:pPr>
    </w:p>
    <w:p w:rsidR="00C26E5D" w:rsidRPr="00F5370E" w:rsidRDefault="00C26E5D" w:rsidP="00C26E5D">
      <w:pPr>
        <w:shd w:val="clear" w:color="auto" w:fill="FFFFFF"/>
        <w:jc w:val="both"/>
      </w:pPr>
      <w:r w:rsidRPr="00F5370E">
        <w:rPr>
          <w:b/>
          <w:bCs/>
        </w:rPr>
        <w:t>17. § </w:t>
      </w:r>
      <w:r w:rsidRPr="00F5370E">
        <w:t>(1) Az e törvényben szabályozott gyermekvédelmi rendszerhez kapcsolódó feladatot látnak el - a gyermek családban történő nevelkedésének elősegítése, a gyermek veszélyeztetettségének megelőzése és megszüntetése érdekében - a törvényben meghatározott alaptevékenység keretében</w:t>
      </w:r>
    </w:p>
    <w:p w:rsidR="00C26E5D" w:rsidRPr="00F5370E" w:rsidRDefault="00C26E5D" w:rsidP="00C26E5D">
      <w:pPr>
        <w:shd w:val="clear" w:color="auto" w:fill="FFFFFF"/>
        <w:jc w:val="both"/>
      </w:pPr>
      <w:r w:rsidRPr="00F5370E">
        <w:rPr>
          <w:i/>
          <w:iCs/>
        </w:rPr>
        <w:t>a) </w:t>
      </w:r>
      <w:r w:rsidRPr="00F5370E">
        <w:t>az egészségügyi szolgáltatást nyújtók, így különösen a védőnői szolgálat, a háziorvos, a házi gyermekorvos,</w:t>
      </w:r>
    </w:p>
    <w:p w:rsidR="00C26E5D" w:rsidRPr="00F5370E" w:rsidRDefault="00C26E5D" w:rsidP="00C26E5D">
      <w:pPr>
        <w:shd w:val="clear" w:color="auto" w:fill="FFFFFF"/>
        <w:jc w:val="both"/>
      </w:pPr>
      <w:r w:rsidRPr="00F5370E">
        <w:rPr>
          <w:i/>
          <w:iCs/>
        </w:rPr>
        <w:t>b)</w:t>
      </w:r>
      <w:r w:rsidRPr="00F5370E">
        <w:rPr>
          <w:b/>
          <w:bCs/>
          <w:i/>
          <w:iCs/>
          <w:vertAlign w:val="superscript"/>
        </w:rPr>
        <w:t> </w:t>
      </w:r>
      <w:r w:rsidRPr="00F5370E">
        <w:rPr>
          <w:i/>
          <w:iCs/>
        </w:rPr>
        <w:t> </w:t>
      </w:r>
      <w:r w:rsidRPr="00F5370E">
        <w:t>a személyes gondoskodást nyújtó szolgáltatók,</w:t>
      </w:r>
    </w:p>
    <w:p w:rsidR="00C26E5D" w:rsidRPr="00F5370E" w:rsidRDefault="00C26E5D" w:rsidP="00C26E5D">
      <w:pPr>
        <w:shd w:val="clear" w:color="auto" w:fill="FFFFFF"/>
        <w:jc w:val="both"/>
      </w:pPr>
      <w:r w:rsidRPr="00F5370E">
        <w:rPr>
          <w:i/>
          <w:iCs/>
        </w:rPr>
        <w:t>c)</w:t>
      </w:r>
      <w:r w:rsidRPr="00F5370E">
        <w:t>a köznevelési intézmények és a szakképző intézmények,</w:t>
      </w:r>
    </w:p>
    <w:p w:rsidR="00C26E5D" w:rsidRPr="00F5370E" w:rsidRDefault="00C26E5D" w:rsidP="00C26E5D">
      <w:pPr>
        <w:shd w:val="clear" w:color="auto" w:fill="FFFFFF"/>
        <w:jc w:val="both"/>
      </w:pPr>
      <w:r w:rsidRPr="00F5370E">
        <w:rPr>
          <w:i/>
          <w:iCs/>
        </w:rPr>
        <w:t>d) </w:t>
      </w:r>
      <w:r w:rsidRPr="00F5370E">
        <w:t>a rendőrség,</w:t>
      </w:r>
    </w:p>
    <w:p w:rsidR="00C26E5D" w:rsidRPr="00F5370E" w:rsidRDefault="00C26E5D" w:rsidP="00C26E5D">
      <w:pPr>
        <w:shd w:val="clear" w:color="auto" w:fill="FFFFFF"/>
        <w:jc w:val="both"/>
      </w:pPr>
      <w:r w:rsidRPr="00F5370E">
        <w:rPr>
          <w:i/>
          <w:iCs/>
        </w:rPr>
        <w:t>e) </w:t>
      </w:r>
      <w:r w:rsidRPr="00F5370E">
        <w:t>az ügyészség,</w:t>
      </w:r>
    </w:p>
    <w:p w:rsidR="00C26E5D" w:rsidRPr="00F5370E" w:rsidRDefault="00C26E5D" w:rsidP="00C26E5D">
      <w:pPr>
        <w:shd w:val="clear" w:color="auto" w:fill="FFFFFF"/>
        <w:jc w:val="both"/>
      </w:pPr>
      <w:r w:rsidRPr="00F5370E">
        <w:rPr>
          <w:i/>
          <w:iCs/>
        </w:rPr>
        <w:t>f) </w:t>
      </w:r>
      <w:r w:rsidRPr="00F5370E">
        <w:t>a bíróság,</w:t>
      </w:r>
    </w:p>
    <w:p w:rsidR="00C26E5D" w:rsidRPr="00F5370E" w:rsidRDefault="00C26E5D" w:rsidP="00C26E5D">
      <w:pPr>
        <w:shd w:val="clear" w:color="auto" w:fill="FFFFFF"/>
        <w:jc w:val="both"/>
      </w:pPr>
      <w:r w:rsidRPr="00F5370E">
        <w:rPr>
          <w:i/>
          <w:iCs/>
        </w:rPr>
        <w:t>g)</w:t>
      </w:r>
      <w:r w:rsidRPr="00F5370E">
        <w:rPr>
          <w:b/>
          <w:bCs/>
          <w:i/>
          <w:iCs/>
          <w:vertAlign w:val="superscript"/>
        </w:rPr>
        <w:t> </w:t>
      </w:r>
      <w:r w:rsidRPr="00F5370E">
        <w:rPr>
          <w:i/>
          <w:iCs/>
        </w:rPr>
        <w:t> </w:t>
      </w:r>
      <w:r w:rsidRPr="00F5370E">
        <w:t>a pártfogó felügyelői szolgálat,</w:t>
      </w:r>
    </w:p>
    <w:p w:rsidR="00C26E5D" w:rsidRPr="00F5370E" w:rsidRDefault="00C26E5D" w:rsidP="00C26E5D">
      <w:pPr>
        <w:shd w:val="clear" w:color="auto" w:fill="FFFFFF"/>
        <w:jc w:val="both"/>
      </w:pPr>
      <w:r w:rsidRPr="00F5370E">
        <w:rPr>
          <w:i/>
          <w:iCs/>
        </w:rPr>
        <w:t>h)</w:t>
      </w:r>
      <w:hyperlink r:id="rId10" w:anchor="lbj131id975a" w:history="1">
        <w:r w:rsidRPr="00F5370E">
          <w:rPr>
            <w:rStyle w:val="Hiperhivatkozs"/>
            <w:i/>
            <w:iCs/>
            <w:color w:val="auto"/>
            <w:vertAlign w:val="superscript"/>
          </w:rPr>
          <w:t> </w:t>
        </w:r>
      </w:hyperlink>
      <w:r w:rsidRPr="00F5370E">
        <w:t>az áldozatsegítés és a kárenyhítés feladatait ellátó szervezetek,</w:t>
      </w:r>
    </w:p>
    <w:p w:rsidR="00C26E5D" w:rsidRPr="00F5370E" w:rsidRDefault="00C26E5D" w:rsidP="00C26E5D">
      <w:pPr>
        <w:shd w:val="clear" w:color="auto" w:fill="FFFFFF"/>
        <w:jc w:val="both"/>
      </w:pPr>
      <w:r w:rsidRPr="00F5370E">
        <w:rPr>
          <w:i/>
          <w:iCs/>
        </w:rPr>
        <w:t>i)</w:t>
      </w:r>
      <w:r w:rsidRPr="00F5370E">
        <w:rPr>
          <w:b/>
          <w:bCs/>
          <w:i/>
          <w:iCs/>
          <w:vertAlign w:val="superscript"/>
        </w:rPr>
        <w:t> </w:t>
      </w:r>
      <w:r w:rsidRPr="00F5370E">
        <w:rPr>
          <w:i/>
          <w:iCs/>
        </w:rPr>
        <w:t> </w:t>
      </w:r>
      <w:r w:rsidRPr="00F5370E">
        <w:t>a menekülteket befogadó állomás, a menekültek átmeneti szállása,</w:t>
      </w:r>
    </w:p>
    <w:p w:rsidR="00C26E5D" w:rsidRPr="00F5370E" w:rsidRDefault="00C26E5D" w:rsidP="00C26E5D">
      <w:pPr>
        <w:shd w:val="clear" w:color="auto" w:fill="FFFFFF"/>
        <w:jc w:val="both"/>
      </w:pPr>
      <w:r w:rsidRPr="00F5370E">
        <w:rPr>
          <w:i/>
          <w:iCs/>
        </w:rPr>
        <w:t>j)</w:t>
      </w:r>
      <w:r w:rsidRPr="00F5370E">
        <w:rPr>
          <w:b/>
          <w:bCs/>
          <w:i/>
          <w:iCs/>
          <w:vertAlign w:val="superscript"/>
        </w:rPr>
        <w:t> </w:t>
      </w:r>
      <w:r w:rsidRPr="00F5370E">
        <w:rPr>
          <w:i/>
          <w:iCs/>
        </w:rPr>
        <w:t> </w:t>
      </w:r>
      <w:r w:rsidRPr="00F5370E">
        <w:t>az egyesületek, az alapítványok és az egyházi jogi személyek,</w:t>
      </w:r>
    </w:p>
    <w:p w:rsidR="00C26E5D" w:rsidRPr="00F5370E" w:rsidRDefault="00C26E5D" w:rsidP="00C26E5D">
      <w:pPr>
        <w:shd w:val="clear" w:color="auto" w:fill="FFFFFF"/>
        <w:jc w:val="both"/>
      </w:pPr>
      <w:r w:rsidRPr="00F5370E">
        <w:rPr>
          <w:i/>
          <w:iCs/>
        </w:rPr>
        <w:t>k)</w:t>
      </w:r>
      <w:r w:rsidRPr="00F5370E">
        <w:rPr>
          <w:b/>
          <w:bCs/>
          <w:i/>
          <w:iCs/>
          <w:vertAlign w:val="superscript"/>
        </w:rPr>
        <w:t> </w:t>
      </w:r>
      <w:r w:rsidRPr="00F5370E">
        <w:rPr>
          <w:i/>
          <w:iCs/>
        </w:rPr>
        <w:t> </w:t>
      </w:r>
      <w:r w:rsidRPr="00F5370E">
        <w:t>a foglalkoztatás-felügyeleti hatóság,</w:t>
      </w:r>
    </w:p>
    <w:p w:rsidR="00C26E5D" w:rsidRPr="00F5370E" w:rsidRDefault="00C26E5D" w:rsidP="00C26E5D">
      <w:pPr>
        <w:shd w:val="clear" w:color="auto" w:fill="FFFFFF"/>
        <w:jc w:val="both"/>
      </w:pPr>
      <w:r w:rsidRPr="00F5370E">
        <w:rPr>
          <w:i/>
          <w:iCs/>
        </w:rPr>
        <w:t>l)</w:t>
      </w:r>
      <w:r w:rsidRPr="00F5370E">
        <w:rPr>
          <w:b/>
          <w:bCs/>
          <w:i/>
          <w:iCs/>
          <w:vertAlign w:val="superscript"/>
        </w:rPr>
        <w:t> </w:t>
      </w:r>
      <w:r w:rsidRPr="00F5370E">
        <w:t>a javítóintézet,</w:t>
      </w:r>
    </w:p>
    <w:p w:rsidR="00C26E5D" w:rsidRPr="00F5370E" w:rsidRDefault="00C26E5D" w:rsidP="00C26E5D">
      <w:pPr>
        <w:shd w:val="clear" w:color="auto" w:fill="FFFFFF"/>
        <w:jc w:val="both"/>
      </w:pPr>
      <w:r w:rsidRPr="00F5370E">
        <w:rPr>
          <w:i/>
          <w:iCs/>
        </w:rPr>
        <w:t>m)</w:t>
      </w:r>
      <w:r w:rsidRPr="00F5370E">
        <w:rPr>
          <w:b/>
          <w:bCs/>
          <w:i/>
          <w:iCs/>
          <w:vertAlign w:val="superscript"/>
        </w:rPr>
        <w:t> </w:t>
      </w:r>
      <w:r w:rsidRPr="00F5370E">
        <w:rPr>
          <w:i/>
          <w:iCs/>
        </w:rPr>
        <w:t> </w:t>
      </w:r>
      <w:r w:rsidRPr="00F5370E">
        <w:t>a gyermekjogi képviselő,</w:t>
      </w:r>
    </w:p>
    <w:p w:rsidR="00C26E5D" w:rsidRPr="00F5370E" w:rsidRDefault="00C26E5D" w:rsidP="00C26E5D">
      <w:pPr>
        <w:shd w:val="clear" w:color="auto" w:fill="FFFFFF"/>
        <w:jc w:val="both"/>
      </w:pPr>
      <w:r w:rsidRPr="00F5370E">
        <w:rPr>
          <w:i/>
          <w:iCs/>
        </w:rPr>
        <w:t>n)</w:t>
      </w:r>
      <w:r w:rsidRPr="00F5370E">
        <w:rPr>
          <w:b/>
          <w:bCs/>
          <w:i/>
          <w:iCs/>
          <w:vertAlign w:val="superscript"/>
        </w:rPr>
        <w:t> </w:t>
      </w:r>
      <w:r w:rsidRPr="00F5370E">
        <w:rPr>
          <w:i/>
          <w:iCs/>
        </w:rPr>
        <w:t> </w:t>
      </w:r>
      <w:r w:rsidRPr="00F5370E">
        <w:t>a gyermekvédelmi és gyámügyi feladatkörében eljáró fővárosi és megyei kormányhivatal,</w:t>
      </w:r>
    </w:p>
    <w:p w:rsidR="00C26E5D" w:rsidRPr="00F5370E" w:rsidRDefault="00C26E5D" w:rsidP="00C26E5D">
      <w:pPr>
        <w:shd w:val="clear" w:color="auto" w:fill="FFFFFF"/>
        <w:jc w:val="both"/>
      </w:pPr>
      <w:r w:rsidRPr="00F5370E">
        <w:rPr>
          <w:i/>
          <w:iCs/>
        </w:rPr>
        <w:t>o)</w:t>
      </w:r>
      <w:r w:rsidRPr="00F5370E">
        <w:rPr>
          <w:b/>
          <w:bCs/>
          <w:i/>
          <w:iCs/>
          <w:vertAlign w:val="superscript"/>
        </w:rPr>
        <w:t> </w:t>
      </w:r>
      <w:r w:rsidRPr="00F5370E">
        <w:rPr>
          <w:i/>
          <w:iCs/>
        </w:rPr>
        <w:t> </w:t>
      </w:r>
      <w:r w:rsidRPr="00F5370E">
        <w:t>az állam fenntartói feladatainak ellátására a Kormány rendeletében kijelölt szerv,</w:t>
      </w:r>
    </w:p>
    <w:p w:rsidR="00C26E5D" w:rsidRPr="00F5370E" w:rsidRDefault="00C26E5D" w:rsidP="00C26E5D">
      <w:pPr>
        <w:shd w:val="clear" w:color="auto" w:fill="FFFFFF"/>
        <w:jc w:val="both"/>
      </w:pPr>
      <w:r w:rsidRPr="00F5370E">
        <w:rPr>
          <w:i/>
          <w:iCs/>
        </w:rPr>
        <w:t>p)</w:t>
      </w:r>
      <w:r w:rsidRPr="00F5370E">
        <w:rPr>
          <w:b/>
          <w:bCs/>
          <w:i/>
          <w:iCs/>
          <w:vertAlign w:val="superscript"/>
        </w:rPr>
        <w:t> </w:t>
      </w:r>
      <w:r w:rsidRPr="00F5370E">
        <w:rPr>
          <w:i/>
          <w:iCs/>
        </w:rPr>
        <w:t> </w:t>
      </w:r>
      <w:r w:rsidRPr="00F5370E">
        <w:t>a települési önkormányzat jegyzője,</w:t>
      </w:r>
    </w:p>
    <w:p w:rsidR="00C26E5D" w:rsidRPr="00F5370E" w:rsidRDefault="00C26E5D" w:rsidP="00C26E5D">
      <w:pPr>
        <w:shd w:val="clear" w:color="auto" w:fill="FFFFFF"/>
        <w:jc w:val="both"/>
      </w:pPr>
      <w:r w:rsidRPr="00F5370E">
        <w:rPr>
          <w:i/>
          <w:iCs/>
        </w:rPr>
        <w:t>q)</w:t>
      </w:r>
      <w:r w:rsidRPr="00F5370E">
        <w:rPr>
          <w:b/>
          <w:bCs/>
          <w:i/>
          <w:iCs/>
          <w:vertAlign w:val="superscript"/>
        </w:rPr>
        <w:t> </w:t>
      </w:r>
      <w:r w:rsidRPr="00F5370E">
        <w:rPr>
          <w:i/>
          <w:iCs/>
        </w:rPr>
        <w:t> </w:t>
      </w:r>
      <w:r w:rsidRPr="00F5370E">
        <w:t>a büntetés-végrehajtási intézet,</w:t>
      </w:r>
    </w:p>
    <w:p w:rsidR="00C26E5D" w:rsidRPr="00F5370E" w:rsidRDefault="00C26E5D" w:rsidP="00C26E5D">
      <w:pPr>
        <w:shd w:val="clear" w:color="auto" w:fill="FFFFFF"/>
        <w:jc w:val="both"/>
      </w:pPr>
      <w:r w:rsidRPr="00F5370E">
        <w:rPr>
          <w:i/>
          <w:iCs/>
        </w:rPr>
        <w:t>r)</w:t>
      </w:r>
      <w:r w:rsidRPr="00F5370E">
        <w:rPr>
          <w:b/>
          <w:bCs/>
          <w:i/>
          <w:iCs/>
          <w:vertAlign w:val="superscript"/>
        </w:rPr>
        <w:t> </w:t>
      </w:r>
      <w:r w:rsidRPr="00F5370E">
        <w:rPr>
          <w:i/>
          <w:iCs/>
        </w:rPr>
        <w:t> </w:t>
      </w:r>
      <w:r w:rsidRPr="00F5370E">
        <w:t>a büntetés-végrehajtási pártfogó felügyelők.</w:t>
      </w:r>
    </w:p>
    <w:p w:rsidR="00C26E5D" w:rsidRPr="00F5370E" w:rsidRDefault="00C26E5D" w:rsidP="00C26E5D">
      <w:pPr>
        <w:shd w:val="clear" w:color="auto" w:fill="FFFFFF"/>
        <w:jc w:val="both"/>
      </w:pPr>
      <w:r w:rsidRPr="00F5370E">
        <w:t>(2)</w:t>
      </w:r>
      <w:r w:rsidRPr="00F5370E">
        <w:rPr>
          <w:b/>
          <w:bCs/>
          <w:vertAlign w:val="superscript"/>
        </w:rPr>
        <w:t> </w:t>
      </w:r>
      <w:r w:rsidRPr="00F5370E">
        <w:t> Az (1) bekezdésben meghatározott intézmények és személyek kötelesek</w:t>
      </w:r>
    </w:p>
    <w:p w:rsidR="00C26E5D" w:rsidRPr="00F5370E" w:rsidRDefault="00C26E5D" w:rsidP="00C26E5D">
      <w:pPr>
        <w:shd w:val="clear" w:color="auto" w:fill="FFFFFF"/>
        <w:jc w:val="both"/>
      </w:pPr>
      <w:r w:rsidRPr="00F5370E">
        <w:rPr>
          <w:i/>
          <w:iCs/>
        </w:rPr>
        <w:t>a)</w:t>
      </w:r>
      <w:r w:rsidRPr="00F5370E">
        <w:rPr>
          <w:b/>
          <w:bCs/>
          <w:i/>
          <w:iCs/>
          <w:vertAlign w:val="superscript"/>
        </w:rPr>
        <w:t> </w:t>
      </w:r>
      <w:r w:rsidRPr="00F5370E">
        <w:rPr>
          <w:i/>
          <w:iCs/>
        </w:rPr>
        <w:t> </w:t>
      </w:r>
      <w:r w:rsidRPr="00F5370E">
        <w:t>jelzéssel élni a gyermek veszélyeztetettsége esetén a gyermekjóléti szolgáltatást nyújtó szolgáltatónál,</w:t>
      </w:r>
    </w:p>
    <w:p w:rsidR="00C26E5D" w:rsidRPr="00F5370E" w:rsidRDefault="00C26E5D" w:rsidP="00C26E5D">
      <w:pPr>
        <w:shd w:val="clear" w:color="auto" w:fill="FFFFFF"/>
        <w:jc w:val="both"/>
      </w:pPr>
      <w:r w:rsidRPr="00F5370E">
        <w:rPr>
          <w:i/>
          <w:iCs/>
        </w:rPr>
        <w:t>b) </w:t>
      </w:r>
      <w:r w:rsidRPr="00F5370E">
        <w:t>hatósági eljárást kezdeményezni a gyermek bántalmazása, illetve súlyos elhanyagolása vagy egyéb más, súlyos veszélyeztető ok fennállása, továbbá a gyermek önmaga által előidézett súlyos veszélyeztető magatartása esetén.</w:t>
      </w:r>
    </w:p>
    <w:p w:rsidR="00C26E5D" w:rsidRPr="00F5370E" w:rsidRDefault="00C26E5D" w:rsidP="00C26E5D">
      <w:pPr>
        <w:shd w:val="clear" w:color="auto" w:fill="FFFFFF"/>
        <w:jc w:val="both"/>
      </w:pPr>
      <w:r w:rsidRPr="00F5370E">
        <w:t>Ilyen jelzéssel és kezdeményezéssel bármely állampolgár és a gyermekek érdekeit képviselő társadalmi szervezet is élhet.</w:t>
      </w:r>
    </w:p>
    <w:p w:rsidR="00C26E5D" w:rsidRPr="00F5370E" w:rsidRDefault="00C26E5D" w:rsidP="00C26E5D">
      <w:pPr>
        <w:shd w:val="clear" w:color="auto" w:fill="FFFFFF"/>
        <w:jc w:val="both"/>
      </w:pPr>
      <w:r w:rsidRPr="00F5370E">
        <w:t>(2a)</w:t>
      </w:r>
      <w:r w:rsidRPr="00F5370E">
        <w:rPr>
          <w:b/>
          <w:bCs/>
          <w:vertAlign w:val="superscript"/>
        </w:rPr>
        <w:t> </w:t>
      </w:r>
      <w:r w:rsidRPr="00F5370E">
        <w:t> A gyermekjóléti szolgáltatást nyújtó szolgáltató és a gyámhatóság a gyermek bántalmazása, elhanyagolása miatt jelzést vagy kezdeményezést tevő intézmény, személy adatait erre irányuló külön kérelem hiányában is zártan kezeli.</w:t>
      </w:r>
    </w:p>
    <w:p w:rsidR="00C26E5D" w:rsidRPr="00F5370E" w:rsidRDefault="00C26E5D" w:rsidP="00C26E5D">
      <w:pPr>
        <w:shd w:val="clear" w:color="auto" w:fill="FFFFFF"/>
        <w:jc w:val="both"/>
      </w:pPr>
      <w:r w:rsidRPr="00F5370E">
        <w:t>(3)</w:t>
      </w:r>
      <w:hyperlink r:id="rId11" w:anchor="lbj145id975a" w:history="1">
        <w:r w:rsidRPr="00F5370E">
          <w:rPr>
            <w:rStyle w:val="Hiperhivatkozs"/>
            <w:color w:val="auto"/>
            <w:vertAlign w:val="superscript"/>
          </w:rPr>
          <w:t> </w:t>
        </w:r>
      </w:hyperlink>
      <w:r w:rsidRPr="00F5370E">
        <w:t> Az (1) és (2) bekezdésben meghatározott személyek, szolgáltatók, intézmények és hatóságok a gyermek családban történő nevelkedésének elősegítése, a veszélyeztetettség megelőzése és megszüntetése érdekében kötelesek egymással együttműködni és egymást kölcsönösen tájékoztatni.</w:t>
      </w:r>
    </w:p>
    <w:p w:rsidR="00C26E5D" w:rsidRPr="00F5370E" w:rsidRDefault="00C26E5D" w:rsidP="00C26E5D">
      <w:pPr>
        <w:shd w:val="clear" w:color="auto" w:fill="FFFFFF"/>
        <w:jc w:val="both"/>
      </w:pPr>
      <w:r w:rsidRPr="00F5370E">
        <w:t>(3a)</w:t>
      </w:r>
      <w:r w:rsidRPr="00F5370E">
        <w:rPr>
          <w:b/>
          <w:bCs/>
          <w:vertAlign w:val="superscript"/>
        </w:rPr>
        <w:t> </w:t>
      </w:r>
      <w:r w:rsidRPr="00F5370E">
        <w:t> A jelzőrendszeri tagok a gyermek veszélyeztetettségének megelőzése és megszüntetése érdekében a gyermekvédelmi jelzőrendszer működésének és működtetésének szakmai módszereit alkalmazva járnak el, amelyeket a miniszter az általa irányított minisztérium honlapján közzétesz.</w:t>
      </w:r>
    </w:p>
    <w:p w:rsidR="00C26E5D" w:rsidRPr="00F5370E" w:rsidRDefault="00C26E5D" w:rsidP="00C26E5D">
      <w:pPr>
        <w:pStyle w:val="Cmsor1"/>
        <w:shd w:val="clear" w:color="auto" w:fill="FFFFFF"/>
        <w:ind w:left="432" w:hanging="432"/>
        <w:rPr>
          <w:b/>
          <w:i/>
          <w:iCs/>
          <w:spacing w:val="-5"/>
          <w:kern w:val="24"/>
        </w:rPr>
      </w:pPr>
      <w:r w:rsidRPr="00F5370E">
        <w:rPr>
          <w:szCs w:val="24"/>
        </w:rPr>
        <w:t>II.2. Veszélyeztetettséget észlelő és jelző rendszer</w:t>
      </w:r>
      <w:r w:rsidRPr="00F5370E">
        <w:rPr>
          <w:kern w:val="24"/>
          <w:szCs w:val="24"/>
        </w:rPr>
        <w:t>(</w:t>
      </w:r>
      <w:r w:rsidRPr="00F5370E">
        <w:rPr>
          <w:iCs/>
          <w:spacing w:val="-5"/>
          <w:szCs w:val="24"/>
        </w:rPr>
        <w:t>15/1998. (IV. 30.) NM rendelet)</w:t>
      </w:r>
    </w:p>
    <w:p w:rsidR="00C26E5D" w:rsidRPr="00F5370E" w:rsidRDefault="00C26E5D" w:rsidP="00C26E5D">
      <w:pPr>
        <w:shd w:val="clear" w:color="auto" w:fill="FFFFFF"/>
        <w:ind w:firstLine="240"/>
        <w:jc w:val="both"/>
      </w:pPr>
      <w:r w:rsidRPr="00F5370E">
        <w:rPr>
          <w:b/>
          <w:bCs/>
        </w:rPr>
        <w:t>9. §</w:t>
      </w:r>
      <w:hyperlink r:id="rId12" w:anchor="lbj77iddd8e" w:history="1">
        <w:r w:rsidRPr="00F5370E">
          <w:rPr>
            <w:rStyle w:val="Hiperhivatkozs"/>
            <w:color w:val="auto"/>
            <w:vertAlign w:val="superscript"/>
          </w:rPr>
          <w:t> * </w:t>
        </w:r>
      </w:hyperlink>
      <w:r w:rsidRPr="00F5370E">
        <w:rPr>
          <w:b/>
          <w:bCs/>
        </w:rPr>
        <w:t> </w:t>
      </w:r>
      <w:r w:rsidRPr="00F5370E">
        <w:t>(1) A Gyvt. 17. §-a és az Szt. 64. § (2) bekezdése szerinti, a gyermek veszélyeztetettségét, illetve a család, a személy krízishelyzetét észlelő rendszer (a továbbiakban: jelzőrendszer) működtetése körében a család- és gyermekjóléti szolgálat</w:t>
      </w:r>
    </w:p>
    <w:p w:rsidR="00C26E5D" w:rsidRPr="00F5370E" w:rsidRDefault="00C26E5D" w:rsidP="00C26E5D">
      <w:pPr>
        <w:shd w:val="clear" w:color="auto" w:fill="FFFFFF"/>
        <w:ind w:firstLine="240"/>
        <w:jc w:val="both"/>
      </w:pPr>
      <w:r w:rsidRPr="00F5370E">
        <w:rPr>
          <w:i/>
          <w:iCs/>
        </w:rPr>
        <w:t>a) </w:t>
      </w:r>
      <w:r w:rsidRPr="00F5370E">
        <w:t>figyelemmel kíséri a településen élő családok, gyermekek, személyek életkörülményeit, szociális helyzetét, gyermekjóléti és szociális ellátások, szolgáltatások iránti szükségletét, gyermekvédelmi vagy egyéb hatósági beavatkozást igénylő helyzetét,</w:t>
      </w:r>
    </w:p>
    <w:p w:rsidR="00C26E5D" w:rsidRPr="00F5370E" w:rsidRDefault="00C26E5D" w:rsidP="00C26E5D">
      <w:pPr>
        <w:shd w:val="clear" w:color="auto" w:fill="FFFFFF"/>
        <w:ind w:firstLine="240"/>
        <w:jc w:val="both"/>
      </w:pPr>
      <w:r w:rsidRPr="00F5370E">
        <w:rPr>
          <w:i/>
          <w:iCs/>
        </w:rPr>
        <w:t>b) </w:t>
      </w:r>
      <w:r w:rsidRPr="00F5370E">
        <w:t>a jelzésre köteles szervezeteket felhívja jelzési kötelezettségük írásban - krízishelyzet esetén utólagosan - történő teljesítésére, veszélyeztetettség, illetve krízishelyzet észlelése esetén az arról való tájékoztatásra,</w:t>
      </w:r>
    </w:p>
    <w:p w:rsidR="00C26E5D" w:rsidRPr="00F5370E" w:rsidRDefault="00C26E5D" w:rsidP="00C26E5D">
      <w:pPr>
        <w:shd w:val="clear" w:color="auto" w:fill="FFFFFF"/>
        <w:ind w:firstLine="240"/>
        <w:jc w:val="both"/>
      </w:pPr>
      <w:r w:rsidRPr="00F5370E">
        <w:rPr>
          <w:i/>
          <w:iCs/>
        </w:rPr>
        <w:t>c) </w:t>
      </w:r>
      <w:r w:rsidRPr="00F5370E">
        <w:t>tájékoztatja a jelzőrendszerben részt vevő további szervezeteket és az ellátási területén élő személyeket a veszélyeztetettség jelzésének lehetőségéről,</w:t>
      </w:r>
    </w:p>
    <w:p w:rsidR="00C26E5D" w:rsidRPr="00F5370E" w:rsidRDefault="00C26E5D" w:rsidP="00C26E5D">
      <w:pPr>
        <w:shd w:val="clear" w:color="auto" w:fill="FFFFFF"/>
        <w:ind w:firstLine="240"/>
        <w:jc w:val="both"/>
      </w:pPr>
      <w:r w:rsidRPr="00F5370E">
        <w:rPr>
          <w:i/>
          <w:iCs/>
        </w:rPr>
        <w:t>d) </w:t>
      </w:r>
      <w:r w:rsidRPr="00F5370E">
        <w:t>fogadja a beérkezett jelzéseket, felkeresi az érintett személyt, illetve családot, és a szolgáltatásairól tájékoztatást ad,</w:t>
      </w:r>
    </w:p>
    <w:p w:rsidR="00C26E5D" w:rsidRPr="00F5370E" w:rsidRDefault="00C26E5D" w:rsidP="00C26E5D">
      <w:pPr>
        <w:shd w:val="clear" w:color="auto" w:fill="FFFFFF"/>
        <w:ind w:firstLine="240"/>
        <w:jc w:val="both"/>
      </w:pPr>
      <w:r w:rsidRPr="00F5370E">
        <w:rPr>
          <w:i/>
          <w:iCs/>
        </w:rPr>
        <w:t>e) </w:t>
      </w:r>
      <w:r w:rsidRPr="00F5370E">
        <w:t>a probléma jellegéhez, a veszélyeztetettség mértékéhez, a gyermek, az egyén, a család szükségleteihez igazodó intézkedést tesz a veszélyeztetettség kialakulásának megelőzése, illetve a veszélyeztetettség megszüntetése érdekében,</w:t>
      </w:r>
    </w:p>
    <w:p w:rsidR="00C26E5D" w:rsidRPr="00F5370E" w:rsidRDefault="00C26E5D" w:rsidP="00C26E5D">
      <w:pPr>
        <w:shd w:val="clear" w:color="auto" w:fill="FFFFFF"/>
        <w:ind w:firstLine="240"/>
        <w:jc w:val="both"/>
      </w:pPr>
      <w:r w:rsidRPr="00F5370E">
        <w:rPr>
          <w:i/>
          <w:iCs/>
        </w:rPr>
        <w:t>f) </w:t>
      </w:r>
      <w:r w:rsidRPr="00F5370E">
        <w:t>veszélyeztetettség esetén kitölti a gyermekvédelmi nyilvántartás vonatkozó adatlapjait,</w:t>
      </w:r>
    </w:p>
    <w:p w:rsidR="00C26E5D" w:rsidRPr="00F5370E" w:rsidRDefault="00C26E5D" w:rsidP="00C26E5D">
      <w:pPr>
        <w:shd w:val="clear" w:color="auto" w:fill="FFFFFF"/>
        <w:ind w:firstLine="240"/>
        <w:jc w:val="both"/>
      </w:pPr>
      <w:r w:rsidRPr="00F5370E">
        <w:rPr>
          <w:i/>
          <w:iCs/>
        </w:rPr>
        <w:t>g) </w:t>
      </w:r>
      <w:r w:rsidRPr="00F5370E">
        <w:t>az intézkedések tényéről tájékoztatja a jelzést tevőt, feltéve, hogy annak személye ismert, és ezzel nem sérti meg a Gyvt. 17. § (2a) bekezdése szerinti zárt adatkezelés kötelezettségét,</w:t>
      </w:r>
    </w:p>
    <w:p w:rsidR="00C26E5D" w:rsidRPr="00F5370E" w:rsidRDefault="00C26E5D" w:rsidP="00C26E5D">
      <w:pPr>
        <w:shd w:val="clear" w:color="auto" w:fill="FFFFFF"/>
        <w:ind w:firstLine="240"/>
        <w:jc w:val="both"/>
      </w:pPr>
      <w:r w:rsidRPr="00F5370E">
        <w:rPr>
          <w:i/>
          <w:iCs/>
        </w:rPr>
        <w:t>h) </w:t>
      </w:r>
      <w:r w:rsidRPr="00F5370E">
        <w:t>a beérkezett jelzésekről és az azok alapján megtett intézkedésekről heti rendszerességgel jelentést készít a család- és gyermekjóléti központnak,</w:t>
      </w:r>
    </w:p>
    <w:p w:rsidR="00C26E5D" w:rsidRPr="00F5370E" w:rsidRDefault="00C26E5D" w:rsidP="00C26E5D">
      <w:pPr>
        <w:shd w:val="clear" w:color="auto" w:fill="FFFFFF"/>
        <w:ind w:firstLine="240"/>
        <w:jc w:val="both"/>
      </w:pPr>
      <w:r w:rsidRPr="00F5370E">
        <w:rPr>
          <w:i/>
          <w:iCs/>
        </w:rPr>
        <w:t>i) </w:t>
      </w:r>
      <w:r w:rsidRPr="00F5370E">
        <w:t>a jelzőrendszeri szereplők együttműködésének koordinálása érdekében esetmegbeszélést szervez, az elhangzottakról feljegyzést készít,</w:t>
      </w:r>
    </w:p>
    <w:p w:rsidR="00C26E5D" w:rsidRPr="00F5370E" w:rsidRDefault="00C26E5D" w:rsidP="00C26E5D">
      <w:pPr>
        <w:shd w:val="clear" w:color="auto" w:fill="FFFFFF"/>
        <w:ind w:firstLine="240"/>
        <w:jc w:val="both"/>
      </w:pPr>
      <w:r w:rsidRPr="00F5370E">
        <w:rPr>
          <w:i/>
          <w:iCs/>
        </w:rPr>
        <w:t>j)</w:t>
      </w:r>
      <w:hyperlink r:id="rId13" w:anchor="lbj78iddd8e" w:history="1">
        <w:r w:rsidRPr="00F5370E">
          <w:rPr>
            <w:rStyle w:val="Hiperhivatkozs"/>
            <w:i/>
            <w:iCs/>
            <w:color w:val="auto"/>
            <w:vertAlign w:val="superscript"/>
          </w:rPr>
          <w:t> * </w:t>
        </w:r>
      </w:hyperlink>
      <w:r w:rsidRPr="00F5370E">
        <w:rPr>
          <w:i/>
          <w:iCs/>
        </w:rPr>
        <w:t> </w:t>
      </w:r>
      <w:r w:rsidRPr="00F5370E">
        <w:t>egy gyermek, egyén vagy család ügyében, az esetmenedzser, esettől függően a kijelölt járási jelzőrendszeri tanácsadó részvételével, lehetőség szerint az érintetteteket - beleértve az ítélőképessége birtokában lévő gyermeket - és a velük foglalkozó szakembereket is bevonva esetkonferenciát szervez,</w:t>
      </w:r>
    </w:p>
    <w:p w:rsidR="00C26E5D" w:rsidRPr="00F5370E" w:rsidRDefault="00C26E5D" w:rsidP="00C26E5D">
      <w:pPr>
        <w:shd w:val="clear" w:color="auto" w:fill="FFFFFF"/>
        <w:ind w:firstLine="240"/>
        <w:jc w:val="both"/>
      </w:pPr>
      <w:r w:rsidRPr="00F5370E">
        <w:rPr>
          <w:i/>
          <w:iCs/>
        </w:rPr>
        <w:t>k) </w:t>
      </w:r>
      <w:r w:rsidRPr="00F5370E">
        <w:t>éves szakmai tanácskozást tart és éves jelzőrendszeri intézkedési tervet készít, és</w:t>
      </w:r>
    </w:p>
    <w:p w:rsidR="00C26E5D" w:rsidRPr="00F5370E" w:rsidRDefault="00C26E5D" w:rsidP="00C26E5D">
      <w:pPr>
        <w:shd w:val="clear" w:color="auto" w:fill="FFFFFF"/>
        <w:ind w:firstLine="240"/>
        <w:jc w:val="both"/>
      </w:pPr>
      <w:r w:rsidRPr="00F5370E">
        <w:rPr>
          <w:i/>
          <w:iCs/>
        </w:rPr>
        <w:t>l) </w:t>
      </w:r>
      <w:r w:rsidRPr="00F5370E">
        <w:t>a kapcsolati erőszak és emberkereskedelem áldozatainak segítése érdekében folyamatos kapcsolatot tart az Országos Kríziskezelő és Információs Telefonszolgálattal.</w:t>
      </w:r>
    </w:p>
    <w:p w:rsidR="00C26E5D" w:rsidRPr="00F5370E" w:rsidRDefault="00C26E5D" w:rsidP="00C26E5D">
      <w:pPr>
        <w:shd w:val="clear" w:color="auto" w:fill="FFFFFF"/>
        <w:ind w:firstLine="240"/>
        <w:jc w:val="both"/>
      </w:pPr>
      <w:r w:rsidRPr="00F5370E">
        <w:t>(2) Az esetmegbeszélésre meg kell hívni</w:t>
      </w:r>
    </w:p>
    <w:p w:rsidR="00C26E5D" w:rsidRPr="00F5370E" w:rsidRDefault="00C26E5D" w:rsidP="00C26E5D">
      <w:pPr>
        <w:shd w:val="clear" w:color="auto" w:fill="FFFFFF"/>
        <w:ind w:firstLine="240"/>
        <w:jc w:val="both"/>
      </w:pPr>
      <w:r w:rsidRPr="00F5370E">
        <w:rPr>
          <w:i/>
          <w:iCs/>
        </w:rPr>
        <w:t>a) </w:t>
      </w:r>
      <w:r w:rsidRPr="00F5370E">
        <w:t>a megelőző pártfogó felügyelőt, ha olyan gyermek ügyét tárgyalják, aki megelőző pártfogás alatt áll,</w:t>
      </w:r>
    </w:p>
    <w:p w:rsidR="00C26E5D" w:rsidRPr="00F5370E" w:rsidRDefault="00C26E5D" w:rsidP="00C26E5D">
      <w:pPr>
        <w:shd w:val="clear" w:color="auto" w:fill="FFFFFF"/>
        <w:ind w:firstLine="240"/>
        <w:jc w:val="both"/>
      </w:pPr>
      <w:r w:rsidRPr="00F5370E">
        <w:rPr>
          <w:i/>
          <w:iCs/>
        </w:rPr>
        <w:t>b) </w:t>
      </w:r>
      <w:r w:rsidRPr="00F5370E">
        <w:t>a pártfogó felügyelői szolgálatot, ha olyan gyermek ügyét tárgyalják, aki fiatalkorúak pártfogó felügyelete alatt áll, vagy ha a gyermek kockázatértékelése alapján a gyermek bűnmegelőzési szempontú veszélyeztetettsége legalább közepes fokú,</w:t>
      </w:r>
    </w:p>
    <w:p w:rsidR="00C26E5D" w:rsidRPr="00F5370E" w:rsidRDefault="00C26E5D" w:rsidP="00C26E5D">
      <w:pPr>
        <w:shd w:val="clear" w:color="auto" w:fill="FFFFFF"/>
        <w:ind w:firstLine="240"/>
        <w:jc w:val="both"/>
      </w:pPr>
      <w:r w:rsidRPr="00F5370E">
        <w:rPr>
          <w:i/>
          <w:iCs/>
        </w:rPr>
        <w:t>c) </w:t>
      </w:r>
      <w:r w:rsidRPr="00F5370E">
        <w:t>a gyermekvédelmi rendszerhez kapcsolódó más személyeket, illetve intézmények képviselőit indokolt esetben, különösen akkor, ha részvételük a gyermekkel kapcsolatos probléma megoldásához szükséges, és</w:t>
      </w:r>
    </w:p>
    <w:p w:rsidR="00C26E5D" w:rsidRPr="00F5370E" w:rsidRDefault="00C26E5D" w:rsidP="00C26E5D">
      <w:pPr>
        <w:shd w:val="clear" w:color="auto" w:fill="FFFFFF"/>
        <w:ind w:firstLine="240"/>
        <w:jc w:val="both"/>
      </w:pPr>
      <w:r w:rsidRPr="00F5370E">
        <w:rPr>
          <w:i/>
          <w:iCs/>
        </w:rPr>
        <w:t>d)</w:t>
      </w:r>
      <w:hyperlink r:id="rId14" w:anchor="lbj79iddd8e" w:history="1">
        <w:r w:rsidRPr="00F5370E">
          <w:rPr>
            <w:rStyle w:val="Hiperhivatkozs"/>
            <w:i/>
            <w:iCs/>
            <w:color w:val="auto"/>
            <w:vertAlign w:val="superscript"/>
          </w:rPr>
          <w:t> * </w:t>
        </w:r>
      </w:hyperlink>
      <w:r w:rsidRPr="00F5370E">
        <w:rPr>
          <w:i/>
          <w:iCs/>
        </w:rPr>
        <w:t> </w:t>
      </w:r>
      <w:r w:rsidRPr="00F5370E">
        <w:t>az esetmegbeszélés témájától, céljától függően a járási jelzőrendszeri tanácsadót vagy a család- és gyermekjóléti központ esetmenedzserét (a továbbiakban: esetmenedzser).</w:t>
      </w:r>
    </w:p>
    <w:p w:rsidR="00C26E5D" w:rsidRPr="00F5370E" w:rsidRDefault="00C26E5D" w:rsidP="00C26E5D">
      <w:pPr>
        <w:shd w:val="clear" w:color="auto" w:fill="FFFFFF"/>
        <w:ind w:firstLine="240"/>
        <w:jc w:val="both"/>
      </w:pPr>
      <w:r w:rsidRPr="00F5370E">
        <w:t>(3) A család- és gyermekjóléti szolgálat és a jelzőrendszer tagjainak képviselői között, előre meghatározott témakörben, évente legalább hat alkalommal szakmaközi megbeszélést kell szervezni. A szakmaközi megbeszélésre meg kell hívni a gyermekvédelmi jelzőrendszer azon tagjait, akik részvétele a gyermekek nagyobb csoportját érintő veszélyeztető tényezők megszüntetését célzó cselekvési terv kidolgozásához szükséges.</w:t>
      </w:r>
    </w:p>
    <w:p w:rsidR="00C26E5D" w:rsidRPr="00F5370E" w:rsidRDefault="00C26E5D" w:rsidP="00C26E5D">
      <w:pPr>
        <w:shd w:val="clear" w:color="auto" w:fill="FFFFFF"/>
        <w:ind w:firstLine="240"/>
        <w:jc w:val="both"/>
        <w:rPr>
          <w:b/>
        </w:rPr>
      </w:pPr>
      <w:r w:rsidRPr="00F5370E">
        <w:t>(4</w:t>
      </w:r>
      <w:r w:rsidRPr="00F5370E">
        <w:rPr>
          <w:b/>
        </w:rPr>
        <w:t xml:space="preserve">) Az éves jelzőrendszeri intézkedési tervet a család- és gyermekjóléti szolgálat az éves szakmai tanácskozást követően minden év március 31-éig készíti el. </w:t>
      </w:r>
    </w:p>
    <w:p w:rsidR="00C26E5D" w:rsidRPr="00F5370E" w:rsidRDefault="00C26E5D" w:rsidP="00C26E5D">
      <w:pPr>
        <w:shd w:val="clear" w:color="auto" w:fill="FFFFFF"/>
        <w:ind w:firstLine="240"/>
        <w:jc w:val="both"/>
        <w:rPr>
          <w:b/>
        </w:rPr>
      </w:pPr>
      <w:r w:rsidRPr="00F5370E">
        <w:rPr>
          <w:b/>
        </w:rPr>
        <w:t>Az intézkedési terv tartalmazza</w:t>
      </w:r>
    </w:p>
    <w:p w:rsidR="00C26E5D" w:rsidRPr="00F5370E" w:rsidRDefault="00C26E5D" w:rsidP="00C26E5D">
      <w:pPr>
        <w:shd w:val="clear" w:color="auto" w:fill="FFFFFF"/>
        <w:ind w:firstLine="240"/>
        <w:jc w:val="both"/>
      </w:pPr>
      <w:r w:rsidRPr="00F5370E">
        <w:rPr>
          <w:i/>
          <w:iCs/>
        </w:rPr>
        <w:t>a) </w:t>
      </w:r>
      <w:r w:rsidRPr="00F5370E">
        <w:t>a jelzőrendszeri tagok írásos beszámolójának tanulságait,</w:t>
      </w:r>
    </w:p>
    <w:p w:rsidR="00C26E5D" w:rsidRPr="00F5370E" w:rsidRDefault="00C26E5D" w:rsidP="00C26E5D">
      <w:pPr>
        <w:shd w:val="clear" w:color="auto" w:fill="FFFFFF"/>
        <w:ind w:firstLine="240"/>
        <w:jc w:val="both"/>
      </w:pPr>
      <w:r w:rsidRPr="00F5370E">
        <w:rPr>
          <w:i/>
          <w:iCs/>
        </w:rPr>
        <w:t>b) </w:t>
      </w:r>
      <w:r w:rsidRPr="00F5370E">
        <w:t>az előző évi intézkedési tervből megvalósult elemeket,</w:t>
      </w:r>
    </w:p>
    <w:p w:rsidR="00C26E5D" w:rsidRPr="00F5370E" w:rsidRDefault="00C26E5D" w:rsidP="00C26E5D">
      <w:pPr>
        <w:shd w:val="clear" w:color="auto" w:fill="FFFFFF"/>
        <w:ind w:firstLine="240"/>
        <w:jc w:val="both"/>
      </w:pPr>
      <w:r w:rsidRPr="00F5370E">
        <w:rPr>
          <w:i/>
          <w:iCs/>
        </w:rPr>
        <w:t>c) </w:t>
      </w:r>
      <w:r w:rsidRPr="00F5370E">
        <w:t>az éves célkitűzéseket, és</w:t>
      </w:r>
    </w:p>
    <w:p w:rsidR="00C26E5D" w:rsidRPr="00F5370E" w:rsidRDefault="00C26E5D" w:rsidP="00C26E5D">
      <w:pPr>
        <w:shd w:val="clear" w:color="auto" w:fill="FFFFFF"/>
        <w:ind w:firstLine="240"/>
        <w:jc w:val="both"/>
      </w:pPr>
      <w:r w:rsidRPr="00F5370E">
        <w:rPr>
          <w:i/>
          <w:iCs/>
        </w:rPr>
        <w:t>d) </w:t>
      </w:r>
      <w:r w:rsidRPr="00F5370E">
        <w:t>a településre vonatkozó célok elérése és a jelzőrendszeri működés hatékonyságának javítása érdekében tervezett lépéseket.</w:t>
      </w:r>
    </w:p>
    <w:p w:rsidR="00C26E5D" w:rsidRPr="00F5370E" w:rsidRDefault="00C26E5D" w:rsidP="00C26E5D">
      <w:pPr>
        <w:shd w:val="clear" w:color="auto" w:fill="FFFFFF"/>
        <w:ind w:firstLine="240"/>
        <w:jc w:val="both"/>
      </w:pPr>
      <w:r w:rsidRPr="00F5370E">
        <w:t>(5) Az éves szakmai tanácskozást minden év február 28-áig kell megszervezni, és arra meg kell hívni</w:t>
      </w:r>
    </w:p>
    <w:p w:rsidR="00C26E5D" w:rsidRPr="00F5370E" w:rsidRDefault="00C26E5D" w:rsidP="00C26E5D">
      <w:pPr>
        <w:shd w:val="clear" w:color="auto" w:fill="FFFFFF"/>
        <w:ind w:firstLine="240"/>
        <w:jc w:val="both"/>
      </w:pPr>
      <w:r w:rsidRPr="00F5370E">
        <w:rPr>
          <w:i/>
          <w:iCs/>
        </w:rPr>
        <w:t>a) </w:t>
      </w:r>
      <w:r w:rsidRPr="00F5370E">
        <w:t>a települési önkormányzat polgármesterét, a képviselő-testület tagját (tagjait) és a jegyzőt,</w:t>
      </w:r>
    </w:p>
    <w:p w:rsidR="00C26E5D" w:rsidRPr="00F5370E" w:rsidRDefault="00C26E5D" w:rsidP="00C26E5D">
      <w:pPr>
        <w:shd w:val="clear" w:color="auto" w:fill="FFFFFF"/>
        <w:ind w:firstLine="240"/>
        <w:jc w:val="both"/>
      </w:pPr>
      <w:r w:rsidRPr="00F5370E">
        <w:rPr>
          <w:i/>
          <w:iCs/>
        </w:rPr>
        <w:t>b) </w:t>
      </w:r>
      <w:r w:rsidRPr="00F5370E">
        <w:t>a gyermekjóléti alapellátást és a szociális alapszolgáltatást nyújtó szolgáltatások fenntartóit,</w:t>
      </w:r>
    </w:p>
    <w:p w:rsidR="00C26E5D" w:rsidRPr="00F5370E" w:rsidRDefault="00C26E5D" w:rsidP="00C26E5D">
      <w:pPr>
        <w:shd w:val="clear" w:color="auto" w:fill="FFFFFF"/>
        <w:ind w:firstLine="240"/>
        <w:jc w:val="both"/>
      </w:pPr>
      <w:r w:rsidRPr="00F5370E">
        <w:rPr>
          <w:i/>
          <w:iCs/>
        </w:rPr>
        <w:t>c) </w:t>
      </w:r>
      <w:r w:rsidRPr="00F5370E">
        <w:t>a településen szociális, gyermekjóléti, gyermekvédelmi ellátást biztosító intézmények képviselőit,</w:t>
      </w:r>
    </w:p>
    <w:p w:rsidR="00C26E5D" w:rsidRPr="00F5370E" w:rsidRDefault="00C26E5D" w:rsidP="00C26E5D">
      <w:pPr>
        <w:shd w:val="clear" w:color="auto" w:fill="FFFFFF"/>
        <w:ind w:firstLine="240"/>
        <w:jc w:val="both"/>
      </w:pPr>
      <w:r w:rsidRPr="00F5370E">
        <w:rPr>
          <w:i/>
          <w:iCs/>
        </w:rPr>
        <w:t>d) </w:t>
      </w:r>
      <w:r w:rsidRPr="00F5370E">
        <w:t>a jelzőrendszer tagjainak képviselőit,</w:t>
      </w:r>
    </w:p>
    <w:p w:rsidR="00C26E5D" w:rsidRPr="00F5370E" w:rsidRDefault="00C26E5D" w:rsidP="00C26E5D">
      <w:pPr>
        <w:shd w:val="clear" w:color="auto" w:fill="FFFFFF"/>
        <w:ind w:firstLine="240"/>
        <w:jc w:val="both"/>
      </w:pPr>
      <w:r w:rsidRPr="00F5370E">
        <w:rPr>
          <w:i/>
          <w:iCs/>
        </w:rPr>
        <w:t>e) </w:t>
      </w:r>
      <w:r w:rsidRPr="00F5370E">
        <w:t>a gyámhivatal munkatársait,</w:t>
      </w:r>
    </w:p>
    <w:p w:rsidR="00C26E5D" w:rsidRPr="00F5370E" w:rsidRDefault="00C26E5D" w:rsidP="00C26E5D">
      <w:pPr>
        <w:shd w:val="clear" w:color="auto" w:fill="FFFFFF"/>
        <w:ind w:firstLine="240"/>
        <w:jc w:val="both"/>
      </w:pPr>
      <w:r w:rsidRPr="00F5370E">
        <w:rPr>
          <w:i/>
          <w:iCs/>
        </w:rPr>
        <w:t>f) </w:t>
      </w:r>
      <w:r w:rsidRPr="00F5370E">
        <w:t>a fiatalkorúak pártfogó felügyelőjét, megelőző pártfogó felügyelőjét, és</w:t>
      </w:r>
    </w:p>
    <w:p w:rsidR="00C26E5D" w:rsidRPr="00F5370E" w:rsidRDefault="00C26E5D" w:rsidP="00C26E5D">
      <w:pPr>
        <w:shd w:val="clear" w:color="auto" w:fill="FFFFFF"/>
        <w:ind w:firstLine="240"/>
        <w:jc w:val="both"/>
      </w:pPr>
      <w:r w:rsidRPr="00F5370E">
        <w:rPr>
          <w:i/>
          <w:iCs/>
        </w:rPr>
        <w:t>g) </w:t>
      </w:r>
      <w:r w:rsidRPr="00F5370E">
        <w:t>a gyermekvédelmi és gyámügyi feladatkörében eljáró fővárosi és megyei kormányhivatalban működő gyermek- és ifjúságvédelmi koordinátort.</w:t>
      </w:r>
    </w:p>
    <w:p w:rsidR="00C26E5D" w:rsidRPr="00F5370E" w:rsidRDefault="00C26E5D" w:rsidP="00C26E5D">
      <w:pPr>
        <w:shd w:val="clear" w:color="auto" w:fill="FFFFFF"/>
        <w:ind w:firstLine="240"/>
        <w:jc w:val="both"/>
      </w:pPr>
      <w:r w:rsidRPr="00F5370E">
        <w:t>(6) Ha a család- és gyermekjóléti szolgálat több családsegítőt foglalkoztat, közülük települési jelzőrendszeri felelőst kell kijelölni az (1) bekezdés szerinti feladatokra, illetve azok koordinálására.</w:t>
      </w:r>
    </w:p>
    <w:p w:rsidR="00C26E5D" w:rsidRPr="00F5370E" w:rsidRDefault="00C26E5D" w:rsidP="00C26E5D">
      <w:pPr>
        <w:shd w:val="clear" w:color="auto" w:fill="FFFFFF"/>
        <w:ind w:firstLine="240"/>
        <w:jc w:val="both"/>
      </w:pPr>
      <w:r w:rsidRPr="00F5370E">
        <w:t>(7) Ha a család- és gyermekjóléti szolgálat a jelzőrendszer működtetése körében a család- és gyermekjóléti központ feladatkörébe tartozó vagy szakmai támogatását igénylő esetről szerez tudomást, haladéktalanul megkeresi a család- és gyermekjóléti központot.</w:t>
      </w:r>
    </w:p>
    <w:p w:rsidR="00C26E5D" w:rsidRPr="00F5370E" w:rsidRDefault="00C26E5D" w:rsidP="00C26E5D">
      <w:pPr>
        <w:shd w:val="clear" w:color="auto" w:fill="FFFFFF"/>
        <w:ind w:firstLine="240"/>
        <w:jc w:val="both"/>
      </w:pPr>
    </w:p>
    <w:p w:rsidR="00C26E5D" w:rsidRPr="00F5370E" w:rsidRDefault="00C26E5D" w:rsidP="00C26E5D">
      <w:pPr>
        <w:shd w:val="clear" w:color="auto" w:fill="FFFFFF"/>
        <w:ind w:firstLine="240"/>
        <w:jc w:val="both"/>
      </w:pPr>
      <w:r w:rsidRPr="00F5370E">
        <w:t xml:space="preserve">Az intézkedési terv elkészítéséhez az éves tanácskozás eredményeinek összegzése szükséges. Az észlelő- és jelzőrendszer tagjainak beszámolóinak és éves jelzőrendszeri konferencia megállapításainak összegzését, rendszerezését és elemzését követően kerül sor az éves jelzőrendszeri intézkedési terv elkészítésére. </w:t>
      </w:r>
    </w:p>
    <w:p w:rsidR="00C26E5D" w:rsidRPr="00F5370E" w:rsidRDefault="00C26E5D" w:rsidP="00C26E5D">
      <w:pPr>
        <w:shd w:val="clear" w:color="auto" w:fill="FFFFFF"/>
        <w:ind w:firstLine="240"/>
        <w:jc w:val="both"/>
      </w:pPr>
    </w:p>
    <w:p w:rsidR="00C26E5D" w:rsidRPr="00F5370E" w:rsidRDefault="00C26E5D" w:rsidP="00C26E5D">
      <w:pPr>
        <w:numPr>
          <w:ilvl w:val="0"/>
          <w:numId w:val="51"/>
        </w:numPr>
        <w:shd w:val="clear" w:color="auto" w:fill="FFFFFF"/>
        <w:suppressAutoHyphens/>
        <w:jc w:val="both"/>
        <w:rPr>
          <w:b/>
          <w:sz w:val="28"/>
          <w:szCs w:val="28"/>
        </w:rPr>
      </w:pPr>
      <w:r w:rsidRPr="00F5370E">
        <w:rPr>
          <w:b/>
          <w:sz w:val="28"/>
          <w:szCs w:val="28"/>
        </w:rPr>
        <w:t>Észlelő- és Jelzőrendszer éves tanácskozása</w:t>
      </w:r>
    </w:p>
    <w:p w:rsidR="00C26E5D" w:rsidRPr="00F5370E" w:rsidRDefault="00C26E5D" w:rsidP="00C26E5D">
      <w:pPr>
        <w:shd w:val="clear" w:color="auto" w:fill="FFFFFF"/>
        <w:ind w:firstLine="240"/>
        <w:jc w:val="both"/>
      </w:pPr>
    </w:p>
    <w:p w:rsidR="00C26E5D" w:rsidRPr="00F5370E" w:rsidRDefault="00C26E5D" w:rsidP="00C26E5D">
      <w:pPr>
        <w:shd w:val="clear" w:color="auto" w:fill="FFFFFF"/>
        <w:spacing w:line="360" w:lineRule="auto"/>
        <w:jc w:val="both"/>
      </w:pPr>
      <w:r w:rsidRPr="00F5370E">
        <w:t xml:space="preserve">Intézményünk 2025. február 26. napjának 13.00 órájára szervezte személyes jelenléttel az éves tanácskozást. A jelzőrendszeri tagok írásbeli beszámolója, minden jelzőrendszeri tag részéről maximálisan megküldésre került. </w:t>
      </w:r>
    </w:p>
    <w:p w:rsidR="00C26E5D" w:rsidRPr="00F5370E" w:rsidRDefault="00C26E5D" w:rsidP="00C26E5D">
      <w:pPr>
        <w:shd w:val="clear" w:color="auto" w:fill="FFFFFF"/>
        <w:spacing w:line="360" w:lineRule="auto"/>
        <w:jc w:val="both"/>
      </w:pPr>
      <w:r w:rsidRPr="00F5370E">
        <w:t xml:space="preserve">Az alábbi jelzőrendszeri tagok vettek részt az éves tanácskozáson: Család- és Gyermekjóléti Központ, Tiszavasvári Városi Bölcsőde, Egyesített Óvodai Intézmény, Tiszavasvári Kabay János Általános Iskola, Magiszter Óvoda, Általános Iskola, Gimnázium Művészeti Szakgimnázium, Szakképző Iskola és Alapfokú Művészeti Iskola, Varázsvilág Tanoda, Vasvári Tanoda, NYSC Tiszavasvári Szakképző Iskola, Tiszavasvári Védőnői Szolgálat,  Ügyészség, Tiszalöki Országos Büntetés-végrehajtási Intézet, Tiszavasvári Rendőrkapitányság, Tiszavasvári Polgárőrség, Dr. Sveda Brigitta gyermekorvos és Pedagógia Szakszolgálat, Pártfogói Felügyeleti Szolgálat, Tiszavasvári Roma Önkormányzat, </w:t>
      </w:r>
    </w:p>
    <w:p w:rsidR="00C26E5D" w:rsidRPr="00F5370E" w:rsidRDefault="00C26E5D" w:rsidP="00C26E5D">
      <w:pPr>
        <w:spacing w:before="240" w:line="360" w:lineRule="auto"/>
        <w:jc w:val="both"/>
        <w:rPr>
          <w:b/>
          <w:sz w:val="28"/>
          <w:szCs w:val="28"/>
        </w:rPr>
      </w:pPr>
      <w:r w:rsidRPr="00F5370E">
        <w:rPr>
          <w:b/>
          <w:sz w:val="28"/>
          <w:szCs w:val="28"/>
        </w:rPr>
        <w:t>III.1. Jelzőrendszeri tagok által jelzett visszatérő problémák</w:t>
      </w:r>
    </w:p>
    <w:p w:rsidR="00C26E5D" w:rsidRPr="00F5370E" w:rsidRDefault="00C26E5D" w:rsidP="00C26E5D">
      <w:pPr>
        <w:tabs>
          <w:tab w:val="left" w:pos="1080"/>
        </w:tabs>
        <w:spacing w:before="240" w:line="360" w:lineRule="auto"/>
        <w:ind w:left="1077"/>
        <w:rPr>
          <w:rFonts w:eastAsia="Calibri" w:cs="Calibri"/>
          <w:b/>
          <w:bCs/>
          <w:iCs/>
          <w:sz w:val="22"/>
          <w:szCs w:val="22"/>
          <w:lang w:val="en-US" w:eastAsia="en-US" w:bidi="en-US"/>
        </w:rPr>
      </w:pPr>
      <w:r w:rsidRPr="00F5370E">
        <w:rPr>
          <w:rFonts w:eastAsia="Calibri" w:cs="Calibri"/>
          <w:b/>
          <w:bCs/>
          <w:iCs/>
          <w:sz w:val="22"/>
          <w:szCs w:val="22"/>
          <w:lang w:val="en-US" w:eastAsia="en-US" w:bidi="en-US"/>
        </w:rPr>
        <w:t xml:space="preserve">     2024. évben a jelzőrendszer által küldött jelzések száma:</w:t>
      </w:r>
    </w:p>
    <w:p w:rsidR="00C26E5D" w:rsidRPr="00F5370E" w:rsidRDefault="00C26E5D" w:rsidP="00C26E5D">
      <w:pPr>
        <w:tabs>
          <w:tab w:val="left" w:pos="2160"/>
        </w:tabs>
        <w:spacing w:line="360" w:lineRule="auto"/>
        <w:jc w:val="both"/>
        <w:rPr>
          <w:rFonts w:eastAsia="Calibri" w:cs="Calibri"/>
          <w:bCs/>
          <w:iCs/>
          <w:sz w:val="22"/>
          <w:szCs w:val="22"/>
          <w:lang w:val="en-US" w:eastAsia="en-US" w:bidi="en-U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954"/>
        <w:gridCol w:w="3132"/>
      </w:tblGrid>
      <w:tr w:rsidR="00C26E5D" w:rsidRPr="00F5370E" w:rsidTr="00C26E5D">
        <w:trPr>
          <w:tblHeader/>
        </w:trPr>
        <w:tc>
          <w:tcPr>
            <w:tcW w:w="5954" w:type="dxa"/>
            <w:tcBorders>
              <w:top w:val="single" w:sz="1" w:space="0" w:color="000000"/>
              <w:left w:val="single" w:sz="1" w:space="0" w:color="000000"/>
              <w:bottom w:val="single" w:sz="1" w:space="0" w:color="000000"/>
            </w:tcBorders>
          </w:tcPr>
          <w:p w:rsidR="00C26E5D" w:rsidRPr="00F5370E" w:rsidRDefault="00C26E5D" w:rsidP="00C26E5D">
            <w:pPr>
              <w:pStyle w:val="Tblzatfejlc"/>
              <w:snapToGrid w:val="0"/>
              <w:spacing w:line="276" w:lineRule="auto"/>
            </w:pPr>
            <w:r w:rsidRPr="00F5370E">
              <w:t>Jelzőrendszeri tag megnevezése</w:t>
            </w:r>
          </w:p>
        </w:tc>
        <w:tc>
          <w:tcPr>
            <w:tcW w:w="3132" w:type="dxa"/>
            <w:tcBorders>
              <w:top w:val="single" w:sz="1" w:space="0" w:color="000000"/>
              <w:left w:val="single" w:sz="1" w:space="0" w:color="000000"/>
              <w:bottom w:val="single" w:sz="1" w:space="0" w:color="000000"/>
              <w:right w:val="single" w:sz="1" w:space="0" w:color="000000"/>
            </w:tcBorders>
          </w:tcPr>
          <w:p w:rsidR="00C26E5D" w:rsidRPr="00F5370E" w:rsidRDefault="00C26E5D" w:rsidP="00C26E5D">
            <w:pPr>
              <w:pStyle w:val="Tblzatfejlc"/>
              <w:snapToGrid w:val="0"/>
              <w:spacing w:line="276" w:lineRule="auto"/>
            </w:pPr>
            <w:r w:rsidRPr="00F5370E">
              <w:t>Jelzések száma</w:t>
            </w:r>
          </w:p>
        </w:tc>
      </w:tr>
      <w:tr w:rsidR="00C26E5D" w:rsidRPr="00F5370E" w:rsidTr="00C26E5D">
        <w:tc>
          <w:tcPr>
            <w:tcW w:w="5954" w:type="dxa"/>
            <w:tcBorders>
              <w:left w:val="single" w:sz="1" w:space="0" w:color="000000"/>
              <w:bottom w:val="single" w:sz="1" w:space="0" w:color="000000"/>
            </w:tcBorders>
          </w:tcPr>
          <w:p w:rsidR="00C26E5D" w:rsidRPr="00F5370E" w:rsidRDefault="00C26E5D" w:rsidP="00C26E5D">
            <w:pPr>
              <w:pStyle w:val="Tblzattartalom"/>
              <w:snapToGrid w:val="0"/>
              <w:spacing w:line="276" w:lineRule="auto"/>
            </w:pPr>
            <w:r w:rsidRPr="00F5370E">
              <w:t xml:space="preserve">Egészségügyi szolgáltató </w:t>
            </w:r>
          </w:p>
        </w:tc>
        <w:tc>
          <w:tcPr>
            <w:tcW w:w="3132" w:type="dxa"/>
            <w:tcBorders>
              <w:left w:val="single" w:sz="1" w:space="0" w:color="000000"/>
              <w:bottom w:val="single" w:sz="1" w:space="0" w:color="000000"/>
              <w:right w:val="single" w:sz="1" w:space="0" w:color="000000"/>
            </w:tcBorders>
          </w:tcPr>
          <w:p w:rsidR="00C26E5D" w:rsidRPr="00F5370E" w:rsidRDefault="00C26E5D" w:rsidP="00C26E5D">
            <w:pPr>
              <w:pStyle w:val="Tblzattartalom"/>
              <w:snapToGrid w:val="0"/>
              <w:spacing w:line="276" w:lineRule="auto"/>
              <w:jc w:val="center"/>
              <w:rPr>
                <w:bCs/>
              </w:rPr>
            </w:pPr>
            <w:r w:rsidRPr="00F5370E">
              <w:rPr>
                <w:bCs/>
              </w:rPr>
              <w:t>91</w:t>
            </w:r>
          </w:p>
        </w:tc>
      </w:tr>
      <w:tr w:rsidR="00C26E5D" w:rsidRPr="00F5370E" w:rsidTr="00C26E5D">
        <w:tc>
          <w:tcPr>
            <w:tcW w:w="5954" w:type="dxa"/>
            <w:tcBorders>
              <w:left w:val="single" w:sz="1" w:space="0" w:color="000000"/>
              <w:bottom w:val="single" w:sz="1" w:space="0" w:color="000000"/>
            </w:tcBorders>
          </w:tcPr>
          <w:p w:rsidR="00C26E5D" w:rsidRPr="00F5370E" w:rsidRDefault="00C26E5D" w:rsidP="00C26E5D">
            <w:pPr>
              <w:pStyle w:val="Tblzattartalom"/>
              <w:numPr>
                <w:ilvl w:val="0"/>
                <w:numId w:val="22"/>
              </w:numPr>
              <w:tabs>
                <w:tab w:val="left" w:pos="720"/>
              </w:tabs>
              <w:snapToGrid w:val="0"/>
              <w:spacing w:line="276" w:lineRule="auto"/>
            </w:pPr>
            <w:r w:rsidRPr="00F5370E">
              <w:t>Ebből védőnői jelzés</w:t>
            </w:r>
          </w:p>
        </w:tc>
        <w:tc>
          <w:tcPr>
            <w:tcW w:w="3132" w:type="dxa"/>
            <w:tcBorders>
              <w:left w:val="single" w:sz="1" w:space="0" w:color="000000"/>
              <w:bottom w:val="single" w:sz="1" w:space="0" w:color="000000"/>
              <w:right w:val="single" w:sz="1" w:space="0" w:color="000000"/>
            </w:tcBorders>
          </w:tcPr>
          <w:p w:rsidR="00C26E5D" w:rsidRPr="00F5370E" w:rsidRDefault="00C26E5D" w:rsidP="00C26E5D">
            <w:pPr>
              <w:pStyle w:val="Tblzattartalom"/>
              <w:snapToGrid w:val="0"/>
              <w:spacing w:line="276" w:lineRule="auto"/>
              <w:jc w:val="center"/>
              <w:rPr>
                <w:bCs/>
              </w:rPr>
            </w:pPr>
            <w:r w:rsidRPr="00F5370E">
              <w:rPr>
                <w:bCs/>
              </w:rPr>
              <w:t>77</w:t>
            </w:r>
          </w:p>
        </w:tc>
      </w:tr>
      <w:tr w:rsidR="00C26E5D" w:rsidRPr="00F5370E" w:rsidTr="00C26E5D">
        <w:trPr>
          <w:trHeight w:val="203"/>
        </w:trPr>
        <w:tc>
          <w:tcPr>
            <w:tcW w:w="5954" w:type="dxa"/>
            <w:tcBorders>
              <w:left w:val="single" w:sz="1" w:space="0" w:color="000000"/>
              <w:bottom w:val="single" w:sz="1" w:space="0" w:color="000000"/>
            </w:tcBorders>
          </w:tcPr>
          <w:p w:rsidR="00C26E5D" w:rsidRPr="00F5370E" w:rsidRDefault="00C26E5D" w:rsidP="00C26E5D">
            <w:pPr>
              <w:pStyle w:val="Tblzattartalom"/>
              <w:numPr>
                <w:ilvl w:val="0"/>
                <w:numId w:val="22"/>
              </w:numPr>
              <w:tabs>
                <w:tab w:val="left" w:pos="720"/>
              </w:tabs>
              <w:snapToGrid w:val="0"/>
              <w:spacing w:line="276" w:lineRule="auto"/>
            </w:pPr>
            <w:r w:rsidRPr="00F5370E">
              <w:t xml:space="preserve">Háziorvosi jelzés </w:t>
            </w:r>
          </w:p>
        </w:tc>
        <w:tc>
          <w:tcPr>
            <w:tcW w:w="3132" w:type="dxa"/>
            <w:tcBorders>
              <w:left w:val="single" w:sz="1" w:space="0" w:color="000000"/>
              <w:bottom w:val="single" w:sz="1" w:space="0" w:color="000000"/>
              <w:right w:val="single" w:sz="1" w:space="0" w:color="000000"/>
            </w:tcBorders>
          </w:tcPr>
          <w:p w:rsidR="00C26E5D" w:rsidRPr="00F5370E" w:rsidRDefault="00C26E5D" w:rsidP="00C26E5D">
            <w:pPr>
              <w:pStyle w:val="Tblzattartalom"/>
              <w:snapToGrid w:val="0"/>
              <w:spacing w:line="276" w:lineRule="auto"/>
              <w:jc w:val="center"/>
              <w:rPr>
                <w:bCs/>
              </w:rPr>
            </w:pPr>
            <w:r w:rsidRPr="00F5370E">
              <w:rPr>
                <w:bCs/>
              </w:rPr>
              <w:t>3</w:t>
            </w:r>
          </w:p>
        </w:tc>
      </w:tr>
      <w:tr w:rsidR="00C26E5D" w:rsidRPr="00F5370E" w:rsidTr="00C26E5D">
        <w:trPr>
          <w:trHeight w:val="209"/>
        </w:trPr>
        <w:tc>
          <w:tcPr>
            <w:tcW w:w="5954" w:type="dxa"/>
            <w:tcBorders>
              <w:left w:val="single" w:sz="1" w:space="0" w:color="000000"/>
              <w:bottom w:val="single" w:sz="1" w:space="0" w:color="000000"/>
            </w:tcBorders>
          </w:tcPr>
          <w:p w:rsidR="00C26E5D" w:rsidRPr="00F5370E" w:rsidRDefault="00C26E5D" w:rsidP="00C26E5D">
            <w:pPr>
              <w:pStyle w:val="Tblzattartalom"/>
              <w:numPr>
                <w:ilvl w:val="0"/>
                <w:numId w:val="22"/>
              </w:numPr>
              <w:tabs>
                <w:tab w:val="left" w:pos="720"/>
              </w:tabs>
              <w:snapToGrid w:val="0"/>
              <w:spacing w:line="276" w:lineRule="auto"/>
            </w:pPr>
            <w:r w:rsidRPr="00F5370E">
              <w:t>Kórház</w:t>
            </w:r>
          </w:p>
        </w:tc>
        <w:tc>
          <w:tcPr>
            <w:tcW w:w="3132" w:type="dxa"/>
            <w:tcBorders>
              <w:left w:val="single" w:sz="1" w:space="0" w:color="000000"/>
              <w:bottom w:val="single" w:sz="1" w:space="0" w:color="000000"/>
              <w:right w:val="single" w:sz="1" w:space="0" w:color="000000"/>
            </w:tcBorders>
          </w:tcPr>
          <w:p w:rsidR="00C26E5D" w:rsidRPr="00F5370E" w:rsidRDefault="00C26E5D" w:rsidP="00C26E5D">
            <w:pPr>
              <w:pStyle w:val="Tblzattartalom"/>
              <w:snapToGrid w:val="0"/>
              <w:spacing w:line="276" w:lineRule="auto"/>
              <w:jc w:val="center"/>
              <w:rPr>
                <w:bCs/>
              </w:rPr>
            </w:pPr>
            <w:r w:rsidRPr="00F5370E">
              <w:rPr>
                <w:bCs/>
              </w:rPr>
              <w:t>11</w:t>
            </w:r>
          </w:p>
        </w:tc>
      </w:tr>
      <w:tr w:rsidR="00C26E5D" w:rsidRPr="00F5370E" w:rsidTr="00C26E5D">
        <w:tc>
          <w:tcPr>
            <w:tcW w:w="5954" w:type="dxa"/>
            <w:tcBorders>
              <w:left w:val="single" w:sz="1" w:space="0" w:color="000000"/>
              <w:bottom w:val="single" w:sz="1" w:space="0" w:color="000000"/>
            </w:tcBorders>
          </w:tcPr>
          <w:p w:rsidR="00C26E5D" w:rsidRPr="00F5370E" w:rsidRDefault="00C26E5D" w:rsidP="00C26E5D">
            <w:pPr>
              <w:pStyle w:val="Tblzattartalom"/>
              <w:snapToGrid w:val="0"/>
              <w:spacing w:line="276" w:lineRule="auto"/>
            </w:pPr>
            <w:r w:rsidRPr="00F5370E">
              <w:t>Személyes gondoskodást nyújtó szociális szolgáltatók</w:t>
            </w:r>
          </w:p>
        </w:tc>
        <w:tc>
          <w:tcPr>
            <w:tcW w:w="3132" w:type="dxa"/>
            <w:tcBorders>
              <w:left w:val="single" w:sz="1" w:space="0" w:color="000000"/>
              <w:bottom w:val="single" w:sz="1" w:space="0" w:color="000000"/>
              <w:right w:val="single" w:sz="1" w:space="0" w:color="000000"/>
            </w:tcBorders>
          </w:tcPr>
          <w:p w:rsidR="00C26E5D" w:rsidRPr="00F5370E" w:rsidRDefault="00C26E5D" w:rsidP="00C26E5D">
            <w:pPr>
              <w:pStyle w:val="Tblzattartalom"/>
              <w:snapToGrid w:val="0"/>
              <w:spacing w:line="276" w:lineRule="auto"/>
              <w:jc w:val="center"/>
            </w:pPr>
            <w:r w:rsidRPr="00F5370E">
              <w:t>129</w:t>
            </w:r>
          </w:p>
        </w:tc>
      </w:tr>
      <w:tr w:rsidR="00C26E5D" w:rsidRPr="00F5370E" w:rsidTr="00C26E5D">
        <w:tc>
          <w:tcPr>
            <w:tcW w:w="5954" w:type="dxa"/>
            <w:tcBorders>
              <w:left w:val="single" w:sz="1" w:space="0" w:color="000000"/>
              <w:bottom w:val="single" w:sz="1" w:space="0" w:color="000000"/>
            </w:tcBorders>
          </w:tcPr>
          <w:p w:rsidR="00C26E5D" w:rsidRPr="00F5370E" w:rsidRDefault="00C26E5D" w:rsidP="00C26E5D">
            <w:pPr>
              <w:pStyle w:val="Tblzattartalom"/>
              <w:snapToGrid w:val="0"/>
              <w:spacing w:line="276" w:lineRule="auto"/>
            </w:pPr>
            <w:r w:rsidRPr="00F5370E">
              <w:t>Óvoda</w:t>
            </w:r>
          </w:p>
        </w:tc>
        <w:tc>
          <w:tcPr>
            <w:tcW w:w="3132" w:type="dxa"/>
            <w:tcBorders>
              <w:left w:val="single" w:sz="1" w:space="0" w:color="000000"/>
              <w:bottom w:val="single" w:sz="1" w:space="0" w:color="000000"/>
              <w:right w:val="single" w:sz="1" w:space="0" w:color="000000"/>
            </w:tcBorders>
          </w:tcPr>
          <w:p w:rsidR="00C26E5D" w:rsidRPr="00F5370E" w:rsidRDefault="00C26E5D" w:rsidP="00C26E5D">
            <w:pPr>
              <w:pStyle w:val="Tblzattartalom"/>
              <w:snapToGrid w:val="0"/>
              <w:spacing w:line="276" w:lineRule="auto"/>
              <w:jc w:val="center"/>
            </w:pPr>
            <w:r w:rsidRPr="00F5370E">
              <w:t>42</w:t>
            </w:r>
          </w:p>
        </w:tc>
      </w:tr>
      <w:tr w:rsidR="00C26E5D" w:rsidRPr="00F5370E" w:rsidTr="00C26E5D">
        <w:tc>
          <w:tcPr>
            <w:tcW w:w="5954" w:type="dxa"/>
            <w:tcBorders>
              <w:left w:val="single" w:sz="1" w:space="0" w:color="000000"/>
              <w:bottom w:val="single" w:sz="1" w:space="0" w:color="000000"/>
            </w:tcBorders>
          </w:tcPr>
          <w:p w:rsidR="00C26E5D" w:rsidRPr="00F5370E" w:rsidRDefault="00C26E5D" w:rsidP="00C26E5D">
            <w:pPr>
              <w:pStyle w:val="Tblzattartalom"/>
              <w:snapToGrid w:val="0"/>
              <w:spacing w:line="276" w:lineRule="auto"/>
            </w:pPr>
            <w:r w:rsidRPr="00F5370E">
              <w:t>Általános Iskola</w:t>
            </w:r>
          </w:p>
        </w:tc>
        <w:tc>
          <w:tcPr>
            <w:tcW w:w="3132" w:type="dxa"/>
            <w:tcBorders>
              <w:left w:val="single" w:sz="1" w:space="0" w:color="000000"/>
              <w:bottom w:val="single" w:sz="1" w:space="0" w:color="000000"/>
              <w:right w:val="single" w:sz="1" w:space="0" w:color="000000"/>
            </w:tcBorders>
          </w:tcPr>
          <w:p w:rsidR="00C26E5D" w:rsidRPr="00F5370E" w:rsidRDefault="00C26E5D" w:rsidP="00C26E5D">
            <w:pPr>
              <w:pStyle w:val="Tblzattartalom"/>
              <w:snapToGrid w:val="0"/>
              <w:spacing w:line="276" w:lineRule="auto"/>
              <w:jc w:val="center"/>
            </w:pPr>
            <w:r w:rsidRPr="00F5370E">
              <w:t>439</w:t>
            </w:r>
          </w:p>
        </w:tc>
      </w:tr>
      <w:tr w:rsidR="00C26E5D" w:rsidRPr="00F5370E" w:rsidTr="00C26E5D">
        <w:trPr>
          <w:trHeight w:val="267"/>
        </w:trPr>
        <w:tc>
          <w:tcPr>
            <w:tcW w:w="5954" w:type="dxa"/>
            <w:tcBorders>
              <w:left w:val="single" w:sz="1" w:space="0" w:color="000000"/>
              <w:bottom w:val="single" w:sz="1" w:space="0" w:color="000000"/>
            </w:tcBorders>
          </w:tcPr>
          <w:p w:rsidR="00C26E5D" w:rsidRPr="00F5370E" w:rsidRDefault="00C26E5D" w:rsidP="00C26E5D">
            <w:pPr>
              <w:pStyle w:val="Tblzattartalom"/>
              <w:snapToGrid w:val="0"/>
              <w:spacing w:line="276" w:lineRule="auto"/>
            </w:pPr>
            <w:r w:rsidRPr="00F5370E">
              <w:t>Középiskola</w:t>
            </w:r>
          </w:p>
        </w:tc>
        <w:tc>
          <w:tcPr>
            <w:tcW w:w="3132" w:type="dxa"/>
            <w:tcBorders>
              <w:left w:val="single" w:sz="1" w:space="0" w:color="000000"/>
              <w:bottom w:val="single" w:sz="1" w:space="0" w:color="000000"/>
              <w:right w:val="single" w:sz="1" w:space="0" w:color="000000"/>
            </w:tcBorders>
          </w:tcPr>
          <w:p w:rsidR="00C26E5D" w:rsidRPr="00F5370E" w:rsidRDefault="00C26E5D" w:rsidP="00C26E5D">
            <w:pPr>
              <w:pStyle w:val="Tblzattartalom"/>
              <w:snapToGrid w:val="0"/>
              <w:spacing w:line="276" w:lineRule="auto"/>
              <w:jc w:val="center"/>
            </w:pPr>
            <w:r w:rsidRPr="00F5370E">
              <w:t>38</w:t>
            </w:r>
          </w:p>
        </w:tc>
      </w:tr>
      <w:tr w:rsidR="00C26E5D" w:rsidRPr="00F5370E" w:rsidTr="00C26E5D">
        <w:trPr>
          <w:trHeight w:val="267"/>
        </w:trPr>
        <w:tc>
          <w:tcPr>
            <w:tcW w:w="5954" w:type="dxa"/>
            <w:tcBorders>
              <w:left w:val="single" w:sz="1" w:space="0" w:color="000000"/>
              <w:bottom w:val="single" w:sz="1" w:space="0" w:color="000000"/>
            </w:tcBorders>
          </w:tcPr>
          <w:p w:rsidR="00C26E5D" w:rsidRPr="00F5370E" w:rsidRDefault="00C26E5D" w:rsidP="00C26E5D">
            <w:pPr>
              <w:pStyle w:val="Tblzattartalom"/>
              <w:snapToGrid w:val="0"/>
              <w:spacing w:line="276" w:lineRule="auto"/>
            </w:pPr>
            <w:r w:rsidRPr="00F5370E">
              <w:t>Gimnázium</w:t>
            </w:r>
          </w:p>
        </w:tc>
        <w:tc>
          <w:tcPr>
            <w:tcW w:w="3132" w:type="dxa"/>
            <w:tcBorders>
              <w:left w:val="single" w:sz="1" w:space="0" w:color="000000"/>
              <w:bottom w:val="single" w:sz="1" w:space="0" w:color="000000"/>
              <w:right w:val="single" w:sz="1" w:space="0" w:color="000000"/>
            </w:tcBorders>
          </w:tcPr>
          <w:p w:rsidR="00C26E5D" w:rsidRPr="00F5370E" w:rsidRDefault="00C26E5D" w:rsidP="00C26E5D">
            <w:pPr>
              <w:pStyle w:val="Tblzattartalom"/>
              <w:snapToGrid w:val="0"/>
              <w:spacing w:line="276" w:lineRule="auto"/>
              <w:jc w:val="center"/>
            </w:pPr>
            <w:r w:rsidRPr="00F5370E">
              <w:t>1</w:t>
            </w:r>
          </w:p>
        </w:tc>
      </w:tr>
      <w:tr w:rsidR="00C26E5D" w:rsidRPr="00F5370E" w:rsidTr="00C26E5D">
        <w:tc>
          <w:tcPr>
            <w:tcW w:w="5954" w:type="dxa"/>
            <w:tcBorders>
              <w:left w:val="single" w:sz="1" w:space="0" w:color="000000"/>
              <w:bottom w:val="single" w:sz="1" w:space="0" w:color="000000"/>
            </w:tcBorders>
          </w:tcPr>
          <w:p w:rsidR="00C26E5D" w:rsidRPr="00F5370E" w:rsidRDefault="00C26E5D" w:rsidP="00C26E5D">
            <w:pPr>
              <w:pStyle w:val="Tblzattartalom"/>
              <w:snapToGrid w:val="0"/>
              <w:spacing w:line="276" w:lineRule="auto"/>
            </w:pPr>
            <w:r w:rsidRPr="00F5370E">
              <w:t>Rendőrség</w:t>
            </w:r>
          </w:p>
        </w:tc>
        <w:tc>
          <w:tcPr>
            <w:tcW w:w="3132" w:type="dxa"/>
            <w:tcBorders>
              <w:left w:val="single" w:sz="1" w:space="0" w:color="000000"/>
              <w:bottom w:val="single" w:sz="1" w:space="0" w:color="000000"/>
              <w:right w:val="single" w:sz="1" w:space="0" w:color="000000"/>
            </w:tcBorders>
          </w:tcPr>
          <w:p w:rsidR="00C26E5D" w:rsidRPr="00F5370E" w:rsidRDefault="00C26E5D" w:rsidP="00C26E5D">
            <w:pPr>
              <w:pStyle w:val="Tblzattartalom"/>
              <w:snapToGrid w:val="0"/>
              <w:spacing w:line="276" w:lineRule="auto"/>
              <w:jc w:val="center"/>
              <w:rPr>
                <w:bCs/>
              </w:rPr>
            </w:pPr>
            <w:r w:rsidRPr="00F5370E">
              <w:rPr>
                <w:bCs/>
              </w:rPr>
              <w:t>133</w:t>
            </w:r>
          </w:p>
        </w:tc>
      </w:tr>
      <w:tr w:rsidR="00C26E5D" w:rsidRPr="00F5370E" w:rsidTr="00C26E5D">
        <w:tc>
          <w:tcPr>
            <w:tcW w:w="5954" w:type="dxa"/>
            <w:tcBorders>
              <w:left w:val="single" w:sz="1" w:space="0" w:color="000000"/>
              <w:bottom w:val="single" w:sz="1" w:space="0" w:color="000000"/>
            </w:tcBorders>
          </w:tcPr>
          <w:p w:rsidR="00C26E5D" w:rsidRPr="00F5370E" w:rsidRDefault="00C26E5D" w:rsidP="00C26E5D">
            <w:pPr>
              <w:pStyle w:val="Tblzattartalom"/>
              <w:snapToGrid w:val="0"/>
              <w:spacing w:line="276" w:lineRule="auto"/>
            </w:pPr>
            <w:r w:rsidRPr="00F5370E">
              <w:t>Ügyészség</w:t>
            </w:r>
          </w:p>
        </w:tc>
        <w:tc>
          <w:tcPr>
            <w:tcW w:w="3132" w:type="dxa"/>
            <w:tcBorders>
              <w:left w:val="single" w:sz="1" w:space="0" w:color="000000"/>
              <w:bottom w:val="single" w:sz="1" w:space="0" w:color="000000"/>
              <w:right w:val="single" w:sz="1" w:space="0" w:color="000000"/>
            </w:tcBorders>
          </w:tcPr>
          <w:p w:rsidR="00C26E5D" w:rsidRPr="00F5370E" w:rsidRDefault="00C26E5D" w:rsidP="00C26E5D">
            <w:pPr>
              <w:pStyle w:val="Tblzattartalom"/>
              <w:snapToGrid w:val="0"/>
              <w:spacing w:line="276" w:lineRule="auto"/>
              <w:jc w:val="center"/>
            </w:pPr>
            <w:r w:rsidRPr="00F5370E">
              <w:t>1</w:t>
            </w:r>
          </w:p>
        </w:tc>
      </w:tr>
      <w:tr w:rsidR="00C26E5D" w:rsidRPr="00F5370E" w:rsidTr="00C26E5D">
        <w:tc>
          <w:tcPr>
            <w:tcW w:w="5954" w:type="dxa"/>
            <w:tcBorders>
              <w:left w:val="single" w:sz="1" w:space="0" w:color="000000"/>
              <w:bottom w:val="single" w:sz="1" w:space="0" w:color="000000"/>
            </w:tcBorders>
          </w:tcPr>
          <w:p w:rsidR="00C26E5D" w:rsidRPr="00F5370E" w:rsidRDefault="00C26E5D" w:rsidP="00C26E5D">
            <w:pPr>
              <w:pStyle w:val="Tblzattartalom"/>
              <w:snapToGrid w:val="0"/>
              <w:spacing w:line="276" w:lineRule="auto"/>
            </w:pPr>
            <w:r w:rsidRPr="00F5370E">
              <w:t>Pártfogó felügyelői szolgálat</w:t>
            </w:r>
          </w:p>
        </w:tc>
        <w:tc>
          <w:tcPr>
            <w:tcW w:w="3132" w:type="dxa"/>
            <w:tcBorders>
              <w:left w:val="single" w:sz="1" w:space="0" w:color="000000"/>
              <w:bottom w:val="single" w:sz="1" w:space="0" w:color="000000"/>
              <w:right w:val="single" w:sz="1" w:space="0" w:color="000000"/>
            </w:tcBorders>
          </w:tcPr>
          <w:p w:rsidR="00C26E5D" w:rsidRPr="00F5370E" w:rsidRDefault="00C26E5D" w:rsidP="00C26E5D">
            <w:pPr>
              <w:pStyle w:val="Tblzattartalom"/>
              <w:snapToGrid w:val="0"/>
              <w:spacing w:line="276" w:lineRule="auto"/>
              <w:jc w:val="center"/>
            </w:pPr>
            <w:r w:rsidRPr="00F5370E">
              <w:t>20</w:t>
            </w:r>
          </w:p>
        </w:tc>
      </w:tr>
      <w:tr w:rsidR="00C26E5D" w:rsidRPr="00F5370E" w:rsidTr="00C26E5D">
        <w:tc>
          <w:tcPr>
            <w:tcW w:w="5954" w:type="dxa"/>
            <w:tcBorders>
              <w:left w:val="single" w:sz="1" w:space="0" w:color="000000"/>
              <w:bottom w:val="single" w:sz="1" w:space="0" w:color="000000"/>
            </w:tcBorders>
          </w:tcPr>
          <w:p w:rsidR="00C26E5D" w:rsidRPr="00F5370E" w:rsidRDefault="00C26E5D" w:rsidP="00C26E5D">
            <w:pPr>
              <w:pStyle w:val="Tblzattartalom"/>
              <w:snapToGrid w:val="0"/>
              <w:spacing w:line="276" w:lineRule="auto"/>
            </w:pPr>
            <w:r w:rsidRPr="00F5370E">
              <w:t>Járási Hivatal</w:t>
            </w:r>
          </w:p>
        </w:tc>
        <w:tc>
          <w:tcPr>
            <w:tcW w:w="3132" w:type="dxa"/>
            <w:tcBorders>
              <w:left w:val="single" w:sz="1" w:space="0" w:color="000000"/>
              <w:bottom w:val="single" w:sz="1" w:space="0" w:color="000000"/>
              <w:right w:val="single" w:sz="1" w:space="0" w:color="000000"/>
            </w:tcBorders>
          </w:tcPr>
          <w:p w:rsidR="00C26E5D" w:rsidRPr="00F5370E" w:rsidRDefault="00C26E5D" w:rsidP="00C26E5D">
            <w:pPr>
              <w:pStyle w:val="Tblzattartalom"/>
              <w:snapToGrid w:val="0"/>
              <w:spacing w:line="276" w:lineRule="auto"/>
              <w:jc w:val="center"/>
            </w:pPr>
            <w:r w:rsidRPr="00F5370E">
              <w:t>35</w:t>
            </w:r>
          </w:p>
        </w:tc>
      </w:tr>
      <w:tr w:rsidR="00C26E5D" w:rsidRPr="00F5370E" w:rsidTr="00C26E5D">
        <w:tc>
          <w:tcPr>
            <w:tcW w:w="5954" w:type="dxa"/>
            <w:tcBorders>
              <w:left w:val="single" w:sz="1" w:space="0" w:color="000000"/>
              <w:bottom w:val="single" w:sz="1" w:space="0" w:color="000000"/>
            </w:tcBorders>
          </w:tcPr>
          <w:p w:rsidR="00C26E5D" w:rsidRPr="00F5370E" w:rsidRDefault="00C26E5D" w:rsidP="00C26E5D">
            <w:pPr>
              <w:pStyle w:val="Tblzattartalom"/>
              <w:snapToGrid w:val="0"/>
              <w:spacing w:line="276" w:lineRule="auto"/>
              <w:rPr>
                <w:b/>
                <w:bCs/>
              </w:rPr>
            </w:pPr>
            <w:r w:rsidRPr="00F5370E">
              <w:rPr>
                <w:b/>
                <w:bCs/>
              </w:rPr>
              <w:t>Összesen:</w:t>
            </w:r>
          </w:p>
        </w:tc>
        <w:tc>
          <w:tcPr>
            <w:tcW w:w="3132" w:type="dxa"/>
            <w:tcBorders>
              <w:left w:val="single" w:sz="1" w:space="0" w:color="000000"/>
              <w:bottom w:val="single" w:sz="1" w:space="0" w:color="000000"/>
              <w:right w:val="single" w:sz="1" w:space="0" w:color="000000"/>
            </w:tcBorders>
          </w:tcPr>
          <w:p w:rsidR="00C26E5D" w:rsidRPr="00F5370E" w:rsidRDefault="00C26E5D" w:rsidP="00C26E5D">
            <w:pPr>
              <w:pStyle w:val="Tblzattartalom"/>
              <w:snapToGrid w:val="0"/>
              <w:spacing w:line="276" w:lineRule="auto"/>
              <w:jc w:val="center"/>
              <w:rPr>
                <w:b/>
                <w:bCs/>
              </w:rPr>
            </w:pPr>
            <w:r w:rsidRPr="00F5370E">
              <w:rPr>
                <w:b/>
                <w:bCs/>
              </w:rPr>
              <w:t>929</w:t>
            </w:r>
          </w:p>
        </w:tc>
      </w:tr>
    </w:tbl>
    <w:p w:rsidR="00C26E5D" w:rsidRPr="00F5370E" w:rsidRDefault="00C26E5D" w:rsidP="00C26E5D">
      <w:pPr>
        <w:tabs>
          <w:tab w:val="left" w:pos="1068"/>
        </w:tabs>
        <w:spacing w:line="360" w:lineRule="auto"/>
        <w:jc w:val="both"/>
        <w:rPr>
          <w:sz w:val="22"/>
          <w:szCs w:val="22"/>
        </w:rPr>
      </w:pPr>
    </w:p>
    <w:p w:rsidR="00C26E5D" w:rsidRPr="00F5370E" w:rsidRDefault="00C26E5D" w:rsidP="00C26E5D">
      <w:pPr>
        <w:tabs>
          <w:tab w:val="left" w:pos="1080"/>
        </w:tabs>
        <w:spacing w:line="360" w:lineRule="auto"/>
        <w:ind w:left="1080"/>
        <w:jc w:val="both"/>
        <w:rPr>
          <w:b/>
          <w:bCs/>
          <w:sz w:val="22"/>
          <w:szCs w:val="22"/>
        </w:rPr>
      </w:pPr>
      <w:r w:rsidRPr="00F5370E">
        <w:rPr>
          <w:b/>
          <w:bCs/>
          <w:sz w:val="22"/>
          <w:szCs w:val="22"/>
        </w:rPr>
        <w:t>A jelzőrendszeri tagok tapasztalata alapján jelentkező problémák, a megküldött esetjelzések tárgya:</w:t>
      </w:r>
    </w:p>
    <w:p w:rsidR="00C26E5D" w:rsidRPr="00F5370E" w:rsidRDefault="00C26E5D" w:rsidP="00C26E5D">
      <w:pPr>
        <w:tabs>
          <w:tab w:val="left" w:pos="1068"/>
        </w:tabs>
        <w:spacing w:line="360" w:lineRule="auto"/>
        <w:jc w:val="both"/>
        <w:rPr>
          <w:b/>
          <w:bCs/>
          <w:sz w:val="22"/>
          <w:szCs w:val="22"/>
        </w:rPr>
      </w:pPr>
    </w:p>
    <w:p w:rsidR="00C26E5D" w:rsidRPr="00F5370E" w:rsidRDefault="00C26E5D" w:rsidP="00C26E5D">
      <w:pPr>
        <w:numPr>
          <w:ilvl w:val="0"/>
          <w:numId w:val="11"/>
        </w:numPr>
        <w:tabs>
          <w:tab w:val="clear" w:pos="924"/>
          <w:tab w:val="left" w:pos="720"/>
          <w:tab w:val="left" w:pos="1068"/>
        </w:tabs>
        <w:suppressAutoHyphens/>
        <w:spacing w:line="360" w:lineRule="auto"/>
        <w:ind w:left="720"/>
        <w:jc w:val="both"/>
        <w:rPr>
          <w:sz w:val="22"/>
          <w:szCs w:val="22"/>
          <w:u w:val="single"/>
        </w:rPr>
      </w:pPr>
      <w:r w:rsidRPr="00F5370E">
        <w:rPr>
          <w:sz w:val="22"/>
          <w:szCs w:val="22"/>
          <w:u w:val="single"/>
        </w:rPr>
        <w:t>Köznevelési intézmények:</w:t>
      </w:r>
    </w:p>
    <w:p w:rsidR="00C26E5D" w:rsidRPr="00F5370E" w:rsidRDefault="00C26E5D" w:rsidP="00C26E5D">
      <w:pPr>
        <w:numPr>
          <w:ilvl w:val="0"/>
          <w:numId w:val="23"/>
        </w:numPr>
        <w:tabs>
          <w:tab w:val="left" w:pos="720"/>
          <w:tab w:val="left" w:pos="1068"/>
        </w:tabs>
        <w:suppressAutoHyphens/>
        <w:spacing w:line="360" w:lineRule="auto"/>
        <w:jc w:val="both"/>
        <w:rPr>
          <w:sz w:val="22"/>
          <w:szCs w:val="22"/>
        </w:rPr>
      </w:pPr>
      <w:r w:rsidRPr="00F5370E">
        <w:rPr>
          <w:sz w:val="22"/>
          <w:szCs w:val="22"/>
        </w:rPr>
        <w:t>igazolatlan hiányzás az oktatási-, nevelési intézményből</w:t>
      </w:r>
    </w:p>
    <w:p w:rsidR="00C26E5D" w:rsidRPr="00F5370E" w:rsidRDefault="00C26E5D" w:rsidP="00C26E5D">
      <w:pPr>
        <w:numPr>
          <w:ilvl w:val="0"/>
          <w:numId w:val="23"/>
        </w:numPr>
        <w:tabs>
          <w:tab w:val="left" w:pos="720"/>
          <w:tab w:val="left" w:pos="1068"/>
        </w:tabs>
        <w:suppressAutoHyphens/>
        <w:spacing w:line="360" w:lineRule="auto"/>
        <w:jc w:val="both"/>
        <w:rPr>
          <w:sz w:val="22"/>
          <w:szCs w:val="22"/>
        </w:rPr>
      </w:pPr>
      <w:r w:rsidRPr="00F5370E">
        <w:rPr>
          <w:sz w:val="22"/>
          <w:szCs w:val="22"/>
        </w:rPr>
        <w:t>gyermek deviáns viselkedése, iskolai agresszió</w:t>
      </w:r>
    </w:p>
    <w:p w:rsidR="00C26E5D" w:rsidRPr="00F5370E" w:rsidRDefault="00C26E5D" w:rsidP="00C26E5D">
      <w:pPr>
        <w:numPr>
          <w:ilvl w:val="0"/>
          <w:numId w:val="23"/>
        </w:numPr>
        <w:tabs>
          <w:tab w:val="left" w:pos="720"/>
          <w:tab w:val="left" w:pos="1068"/>
        </w:tabs>
        <w:suppressAutoHyphens/>
        <w:spacing w:line="360" w:lineRule="auto"/>
        <w:jc w:val="both"/>
        <w:rPr>
          <w:sz w:val="22"/>
          <w:szCs w:val="22"/>
        </w:rPr>
      </w:pPr>
      <w:r w:rsidRPr="00F5370E">
        <w:rPr>
          <w:sz w:val="22"/>
          <w:szCs w:val="22"/>
        </w:rPr>
        <w:t>gyermek antiszociális viselkedése, az oktatási intézménybe történő beilleszkedési nehézség</w:t>
      </w:r>
    </w:p>
    <w:p w:rsidR="00C26E5D" w:rsidRPr="00F5370E" w:rsidRDefault="00C26E5D" w:rsidP="00C26E5D">
      <w:pPr>
        <w:numPr>
          <w:ilvl w:val="0"/>
          <w:numId w:val="23"/>
        </w:numPr>
        <w:tabs>
          <w:tab w:val="left" w:pos="720"/>
          <w:tab w:val="left" w:pos="1068"/>
        </w:tabs>
        <w:suppressAutoHyphens/>
        <w:spacing w:line="360" w:lineRule="auto"/>
        <w:jc w:val="both"/>
        <w:rPr>
          <w:sz w:val="22"/>
          <w:szCs w:val="22"/>
        </w:rPr>
      </w:pPr>
      <w:r w:rsidRPr="00F5370E">
        <w:rPr>
          <w:sz w:val="22"/>
          <w:szCs w:val="22"/>
        </w:rPr>
        <w:t>magatartásproblémák</w:t>
      </w:r>
    </w:p>
    <w:p w:rsidR="00C26E5D" w:rsidRPr="00F5370E" w:rsidRDefault="00C26E5D" w:rsidP="00C26E5D">
      <w:pPr>
        <w:numPr>
          <w:ilvl w:val="0"/>
          <w:numId w:val="23"/>
        </w:numPr>
        <w:tabs>
          <w:tab w:val="left" w:pos="720"/>
          <w:tab w:val="left" w:pos="1068"/>
        </w:tabs>
        <w:suppressAutoHyphens/>
        <w:spacing w:line="360" w:lineRule="auto"/>
        <w:jc w:val="both"/>
        <w:rPr>
          <w:sz w:val="22"/>
          <w:szCs w:val="22"/>
        </w:rPr>
      </w:pPr>
      <w:r w:rsidRPr="00F5370E">
        <w:rPr>
          <w:sz w:val="22"/>
          <w:szCs w:val="22"/>
        </w:rPr>
        <w:t>családon belüli konfliktusok, veszekedések</w:t>
      </w:r>
    </w:p>
    <w:p w:rsidR="00C26E5D" w:rsidRPr="00F5370E" w:rsidRDefault="00C26E5D" w:rsidP="00C26E5D">
      <w:pPr>
        <w:numPr>
          <w:ilvl w:val="0"/>
          <w:numId w:val="23"/>
        </w:numPr>
        <w:tabs>
          <w:tab w:val="left" w:pos="720"/>
          <w:tab w:val="left" w:pos="1068"/>
        </w:tabs>
        <w:suppressAutoHyphens/>
        <w:spacing w:line="360" w:lineRule="auto"/>
        <w:jc w:val="both"/>
        <w:rPr>
          <w:sz w:val="22"/>
          <w:szCs w:val="22"/>
        </w:rPr>
      </w:pPr>
      <w:r w:rsidRPr="00F5370E">
        <w:rPr>
          <w:sz w:val="22"/>
          <w:szCs w:val="22"/>
        </w:rPr>
        <w:t>a gyermek egészségügyi elhanyagolása, higiéniás elhanyagolása</w:t>
      </w:r>
    </w:p>
    <w:p w:rsidR="00C26E5D" w:rsidRPr="00F5370E" w:rsidRDefault="00C26E5D" w:rsidP="00C26E5D">
      <w:pPr>
        <w:numPr>
          <w:ilvl w:val="0"/>
          <w:numId w:val="23"/>
        </w:numPr>
        <w:tabs>
          <w:tab w:val="left" w:pos="720"/>
          <w:tab w:val="left" w:pos="1068"/>
        </w:tabs>
        <w:suppressAutoHyphens/>
        <w:spacing w:line="360" w:lineRule="auto"/>
        <w:jc w:val="both"/>
        <w:rPr>
          <w:sz w:val="22"/>
          <w:szCs w:val="22"/>
        </w:rPr>
      </w:pPr>
      <w:r w:rsidRPr="00F5370E">
        <w:rPr>
          <w:sz w:val="22"/>
          <w:szCs w:val="22"/>
        </w:rPr>
        <w:t>fejtetvesség</w:t>
      </w:r>
    </w:p>
    <w:p w:rsidR="00C26E5D" w:rsidRPr="00F5370E" w:rsidRDefault="00C26E5D" w:rsidP="00C26E5D">
      <w:pPr>
        <w:tabs>
          <w:tab w:val="left" w:pos="1068"/>
        </w:tabs>
        <w:spacing w:line="360" w:lineRule="auto"/>
        <w:jc w:val="both"/>
        <w:rPr>
          <w:sz w:val="22"/>
          <w:szCs w:val="22"/>
        </w:rPr>
      </w:pPr>
    </w:p>
    <w:p w:rsidR="00C26E5D" w:rsidRPr="00F5370E" w:rsidRDefault="00C26E5D" w:rsidP="00C26E5D">
      <w:pPr>
        <w:numPr>
          <w:ilvl w:val="0"/>
          <w:numId w:val="12"/>
        </w:numPr>
        <w:tabs>
          <w:tab w:val="clear" w:pos="707"/>
          <w:tab w:val="left" w:pos="720"/>
          <w:tab w:val="left" w:pos="1068"/>
        </w:tabs>
        <w:suppressAutoHyphens/>
        <w:spacing w:line="360" w:lineRule="auto"/>
        <w:ind w:left="720" w:hanging="360"/>
        <w:jc w:val="both"/>
        <w:rPr>
          <w:sz w:val="22"/>
          <w:szCs w:val="22"/>
          <w:u w:val="single"/>
        </w:rPr>
      </w:pPr>
      <w:r w:rsidRPr="00F5370E">
        <w:rPr>
          <w:sz w:val="22"/>
          <w:szCs w:val="22"/>
          <w:u w:val="single"/>
        </w:rPr>
        <w:t>Védőnői Szolgálat:</w:t>
      </w:r>
    </w:p>
    <w:p w:rsidR="00C26E5D" w:rsidRPr="00F5370E" w:rsidRDefault="00C26E5D" w:rsidP="00C26E5D">
      <w:pPr>
        <w:numPr>
          <w:ilvl w:val="0"/>
          <w:numId w:val="13"/>
        </w:numPr>
        <w:tabs>
          <w:tab w:val="clear" w:pos="707"/>
          <w:tab w:val="left" w:pos="720"/>
          <w:tab w:val="left" w:pos="1068"/>
        </w:tabs>
        <w:suppressAutoHyphens/>
        <w:spacing w:line="360" w:lineRule="auto"/>
        <w:ind w:left="720" w:hanging="360"/>
        <w:jc w:val="both"/>
        <w:rPr>
          <w:sz w:val="22"/>
          <w:szCs w:val="22"/>
        </w:rPr>
      </w:pPr>
      <w:r w:rsidRPr="00F5370E">
        <w:rPr>
          <w:sz w:val="22"/>
          <w:szCs w:val="22"/>
        </w:rPr>
        <w:t>kiskorú elhanyagolása:</w:t>
      </w:r>
    </w:p>
    <w:p w:rsidR="00C26E5D" w:rsidRPr="00F5370E" w:rsidRDefault="00C26E5D" w:rsidP="00C26E5D">
      <w:pPr>
        <w:tabs>
          <w:tab w:val="left" w:pos="1788"/>
        </w:tabs>
        <w:spacing w:line="360" w:lineRule="auto"/>
        <w:ind w:left="720"/>
        <w:jc w:val="both"/>
        <w:rPr>
          <w:sz w:val="22"/>
          <w:szCs w:val="22"/>
        </w:rPr>
      </w:pPr>
      <w:r w:rsidRPr="00F5370E">
        <w:rPr>
          <w:sz w:val="22"/>
          <w:szCs w:val="22"/>
        </w:rPr>
        <w:t>- fejtetvesség</w:t>
      </w:r>
    </w:p>
    <w:p w:rsidR="00C26E5D" w:rsidRPr="00F5370E" w:rsidRDefault="00C26E5D" w:rsidP="00C26E5D">
      <w:pPr>
        <w:tabs>
          <w:tab w:val="left" w:pos="1788"/>
        </w:tabs>
        <w:spacing w:line="360" w:lineRule="auto"/>
        <w:ind w:left="720"/>
        <w:jc w:val="both"/>
        <w:rPr>
          <w:sz w:val="22"/>
          <w:szCs w:val="22"/>
        </w:rPr>
      </w:pPr>
      <w:r w:rsidRPr="00F5370E">
        <w:rPr>
          <w:sz w:val="22"/>
          <w:szCs w:val="22"/>
        </w:rPr>
        <w:t>- orvosi ellátás elmulasztása</w:t>
      </w:r>
    </w:p>
    <w:p w:rsidR="00C26E5D" w:rsidRPr="00F5370E" w:rsidRDefault="00C26E5D" w:rsidP="00C26E5D">
      <w:pPr>
        <w:tabs>
          <w:tab w:val="left" w:pos="1788"/>
        </w:tabs>
        <w:spacing w:line="360" w:lineRule="auto"/>
        <w:ind w:left="720"/>
        <w:jc w:val="both"/>
        <w:rPr>
          <w:sz w:val="22"/>
          <w:szCs w:val="22"/>
        </w:rPr>
      </w:pPr>
      <w:r w:rsidRPr="00F5370E">
        <w:rPr>
          <w:sz w:val="22"/>
          <w:szCs w:val="22"/>
        </w:rPr>
        <w:t>- alultápláltság</w:t>
      </w:r>
    </w:p>
    <w:p w:rsidR="00C26E5D" w:rsidRPr="00F5370E" w:rsidRDefault="00C26E5D" w:rsidP="00C26E5D">
      <w:pPr>
        <w:tabs>
          <w:tab w:val="left" w:pos="1788"/>
        </w:tabs>
        <w:spacing w:line="360" w:lineRule="auto"/>
        <w:ind w:left="720"/>
        <w:jc w:val="both"/>
        <w:rPr>
          <w:sz w:val="22"/>
          <w:szCs w:val="22"/>
        </w:rPr>
      </w:pPr>
      <w:r w:rsidRPr="00F5370E">
        <w:rPr>
          <w:sz w:val="22"/>
          <w:szCs w:val="22"/>
        </w:rPr>
        <w:t>- egészségügyi problémák kivizsgálásának késlekedése</w:t>
      </w:r>
    </w:p>
    <w:p w:rsidR="00C26E5D" w:rsidRPr="00F5370E" w:rsidRDefault="00C26E5D" w:rsidP="00C26E5D">
      <w:pPr>
        <w:tabs>
          <w:tab w:val="left" w:pos="1788"/>
        </w:tabs>
        <w:spacing w:line="360" w:lineRule="auto"/>
        <w:ind w:left="720"/>
        <w:jc w:val="both"/>
        <w:rPr>
          <w:sz w:val="22"/>
          <w:szCs w:val="22"/>
        </w:rPr>
      </w:pPr>
      <w:r w:rsidRPr="00F5370E">
        <w:rPr>
          <w:sz w:val="22"/>
          <w:szCs w:val="22"/>
        </w:rPr>
        <w:t>- védőoltások beadatásának elmulasztása</w:t>
      </w:r>
    </w:p>
    <w:p w:rsidR="00C26E5D" w:rsidRPr="00F5370E" w:rsidRDefault="00C26E5D" w:rsidP="00C26E5D">
      <w:pPr>
        <w:tabs>
          <w:tab w:val="left" w:pos="1788"/>
        </w:tabs>
        <w:spacing w:line="360" w:lineRule="auto"/>
        <w:ind w:left="720"/>
        <w:jc w:val="both"/>
        <w:rPr>
          <w:sz w:val="22"/>
          <w:szCs w:val="22"/>
        </w:rPr>
      </w:pPr>
      <w:r w:rsidRPr="00F5370E">
        <w:rPr>
          <w:sz w:val="22"/>
          <w:szCs w:val="22"/>
        </w:rPr>
        <w:t>- gyermek higiéniai elhanyagolása</w:t>
      </w:r>
    </w:p>
    <w:p w:rsidR="00C26E5D" w:rsidRPr="00F5370E" w:rsidRDefault="00C26E5D" w:rsidP="00C26E5D">
      <w:pPr>
        <w:tabs>
          <w:tab w:val="left" w:pos="1788"/>
        </w:tabs>
        <w:spacing w:line="360" w:lineRule="auto"/>
        <w:ind w:left="720"/>
        <w:jc w:val="both"/>
        <w:rPr>
          <w:sz w:val="22"/>
          <w:szCs w:val="22"/>
        </w:rPr>
      </w:pPr>
      <w:r w:rsidRPr="00F5370E">
        <w:rPr>
          <w:sz w:val="22"/>
          <w:szCs w:val="22"/>
        </w:rPr>
        <w:t>- gyermek nem megfelelő súlyfejlődése</w:t>
      </w:r>
    </w:p>
    <w:p w:rsidR="00C26E5D" w:rsidRPr="00F5370E" w:rsidRDefault="00C26E5D" w:rsidP="00C26E5D">
      <w:pPr>
        <w:numPr>
          <w:ilvl w:val="0"/>
          <w:numId w:val="13"/>
        </w:numPr>
        <w:tabs>
          <w:tab w:val="clear" w:pos="707"/>
          <w:tab w:val="left" w:pos="720"/>
          <w:tab w:val="left" w:pos="1068"/>
        </w:tabs>
        <w:suppressAutoHyphens/>
        <w:spacing w:line="360" w:lineRule="auto"/>
        <w:ind w:left="720" w:hanging="360"/>
        <w:jc w:val="both"/>
        <w:rPr>
          <w:sz w:val="22"/>
          <w:szCs w:val="22"/>
        </w:rPr>
      </w:pPr>
      <w:r w:rsidRPr="00F5370E">
        <w:rPr>
          <w:sz w:val="22"/>
          <w:szCs w:val="22"/>
        </w:rPr>
        <w:t>fiatalkorú várandóssága</w:t>
      </w:r>
    </w:p>
    <w:p w:rsidR="00C26E5D" w:rsidRPr="00F5370E" w:rsidRDefault="00C26E5D" w:rsidP="00C26E5D">
      <w:pPr>
        <w:numPr>
          <w:ilvl w:val="0"/>
          <w:numId w:val="13"/>
        </w:numPr>
        <w:tabs>
          <w:tab w:val="clear" w:pos="707"/>
          <w:tab w:val="left" w:pos="720"/>
          <w:tab w:val="left" w:pos="1068"/>
        </w:tabs>
        <w:suppressAutoHyphens/>
        <w:spacing w:line="360" w:lineRule="auto"/>
        <w:ind w:left="720" w:hanging="360"/>
        <w:jc w:val="both"/>
        <w:rPr>
          <w:sz w:val="22"/>
          <w:szCs w:val="22"/>
        </w:rPr>
      </w:pPr>
      <w:r w:rsidRPr="00F5370E">
        <w:rPr>
          <w:sz w:val="22"/>
          <w:szCs w:val="22"/>
        </w:rPr>
        <w:t>várandós vizsgálatok elmulasztása</w:t>
      </w:r>
    </w:p>
    <w:p w:rsidR="00C26E5D" w:rsidRPr="00F5370E" w:rsidRDefault="00C26E5D" w:rsidP="00C26E5D">
      <w:pPr>
        <w:numPr>
          <w:ilvl w:val="0"/>
          <w:numId w:val="13"/>
        </w:numPr>
        <w:tabs>
          <w:tab w:val="clear" w:pos="707"/>
          <w:tab w:val="left" w:pos="720"/>
          <w:tab w:val="left" w:pos="1068"/>
        </w:tabs>
        <w:suppressAutoHyphens/>
        <w:spacing w:line="360" w:lineRule="auto"/>
        <w:ind w:left="720" w:hanging="360"/>
        <w:jc w:val="both"/>
        <w:rPr>
          <w:sz w:val="22"/>
          <w:szCs w:val="22"/>
        </w:rPr>
      </w:pPr>
      <w:r w:rsidRPr="00F5370E">
        <w:rPr>
          <w:sz w:val="22"/>
          <w:szCs w:val="22"/>
        </w:rPr>
        <w:t>az újszülött fogadására nem alkalmas, rossz lakáskörülmények</w:t>
      </w:r>
    </w:p>
    <w:p w:rsidR="00C26E5D" w:rsidRPr="00F5370E" w:rsidRDefault="00C26E5D" w:rsidP="00C26E5D">
      <w:pPr>
        <w:numPr>
          <w:ilvl w:val="0"/>
          <w:numId w:val="13"/>
        </w:numPr>
        <w:tabs>
          <w:tab w:val="clear" w:pos="707"/>
          <w:tab w:val="left" w:pos="720"/>
          <w:tab w:val="left" w:pos="1068"/>
        </w:tabs>
        <w:suppressAutoHyphens/>
        <w:spacing w:line="360" w:lineRule="auto"/>
        <w:ind w:left="720" w:hanging="360"/>
        <w:jc w:val="both"/>
        <w:rPr>
          <w:sz w:val="22"/>
          <w:szCs w:val="22"/>
        </w:rPr>
      </w:pPr>
      <w:r w:rsidRPr="00F5370E">
        <w:rPr>
          <w:sz w:val="22"/>
          <w:szCs w:val="22"/>
        </w:rPr>
        <w:t>gyermek fertőző betegsége</w:t>
      </w:r>
    </w:p>
    <w:p w:rsidR="00C26E5D" w:rsidRPr="00F5370E" w:rsidRDefault="00C26E5D" w:rsidP="00C26E5D">
      <w:pPr>
        <w:numPr>
          <w:ilvl w:val="0"/>
          <w:numId w:val="13"/>
        </w:numPr>
        <w:tabs>
          <w:tab w:val="clear" w:pos="707"/>
          <w:tab w:val="left" w:pos="720"/>
          <w:tab w:val="left" w:pos="1068"/>
        </w:tabs>
        <w:suppressAutoHyphens/>
        <w:spacing w:line="360" w:lineRule="auto"/>
        <w:ind w:left="720" w:hanging="360"/>
        <w:jc w:val="both"/>
        <w:rPr>
          <w:sz w:val="22"/>
          <w:szCs w:val="22"/>
        </w:rPr>
      </w:pPr>
      <w:r w:rsidRPr="00F5370E">
        <w:rPr>
          <w:sz w:val="22"/>
          <w:szCs w:val="22"/>
        </w:rPr>
        <w:t>szülők életviteli problémája, szenvedélybetegség</w:t>
      </w:r>
    </w:p>
    <w:p w:rsidR="00C26E5D" w:rsidRPr="00F5370E" w:rsidRDefault="00C26E5D" w:rsidP="00C26E5D">
      <w:pPr>
        <w:numPr>
          <w:ilvl w:val="0"/>
          <w:numId w:val="13"/>
        </w:numPr>
        <w:tabs>
          <w:tab w:val="clear" w:pos="707"/>
          <w:tab w:val="left" w:pos="720"/>
          <w:tab w:val="left" w:pos="1068"/>
        </w:tabs>
        <w:suppressAutoHyphens/>
        <w:spacing w:line="360" w:lineRule="auto"/>
        <w:ind w:left="720" w:hanging="360"/>
        <w:jc w:val="both"/>
        <w:rPr>
          <w:sz w:val="22"/>
          <w:szCs w:val="22"/>
        </w:rPr>
      </w:pPr>
      <w:r w:rsidRPr="00F5370E">
        <w:rPr>
          <w:sz w:val="22"/>
          <w:szCs w:val="22"/>
        </w:rPr>
        <w:t>rossz anyagi körülmények, közüzemi szolgáltatások hiánya</w:t>
      </w:r>
    </w:p>
    <w:p w:rsidR="00C26E5D" w:rsidRPr="00F5370E" w:rsidRDefault="00C26E5D" w:rsidP="00C26E5D">
      <w:pPr>
        <w:numPr>
          <w:ilvl w:val="0"/>
          <w:numId w:val="13"/>
        </w:numPr>
        <w:tabs>
          <w:tab w:val="clear" w:pos="707"/>
          <w:tab w:val="left" w:pos="720"/>
          <w:tab w:val="left" w:pos="1068"/>
        </w:tabs>
        <w:suppressAutoHyphens/>
        <w:spacing w:line="360" w:lineRule="auto"/>
        <w:ind w:left="720" w:hanging="360"/>
        <w:jc w:val="both"/>
        <w:rPr>
          <w:sz w:val="22"/>
          <w:szCs w:val="22"/>
        </w:rPr>
      </w:pPr>
      <w:r w:rsidRPr="00F5370E">
        <w:rPr>
          <w:sz w:val="22"/>
          <w:szCs w:val="22"/>
        </w:rPr>
        <w:t>kiskorú felügyelet nélkül hagyása</w:t>
      </w:r>
    </w:p>
    <w:p w:rsidR="00C26E5D" w:rsidRPr="00F5370E" w:rsidRDefault="00C26E5D" w:rsidP="00C26E5D">
      <w:pPr>
        <w:numPr>
          <w:ilvl w:val="0"/>
          <w:numId w:val="13"/>
        </w:numPr>
        <w:tabs>
          <w:tab w:val="clear" w:pos="707"/>
          <w:tab w:val="left" w:pos="720"/>
          <w:tab w:val="left" w:pos="1068"/>
        </w:tabs>
        <w:suppressAutoHyphens/>
        <w:spacing w:line="360" w:lineRule="auto"/>
        <w:ind w:left="720" w:hanging="360"/>
        <w:jc w:val="both"/>
        <w:rPr>
          <w:sz w:val="22"/>
          <w:szCs w:val="22"/>
        </w:rPr>
      </w:pPr>
      <w:r w:rsidRPr="00F5370E">
        <w:rPr>
          <w:sz w:val="22"/>
          <w:szCs w:val="22"/>
        </w:rPr>
        <w:t>újszülött kórházban hagyása, édesanya hazaszökése</w:t>
      </w:r>
    </w:p>
    <w:p w:rsidR="00C26E5D" w:rsidRPr="00F5370E" w:rsidRDefault="00C26E5D" w:rsidP="00C26E5D">
      <w:pPr>
        <w:numPr>
          <w:ilvl w:val="0"/>
          <w:numId w:val="13"/>
        </w:numPr>
        <w:tabs>
          <w:tab w:val="clear" w:pos="707"/>
          <w:tab w:val="left" w:pos="720"/>
          <w:tab w:val="left" w:pos="1068"/>
        </w:tabs>
        <w:suppressAutoHyphens/>
        <w:spacing w:line="360" w:lineRule="auto"/>
        <w:ind w:left="720" w:hanging="360"/>
        <w:jc w:val="both"/>
        <w:rPr>
          <w:sz w:val="22"/>
          <w:szCs w:val="22"/>
        </w:rPr>
      </w:pPr>
      <w:r w:rsidRPr="00F5370E">
        <w:rPr>
          <w:sz w:val="22"/>
          <w:szCs w:val="22"/>
        </w:rPr>
        <w:t>gyermek sérülése, szülő általi veszélyeztetése</w:t>
      </w:r>
    </w:p>
    <w:p w:rsidR="00C26E5D" w:rsidRPr="00F5370E" w:rsidRDefault="00C26E5D" w:rsidP="00C26E5D">
      <w:pPr>
        <w:numPr>
          <w:ilvl w:val="0"/>
          <w:numId w:val="13"/>
        </w:numPr>
        <w:tabs>
          <w:tab w:val="clear" w:pos="707"/>
          <w:tab w:val="left" w:pos="720"/>
          <w:tab w:val="left" w:pos="1068"/>
        </w:tabs>
        <w:suppressAutoHyphens/>
        <w:spacing w:line="360" w:lineRule="auto"/>
        <w:ind w:left="720" w:hanging="360"/>
        <w:jc w:val="both"/>
        <w:rPr>
          <w:sz w:val="22"/>
          <w:szCs w:val="22"/>
        </w:rPr>
      </w:pPr>
      <w:r w:rsidRPr="00F5370E">
        <w:rPr>
          <w:sz w:val="22"/>
          <w:szCs w:val="22"/>
        </w:rPr>
        <w:t>szülők közötti magánéleti konfliktusok</w:t>
      </w:r>
    </w:p>
    <w:p w:rsidR="00C26E5D" w:rsidRPr="00F5370E" w:rsidRDefault="00C26E5D" w:rsidP="00C26E5D">
      <w:pPr>
        <w:tabs>
          <w:tab w:val="left" w:pos="1068"/>
        </w:tabs>
        <w:spacing w:line="360" w:lineRule="auto"/>
        <w:jc w:val="both"/>
        <w:rPr>
          <w:sz w:val="22"/>
          <w:szCs w:val="22"/>
        </w:rPr>
      </w:pPr>
    </w:p>
    <w:p w:rsidR="00C26E5D" w:rsidRPr="00F5370E" w:rsidRDefault="00C26E5D" w:rsidP="00C26E5D">
      <w:pPr>
        <w:numPr>
          <w:ilvl w:val="0"/>
          <w:numId w:val="14"/>
        </w:numPr>
        <w:tabs>
          <w:tab w:val="clear" w:pos="707"/>
          <w:tab w:val="left" w:pos="720"/>
          <w:tab w:val="left" w:pos="1068"/>
        </w:tabs>
        <w:suppressAutoHyphens/>
        <w:spacing w:line="360" w:lineRule="auto"/>
        <w:ind w:left="720" w:hanging="360"/>
        <w:jc w:val="both"/>
        <w:rPr>
          <w:sz w:val="22"/>
          <w:szCs w:val="22"/>
          <w:u w:val="single"/>
        </w:rPr>
      </w:pPr>
      <w:r w:rsidRPr="00F5370E">
        <w:rPr>
          <w:sz w:val="22"/>
          <w:szCs w:val="22"/>
          <w:u w:val="single"/>
        </w:rPr>
        <w:t>Rendőrség:</w:t>
      </w:r>
    </w:p>
    <w:p w:rsidR="00C26E5D" w:rsidRPr="00F5370E" w:rsidRDefault="00C26E5D" w:rsidP="00C26E5D">
      <w:pPr>
        <w:numPr>
          <w:ilvl w:val="0"/>
          <w:numId w:val="15"/>
        </w:numPr>
        <w:tabs>
          <w:tab w:val="left" w:pos="720"/>
          <w:tab w:val="left" w:pos="1068"/>
        </w:tabs>
        <w:suppressAutoHyphens/>
        <w:spacing w:line="360" w:lineRule="auto"/>
        <w:jc w:val="both"/>
        <w:rPr>
          <w:sz w:val="22"/>
          <w:szCs w:val="22"/>
        </w:rPr>
      </w:pPr>
      <w:r w:rsidRPr="00F5370E">
        <w:rPr>
          <w:sz w:val="22"/>
          <w:szCs w:val="22"/>
        </w:rPr>
        <w:t>fiatalkorú gyanúsítottként történő kihallgatása, fiatalkorú elleni eljárás megindulása, csoportos garázdaság, lopás gyanúja</w:t>
      </w:r>
    </w:p>
    <w:p w:rsidR="00C26E5D" w:rsidRPr="00F5370E" w:rsidRDefault="00C26E5D" w:rsidP="00C26E5D">
      <w:pPr>
        <w:numPr>
          <w:ilvl w:val="0"/>
          <w:numId w:val="16"/>
        </w:numPr>
        <w:tabs>
          <w:tab w:val="clear" w:pos="707"/>
          <w:tab w:val="left" w:pos="720"/>
          <w:tab w:val="num" w:pos="786"/>
          <w:tab w:val="left" w:pos="1068"/>
        </w:tabs>
        <w:suppressAutoHyphens/>
        <w:spacing w:line="360" w:lineRule="auto"/>
        <w:ind w:left="786" w:hanging="360"/>
        <w:jc w:val="both"/>
        <w:rPr>
          <w:sz w:val="22"/>
          <w:szCs w:val="22"/>
        </w:rPr>
      </w:pPr>
      <w:r w:rsidRPr="00F5370E">
        <w:rPr>
          <w:sz w:val="22"/>
          <w:szCs w:val="22"/>
        </w:rPr>
        <w:t>Pártfogói felügyelő:</w:t>
      </w:r>
    </w:p>
    <w:p w:rsidR="00C26E5D" w:rsidRPr="00F5370E" w:rsidRDefault="00C26E5D" w:rsidP="00C26E5D">
      <w:pPr>
        <w:numPr>
          <w:ilvl w:val="0"/>
          <w:numId w:val="78"/>
        </w:numPr>
        <w:tabs>
          <w:tab w:val="left" w:pos="720"/>
          <w:tab w:val="left" w:pos="1068"/>
        </w:tabs>
        <w:suppressAutoHyphens/>
        <w:spacing w:line="360" w:lineRule="auto"/>
        <w:jc w:val="both"/>
        <w:rPr>
          <w:sz w:val="22"/>
          <w:szCs w:val="22"/>
        </w:rPr>
      </w:pPr>
      <w:r w:rsidRPr="00F5370E">
        <w:rPr>
          <w:sz w:val="22"/>
          <w:szCs w:val="22"/>
        </w:rPr>
        <w:t>megelőző pártfogás esetén tapasztalható a gyámhivatal által előírt magatartási szabályok megszegése, elbagatellizálása</w:t>
      </w:r>
    </w:p>
    <w:p w:rsidR="00C26E5D" w:rsidRPr="00F5370E" w:rsidRDefault="00C26E5D" w:rsidP="00C26E5D">
      <w:pPr>
        <w:numPr>
          <w:ilvl w:val="0"/>
          <w:numId w:val="78"/>
        </w:numPr>
        <w:tabs>
          <w:tab w:val="left" w:pos="720"/>
          <w:tab w:val="left" w:pos="1068"/>
        </w:tabs>
        <w:suppressAutoHyphens/>
        <w:spacing w:line="360" w:lineRule="auto"/>
        <w:jc w:val="both"/>
        <w:rPr>
          <w:sz w:val="22"/>
          <w:szCs w:val="22"/>
        </w:rPr>
      </w:pPr>
      <w:r w:rsidRPr="00F5370E">
        <w:rPr>
          <w:sz w:val="22"/>
          <w:szCs w:val="22"/>
        </w:rPr>
        <w:t xml:space="preserve">lopás, testi sértés, garázdaság miatt kerül sor rendőrségi eljárásra </w:t>
      </w:r>
    </w:p>
    <w:p w:rsidR="00C26E5D" w:rsidRPr="00F5370E" w:rsidRDefault="00C26E5D" w:rsidP="00C26E5D">
      <w:pPr>
        <w:tabs>
          <w:tab w:val="left" w:pos="1068"/>
        </w:tabs>
        <w:spacing w:line="360" w:lineRule="auto"/>
        <w:jc w:val="both"/>
        <w:rPr>
          <w:sz w:val="22"/>
          <w:szCs w:val="22"/>
        </w:rPr>
      </w:pPr>
    </w:p>
    <w:p w:rsidR="00C26E5D" w:rsidRPr="00F5370E" w:rsidRDefault="00C26E5D" w:rsidP="00C26E5D">
      <w:pPr>
        <w:numPr>
          <w:ilvl w:val="0"/>
          <w:numId w:val="16"/>
        </w:numPr>
        <w:tabs>
          <w:tab w:val="clear" w:pos="707"/>
          <w:tab w:val="left" w:pos="720"/>
          <w:tab w:val="num" w:pos="786"/>
          <w:tab w:val="left" w:pos="1068"/>
        </w:tabs>
        <w:suppressAutoHyphens/>
        <w:spacing w:line="360" w:lineRule="auto"/>
        <w:ind w:left="786" w:hanging="360"/>
        <w:jc w:val="both"/>
        <w:rPr>
          <w:sz w:val="22"/>
          <w:szCs w:val="22"/>
          <w:u w:val="single"/>
        </w:rPr>
      </w:pPr>
      <w:r w:rsidRPr="00F5370E">
        <w:rPr>
          <w:sz w:val="22"/>
          <w:szCs w:val="22"/>
          <w:u w:val="single"/>
        </w:rPr>
        <w:t>Kórház:</w:t>
      </w:r>
    </w:p>
    <w:p w:rsidR="00C26E5D" w:rsidRPr="00F5370E" w:rsidRDefault="00C26E5D" w:rsidP="00C26E5D">
      <w:pPr>
        <w:numPr>
          <w:ilvl w:val="0"/>
          <w:numId w:val="17"/>
        </w:numPr>
        <w:tabs>
          <w:tab w:val="left" w:pos="1068"/>
        </w:tabs>
        <w:suppressAutoHyphens/>
        <w:spacing w:line="360" w:lineRule="auto"/>
        <w:ind w:left="720" w:hanging="360"/>
        <w:jc w:val="both"/>
        <w:rPr>
          <w:sz w:val="22"/>
          <w:szCs w:val="22"/>
        </w:rPr>
      </w:pPr>
      <w:r w:rsidRPr="00F5370E">
        <w:rPr>
          <w:sz w:val="22"/>
          <w:szCs w:val="22"/>
        </w:rPr>
        <w:t>újszülött kórházban hagyása, édesanya hazaszökése</w:t>
      </w:r>
    </w:p>
    <w:p w:rsidR="00C26E5D" w:rsidRPr="00F5370E" w:rsidRDefault="00C26E5D" w:rsidP="00C26E5D">
      <w:pPr>
        <w:numPr>
          <w:ilvl w:val="0"/>
          <w:numId w:val="17"/>
        </w:numPr>
        <w:tabs>
          <w:tab w:val="clear" w:pos="707"/>
          <w:tab w:val="left" w:pos="720"/>
          <w:tab w:val="left" w:pos="1068"/>
        </w:tabs>
        <w:suppressAutoHyphens/>
        <w:spacing w:line="360" w:lineRule="auto"/>
        <w:ind w:left="720" w:hanging="360"/>
        <w:jc w:val="both"/>
        <w:rPr>
          <w:sz w:val="22"/>
          <w:szCs w:val="22"/>
        </w:rPr>
      </w:pPr>
      <w:r w:rsidRPr="00F5370E">
        <w:rPr>
          <w:sz w:val="22"/>
          <w:szCs w:val="22"/>
        </w:rPr>
        <w:t>elhanyagolás gyanúja</w:t>
      </w:r>
    </w:p>
    <w:p w:rsidR="00C26E5D" w:rsidRPr="00F5370E" w:rsidRDefault="00C26E5D" w:rsidP="00C26E5D">
      <w:pPr>
        <w:tabs>
          <w:tab w:val="left" w:pos="1068"/>
        </w:tabs>
        <w:spacing w:line="360" w:lineRule="auto"/>
        <w:jc w:val="both"/>
        <w:rPr>
          <w:sz w:val="22"/>
          <w:szCs w:val="22"/>
        </w:rPr>
      </w:pPr>
    </w:p>
    <w:p w:rsidR="00C26E5D" w:rsidRPr="00F5370E" w:rsidRDefault="00C26E5D" w:rsidP="00C26E5D">
      <w:pPr>
        <w:spacing w:before="240" w:line="360" w:lineRule="auto"/>
        <w:jc w:val="both"/>
        <w:rPr>
          <w:b/>
          <w:sz w:val="28"/>
          <w:szCs w:val="28"/>
        </w:rPr>
      </w:pPr>
      <w:r w:rsidRPr="00F5370E">
        <w:rPr>
          <w:b/>
          <w:sz w:val="28"/>
          <w:szCs w:val="28"/>
        </w:rPr>
        <w:t>III.2. 2024. évben az alábbi feladatok kerültek megfogalmazásra célkitűzésként az együttműködés javítása érdekében</w:t>
      </w:r>
    </w:p>
    <w:p w:rsidR="00C26E5D" w:rsidRPr="00F5370E" w:rsidRDefault="00C26E5D" w:rsidP="00C26E5D">
      <w:pPr>
        <w:numPr>
          <w:ilvl w:val="0"/>
          <w:numId w:val="32"/>
        </w:numPr>
        <w:suppressAutoHyphens/>
        <w:spacing w:line="360" w:lineRule="auto"/>
        <w:jc w:val="both"/>
      </w:pPr>
      <w:r w:rsidRPr="00F5370E">
        <w:t>az észlelő- és jelzőrendszeri tagokkal lévő szoros együttműködés, egymás kölcsönös segítése (team megbeszélések, közös családlátogatás a szociális segítő munkába bevont szakemberekkel, folyamatos tájékoztatás)</w:t>
      </w:r>
    </w:p>
    <w:p w:rsidR="00C26E5D" w:rsidRPr="00F5370E" w:rsidRDefault="00C26E5D" w:rsidP="00C26E5D">
      <w:pPr>
        <w:numPr>
          <w:ilvl w:val="0"/>
          <w:numId w:val="32"/>
        </w:numPr>
        <w:suppressAutoHyphens/>
        <w:spacing w:line="360" w:lineRule="auto"/>
        <w:jc w:val="both"/>
      </w:pPr>
      <w:r w:rsidRPr="00F5370E">
        <w:t>az óvodai iskolai szociális segítők bevonása a gyermekek, családok problémáinak, veszélyeztetettségének megoldása, megszüntetése érdekében</w:t>
      </w:r>
    </w:p>
    <w:p w:rsidR="00C26E5D" w:rsidRPr="00F5370E" w:rsidRDefault="00C26E5D" w:rsidP="00C26E5D">
      <w:pPr>
        <w:numPr>
          <w:ilvl w:val="0"/>
          <w:numId w:val="32"/>
        </w:numPr>
        <w:suppressAutoHyphens/>
        <w:spacing w:line="360" w:lineRule="auto"/>
        <w:jc w:val="both"/>
      </w:pPr>
      <w:r w:rsidRPr="00F5370E">
        <w:t>szabadidős programok szervezése tanszünetek alkalmával, a szülők munkában való megsegítése érdekében, valamint a gyermekek személyiségének fejlesztése érdekében (pl: Erzsébet táborra való pályázás, nyári gyermekfelügyelet)</w:t>
      </w:r>
    </w:p>
    <w:p w:rsidR="00C26E5D" w:rsidRPr="00F5370E" w:rsidRDefault="00C26E5D" w:rsidP="00C26E5D">
      <w:pPr>
        <w:numPr>
          <w:ilvl w:val="0"/>
          <w:numId w:val="32"/>
        </w:numPr>
        <w:suppressAutoHyphens/>
        <w:spacing w:line="360" w:lineRule="auto"/>
        <w:jc w:val="both"/>
      </w:pPr>
      <w:r w:rsidRPr="00F5370E">
        <w:t>gyakoribb esetmegbeszélő csoportok kliensek bevonása nélkül.</w:t>
      </w:r>
    </w:p>
    <w:p w:rsidR="00C26E5D" w:rsidRPr="00F5370E" w:rsidRDefault="00C26E5D" w:rsidP="00C26E5D">
      <w:pPr>
        <w:numPr>
          <w:ilvl w:val="0"/>
          <w:numId w:val="32"/>
        </w:numPr>
        <w:suppressAutoHyphens/>
        <w:spacing w:line="360" w:lineRule="auto"/>
        <w:jc w:val="both"/>
      </w:pPr>
      <w:r w:rsidRPr="00F5370E">
        <w:t>alapítványokkal, egyesületekkel, civil szervezetekkel való kapcsolat kialakítása</w:t>
      </w:r>
    </w:p>
    <w:p w:rsidR="00C26E5D" w:rsidRPr="00F5370E" w:rsidRDefault="00C26E5D" w:rsidP="00C26E5D">
      <w:pPr>
        <w:numPr>
          <w:ilvl w:val="0"/>
          <w:numId w:val="32"/>
        </w:numPr>
        <w:suppressAutoHyphens/>
        <w:spacing w:line="360" w:lineRule="auto"/>
        <w:jc w:val="both"/>
      </w:pPr>
      <w:r w:rsidRPr="00F5370E">
        <w:t>Tiszavasvári Rendőrkapitányság bevonása prevenciós programok, előadások érdekében</w:t>
      </w:r>
    </w:p>
    <w:p w:rsidR="00C26E5D" w:rsidRPr="00F5370E" w:rsidRDefault="00C26E5D" w:rsidP="00C26E5D">
      <w:pPr>
        <w:numPr>
          <w:ilvl w:val="0"/>
          <w:numId w:val="32"/>
        </w:numPr>
        <w:suppressAutoHyphens/>
        <w:spacing w:line="360" w:lineRule="auto"/>
        <w:jc w:val="both"/>
      </w:pPr>
      <w:r w:rsidRPr="00F5370E">
        <w:t xml:space="preserve">Tiszavasvári háziorvosainak, házi gyermekorvosainak bevonása a gyermekvédelmi jelzőrendszer munkájába, egészségügyi alapellátási kerekasztal megbeszélés összehívása, valamint személyes kapcsolatfelvétel. </w:t>
      </w:r>
    </w:p>
    <w:p w:rsidR="00C26E5D" w:rsidRPr="00F5370E" w:rsidRDefault="00C26E5D" w:rsidP="00C26E5D">
      <w:pPr>
        <w:spacing w:line="360" w:lineRule="auto"/>
        <w:jc w:val="both"/>
        <w:rPr>
          <w:i/>
        </w:rPr>
      </w:pPr>
      <w:r w:rsidRPr="00F5370E">
        <w:rPr>
          <w:i/>
        </w:rPr>
        <w:t>Megvalósult elemek:</w:t>
      </w:r>
    </w:p>
    <w:p w:rsidR="00C26E5D" w:rsidRPr="00F5370E" w:rsidRDefault="00C26E5D" w:rsidP="00C26E5D">
      <w:pPr>
        <w:numPr>
          <w:ilvl w:val="0"/>
          <w:numId w:val="50"/>
        </w:numPr>
        <w:suppressAutoHyphens/>
        <w:spacing w:line="360" w:lineRule="auto"/>
      </w:pPr>
      <w:r w:rsidRPr="00F5370E">
        <w:t xml:space="preserve">Tiszavasvári Kábítószerügyi Egyeztető Fórummal való folyamatos együttműködés. 2024. június 12. napján, Prevenciós napon való részvétel. </w:t>
      </w:r>
    </w:p>
    <w:p w:rsidR="00C26E5D" w:rsidRPr="00F5370E" w:rsidRDefault="00C26E5D" w:rsidP="00C26E5D">
      <w:pPr>
        <w:numPr>
          <w:ilvl w:val="0"/>
          <w:numId w:val="50"/>
        </w:numPr>
        <w:suppressAutoHyphens/>
        <w:spacing w:line="360" w:lineRule="auto"/>
      </w:pPr>
      <w:r w:rsidRPr="00F5370E">
        <w:t>„A boldogabb családokért Tiszavasváriban” Alapítvánnyal közösen szervezett prevenciós tábor és az óvodai iskolai szociális segítők által szervezett tábor lebonyolításában való részvétel 2024.07.22.-2024.07.26., és 2024.07.29.-2024.08.02.  20 alsó tagozatos gyermekek vehettek rajta részt.</w:t>
      </w:r>
    </w:p>
    <w:p w:rsidR="00C26E5D" w:rsidRPr="00F5370E" w:rsidRDefault="00C26E5D" w:rsidP="00C26E5D">
      <w:pPr>
        <w:numPr>
          <w:ilvl w:val="0"/>
          <w:numId w:val="50"/>
        </w:numPr>
        <w:suppressAutoHyphens/>
        <w:spacing w:line="360" w:lineRule="auto"/>
      </w:pPr>
      <w:r w:rsidRPr="00F5370E">
        <w:t>A jelzőrendszeri tagokkal való jobb együttműködés</w:t>
      </w:r>
    </w:p>
    <w:p w:rsidR="00C26E5D" w:rsidRPr="00F5370E" w:rsidRDefault="00C26E5D" w:rsidP="00C26E5D">
      <w:pPr>
        <w:numPr>
          <w:ilvl w:val="0"/>
          <w:numId w:val="50"/>
        </w:numPr>
        <w:suppressAutoHyphens/>
        <w:spacing w:line="360" w:lineRule="auto"/>
      </w:pPr>
      <w:r w:rsidRPr="00F5370E">
        <w:t>Esetmegbeszélések száma növelésre került</w:t>
      </w:r>
    </w:p>
    <w:p w:rsidR="00C26E5D" w:rsidRPr="00F5370E" w:rsidRDefault="00C26E5D" w:rsidP="00C26E5D">
      <w:pPr>
        <w:spacing w:line="360" w:lineRule="auto"/>
        <w:jc w:val="both"/>
      </w:pPr>
    </w:p>
    <w:p w:rsidR="00C26E5D" w:rsidRPr="00F5370E" w:rsidRDefault="00C26E5D" w:rsidP="00C26E5D">
      <w:pPr>
        <w:spacing w:line="360" w:lineRule="auto"/>
        <w:jc w:val="both"/>
        <w:rPr>
          <w:b/>
          <w:sz w:val="28"/>
          <w:szCs w:val="28"/>
        </w:rPr>
      </w:pPr>
      <w:r w:rsidRPr="00F5370E">
        <w:rPr>
          <w:b/>
          <w:sz w:val="28"/>
          <w:szCs w:val="28"/>
        </w:rPr>
        <w:t>III.3. 2025. évre vonatkozó intézkedési terv, a jelzőrendszeri tagok beszámolói, írásbeli tájékoztatásai alapján kialakított célkitűzések</w:t>
      </w:r>
    </w:p>
    <w:p w:rsidR="00C26E5D" w:rsidRPr="00F5370E" w:rsidRDefault="00C26E5D" w:rsidP="00C26E5D">
      <w:pPr>
        <w:numPr>
          <w:ilvl w:val="0"/>
          <w:numId w:val="32"/>
        </w:numPr>
        <w:suppressAutoHyphens/>
        <w:spacing w:line="360" w:lineRule="auto"/>
        <w:jc w:val="both"/>
      </w:pPr>
      <w:r w:rsidRPr="00F5370E">
        <w:t>az észlelő- és jelzőrendszeri tagokkal lévő szoros együttműködés, egymás kölcsönös segítése (team megbeszélések, közös családlátogatás a szociális segítő munkába bevont szakemberekkel, folyamatos tájékoztatás)</w:t>
      </w:r>
    </w:p>
    <w:p w:rsidR="00C26E5D" w:rsidRPr="00F5370E" w:rsidRDefault="00C26E5D" w:rsidP="00C26E5D">
      <w:pPr>
        <w:numPr>
          <w:ilvl w:val="0"/>
          <w:numId w:val="32"/>
        </w:numPr>
        <w:suppressAutoHyphens/>
        <w:spacing w:line="360" w:lineRule="auto"/>
        <w:jc w:val="both"/>
      </w:pPr>
      <w:r w:rsidRPr="00F5370E">
        <w:t>az óvodai iskolai szociális segítők bevonása a gyermekek, családok problémáinak, veszélyeztetettségének megoldása, megszüntetése érdekében</w:t>
      </w:r>
    </w:p>
    <w:p w:rsidR="00C26E5D" w:rsidRPr="00F5370E" w:rsidRDefault="00C26E5D" w:rsidP="00C26E5D">
      <w:pPr>
        <w:numPr>
          <w:ilvl w:val="0"/>
          <w:numId w:val="32"/>
        </w:numPr>
        <w:suppressAutoHyphens/>
        <w:spacing w:line="360" w:lineRule="auto"/>
        <w:jc w:val="both"/>
      </w:pPr>
      <w:r w:rsidRPr="00F5370E">
        <w:t>szabadidős programok szervezése tanszünetek alkalmával, a szülők munkában való megsegítése érdekében, valamint a gyermekek személyiségének fejlesztése érdekében (pl: Erzsébet táborra való pályázás, nyári gyermekfelügyelet)</w:t>
      </w:r>
    </w:p>
    <w:p w:rsidR="00C26E5D" w:rsidRPr="00F5370E" w:rsidRDefault="00C26E5D" w:rsidP="00C26E5D">
      <w:pPr>
        <w:numPr>
          <w:ilvl w:val="0"/>
          <w:numId w:val="32"/>
        </w:numPr>
        <w:suppressAutoHyphens/>
        <w:spacing w:line="360" w:lineRule="auto"/>
        <w:jc w:val="both"/>
      </w:pPr>
      <w:r w:rsidRPr="00F5370E">
        <w:t>gyakoribb esetmegbeszélő csoportok kliensek bevonása nélkül.</w:t>
      </w:r>
    </w:p>
    <w:p w:rsidR="00C26E5D" w:rsidRPr="00F5370E" w:rsidRDefault="00C26E5D" w:rsidP="00C26E5D">
      <w:pPr>
        <w:numPr>
          <w:ilvl w:val="0"/>
          <w:numId w:val="32"/>
        </w:numPr>
        <w:suppressAutoHyphens/>
        <w:spacing w:line="360" w:lineRule="auto"/>
        <w:jc w:val="both"/>
      </w:pPr>
      <w:r w:rsidRPr="00F5370E">
        <w:t>alapítványokkal, egyesületekkel, civil szervezetekkel való kapcsolat kialakítása</w:t>
      </w:r>
    </w:p>
    <w:p w:rsidR="00C26E5D" w:rsidRPr="00F5370E" w:rsidRDefault="00C26E5D" w:rsidP="00C26E5D">
      <w:pPr>
        <w:numPr>
          <w:ilvl w:val="0"/>
          <w:numId w:val="32"/>
        </w:numPr>
        <w:suppressAutoHyphens/>
        <w:spacing w:line="360" w:lineRule="auto"/>
        <w:jc w:val="both"/>
      </w:pPr>
      <w:r w:rsidRPr="00F5370E">
        <w:t>Tiszavasvári Rendőrkapitányság Delta programjában való részvétel</w:t>
      </w:r>
    </w:p>
    <w:p w:rsidR="00C26E5D" w:rsidRPr="00F5370E" w:rsidRDefault="00C26E5D" w:rsidP="00C26E5D">
      <w:pPr>
        <w:numPr>
          <w:ilvl w:val="0"/>
          <w:numId w:val="32"/>
        </w:numPr>
        <w:suppressAutoHyphens/>
        <w:spacing w:line="360" w:lineRule="auto"/>
        <w:jc w:val="both"/>
      </w:pPr>
      <w:r w:rsidRPr="00F5370E">
        <w:t>A városban jelentkező drogproblémák, feltárása, kezelése, megoldási javaslatok kidolgozása</w:t>
      </w:r>
    </w:p>
    <w:p w:rsidR="00C26E5D" w:rsidRPr="00F5370E" w:rsidRDefault="00C26E5D" w:rsidP="00C26E5D">
      <w:pPr>
        <w:numPr>
          <w:ilvl w:val="0"/>
          <w:numId w:val="32"/>
        </w:numPr>
        <w:suppressAutoHyphens/>
        <w:spacing w:line="360" w:lineRule="auto"/>
        <w:jc w:val="both"/>
      </w:pPr>
      <w:r w:rsidRPr="00F5370E">
        <w:t xml:space="preserve">Tiszavasvári háziorvosainak, házi gyermekorvosainak bevonása a gyermekvédelmi jelzőrendszer munkájába, egészségügyi alapellátási kerekasztal megbeszélés összehívása, valamint személyes kapcsolatfelvétel. </w:t>
      </w:r>
    </w:p>
    <w:p w:rsidR="00C26E5D" w:rsidRPr="00F5370E" w:rsidRDefault="00C26E5D" w:rsidP="00C26E5D">
      <w:pPr>
        <w:spacing w:before="240" w:line="360" w:lineRule="auto"/>
        <w:jc w:val="both"/>
        <w:rPr>
          <w:b/>
          <w:kern w:val="24"/>
          <w:sz w:val="28"/>
          <w:szCs w:val="28"/>
        </w:rPr>
      </w:pPr>
      <w:r w:rsidRPr="00F5370E">
        <w:rPr>
          <w:b/>
          <w:kern w:val="24"/>
          <w:sz w:val="28"/>
          <w:szCs w:val="28"/>
        </w:rPr>
        <w:t>III.4. A jelzőrendszer hatékonyabb működése érdekében megfogalmazott célkitűzések</w:t>
      </w:r>
    </w:p>
    <w:p w:rsidR="00C26E5D" w:rsidRPr="00F5370E" w:rsidRDefault="00C26E5D" w:rsidP="00C26E5D">
      <w:pPr>
        <w:numPr>
          <w:ilvl w:val="0"/>
          <w:numId w:val="33"/>
        </w:numPr>
        <w:suppressAutoHyphens/>
        <w:spacing w:line="360" w:lineRule="auto"/>
        <w:jc w:val="both"/>
        <w:rPr>
          <w:kern w:val="24"/>
        </w:rPr>
      </w:pPr>
      <w:r w:rsidRPr="00F5370E">
        <w:rPr>
          <w:kern w:val="24"/>
        </w:rPr>
        <w:t xml:space="preserve">az évi hat megbeszélés mellett a különböző szakmacsoportok szerinti egyeztetések szorgalmazása az egészségügyi szolgáltatást nyújtó intézményekkel, oktatási intézményekkel, nevelési intézményekkel, gyámhivatallal történő konzultáció. </w:t>
      </w:r>
    </w:p>
    <w:p w:rsidR="00C26E5D" w:rsidRPr="00F5370E" w:rsidRDefault="00C26E5D" w:rsidP="00C26E5D">
      <w:pPr>
        <w:numPr>
          <w:ilvl w:val="0"/>
          <w:numId w:val="33"/>
        </w:numPr>
        <w:suppressAutoHyphens/>
        <w:spacing w:line="360" w:lineRule="auto"/>
        <w:jc w:val="both"/>
        <w:rPr>
          <w:kern w:val="24"/>
        </w:rPr>
      </w:pPr>
      <w:r w:rsidRPr="00F5370E">
        <w:rPr>
          <w:kern w:val="24"/>
        </w:rPr>
        <w:t>akár havonta egy alkalommal, a jelzőrendszeri tagokkal rögzített időpontban való szakmai megbeszélés</w:t>
      </w:r>
    </w:p>
    <w:p w:rsidR="00C26E5D" w:rsidRPr="00F5370E" w:rsidRDefault="00C26E5D" w:rsidP="00C26E5D">
      <w:pPr>
        <w:numPr>
          <w:ilvl w:val="0"/>
          <w:numId w:val="33"/>
        </w:numPr>
        <w:suppressAutoHyphens/>
        <w:spacing w:line="360" w:lineRule="auto"/>
        <w:jc w:val="both"/>
        <w:rPr>
          <w:kern w:val="24"/>
        </w:rPr>
      </w:pPr>
      <w:r w:rsidRPr="00F5370E">
        <w:rPr>
          <w:kern w:val="24"/>
        </w:rPr>
        <w:t>A jelzőrendszer tagjait érintő jogszabályváltozásokról illetve bármilyen változásról történő azonnali egyeztetés</w:t>
      </w:r>
    </w:p>
    <w:p w:rsidR="00C26E5D" w:rsidRPr="00F5370E" w:rsidRDefault="00C26E5D" w:rsidP="00C26E5D">
      <w:pPr>
        <w:numPr>
          <w:ilvl w:val="0"/>
          <w:numId w:val="33"/>
        </w:numPr>
        <w:suppressAutoHyphens/>
        <w:spacing w:line="360" w:lineRule="auto"/>
        <w:jc w:val="both"/>
        <w:rPr>
          <w:kern w:val="24"/>
        </w:rPr>
      </w:pPr>
      <w:r w:rsidRPr="00F5370E">
        <w:rPr>
          <w:kern w:val="24"/>
        </w:rPr>
        <w:t>Kompetenciahatárok tisztázása</w:t>
      </w:r>
    </w:p>
    <w:p w:rsidR="00C26E5D" w:rsidRPr="00F5370E" w:rsidRDefault="00C26E5D" w:rsidP="00C26E5D">
      <w:pPr>
        <w:numPr>
          <w:ilvl w:val="0"/>
          <w:numId w:val="33"/>
        </w:numPr>
        <w:suppressAutoHyphens/>
        <w:spacing w:line="360" w:lineRule="auto"/>
        <w:jc w:val="both"/>
        <w:rPr>
          <w:kern w:val="24"/>
        </w:rPr>
      </w:pPr>
      <w:r w:rsidRPr="00F5370E">
        <w:rPr>
          <w:kern w:val="24"/>
        </w:rPr>
        <w:t>SZOCIÁLIS SZFÉRA, mint rendszer népszerűsítése, és a jelzőrendszer fontosságára nagyobb hangsúly fektetése</w:t>
      </w:r>
    </w:p>
    <w:p w:rsidR="00C26E5D" w:rsidRPr="00F5370E" w:rsidRDefault="00C26E5D" w:rsidP="00C26E5D">
      <w:pPr>
        <w:pStyle w:val="NormlWeb"/>
        <w:jc w:val="both"/>
        <w:rPr>
          <w:b/>
          <w:bCs/>
          <w:color w:val="auto"/>
          <w:sz w:val="28"/>
          <w:szCs w:val="28"/>
          <w:u w:val="single"/>
        </w:rPr>
      </w:pPr>
      <w:r w:rsidRPr="00F5370E">
        <w:rPr>
          <w:b/>
          <w:bCs/>
          <w:color w:val="auto"/>
          <w:sz w:val="28"/>
          <w:szCs w:val="28"/>
          <w:u w:val="single"/>
        </w:rPr>
        <w:t>V. A felügyeleti szervek által gyámhatósági, gyermekvédelmi területen végzett szakmai ellenőrzések tapasztalatainak, továbbá a gyermekjóléti és gyermekvédelmi szolgáltató tevékenységet végzők működését engedélyező hatóság ellenőrzésének alkalmával tett megállapítások bemutatása.</w:t>
      </w:r>
    </w:p>
    <w:p w:rsidR="00C26E5D" w:rsidRPr="00F5370E" w:rsidRDefault="00C26E5D" w:rsidP="00C26E5D">
      <w:pPr>
        <w:ind w:right="-130"/>
        <w:jc w:val="both"/>
        <w:rPr>
          <w:bCs/>
          <w:highlight w:val="yellow"/>
        </w:rPr>
      </w:pPr>
    </w:p>
    <w:p w:rsidR="00C26E5D" w:rsidRPr="00F5370E" w:rsidRDefault="00C26E5D" w:rsidP="00C26E5D">
      <w:pPr>
        <w:ind w:right="-130"/>
        <w:jc w:val="both"/>
        <w:rPr>
          <w:bCs/>
        </w:rPr>
      </w:pPr>
      <w:r w:rsidRPr="00F5370E">
        <w:rPr>
          <w:bCs/>
        </w:rPr>
        <w:t xml:space="preserve">A gazdálkodás, munkajogi kérdések tekintetében minden évben belső ellenőri felülvizsgálat történik előre egyezetett témában az intézmények tekintetében. </w:t>
      </w:r>
    </w:p>
    <w:p w:rsidR="00C26E5D" w:rsidRPr="00F5370E" w:rsidRDefault="00C26E5D" w:rsidP="00C26E5D">
      <w:pPr>
        <w:ind w:right="-130"/>
        <w:jc w:val="both"/>
        <w:rPr>
          <w:bCs/>
        </w:rPr>
      </w:pPr>
    </w:p>
    <w:p w:rsidR="00C26E5D" w:rsidRPr="00F5370E" w:rsidRDefault="00C26E5D" w:rsidP="00C26E5D">
      <w:pPr>
        <w:ind w:right="-130"/>
        <w:jc w:val="both"/>
        <w:rPr>
          <w:bCs/>
        </w:rPr>
      </w:pPr>
      <w:r w:rsidRPr="00F5370E">
        <w:rPr>
          <w:bCs/>
        </w:rPr>
        <w:t xml:space="preserve">A szakmai felügyeleti szervek részéről 2024. évben ellenőrzés nem történt. </w:t>
      </w:r>
    </w:p>
    <w:p w:rsidR="00C26E5D" w:rsidRPr="00F5370E" w:rsidRDefault="00C26E5D" w:rsidP="00C26E5D">
      <w:pPr>
        <w:ind w:right="-131"/>
        <w:jc w:val="both"/>
        <w:rPr>
          <w:b/>
          <w:bCs/>
        </w:rPr>
      </w:pPr>
    </w:p>
    <w:p w:rsidR="00C26E5D" w:rsidRPr="00F5370E" w:rsidRDefault="00C26E5D" w:rsidP="00C26E5D">
      <w:pPr>
        <w:ind w:right="-131"/>
        <w:jc w:val="both"/>
        <w:rPr>
          <w:b/>
          <w:bCs/>
          <w:sz w:val="28"/>
          <w:szCs w:val="28"/>
          <w:u w:val="single"/>
        </w:rPr>
      </w:pPr>
      <w:r w:rsidRPr="00F5370E">
        <w:rPr>
          <w:b/>
          <w:bCs/>
          <w:sz w:val="28"/>
          <w:szCs w:val="28"/>
          <w:u w:val="single"/>
        </w:rPr>
        <w:t>VI. Jövőre vonatkozó javaslatok, célok meghatározása a Gyvt. előírásai alapján.</w:t>
      </w:r>
    </w:p>
    <w:p w:rsidR="00C26E5D" w:rsidRPr="00F5370E" w:rsidRDefault="00C26E5D" w:rsidP="00C26E5D">
      <w:pPr>
        <w:ind w:right="-131"/>
        <w:jc w:val="both"/>
      </w:pPr>
    </w:p>
    <w:p w:rsidR="00C26E5D" w:rsidRPr="00F5370E" w:rsidRDefault="00C26E5D" w:rsidP="00C26E5D">
      <w:pPr>
        <w:jc w:val="both"/>
      </w:pPr>
    </w:p>
    <w:p w:rsidR="00C26E5D" w:rsidRPr="00706EC3" w:rsidRDefault="00C26E5D" w:rsidP="00C26E5D">
      <w:pPr>
        <w:ind w:right="-131"/>
        <w:jc w:val="both"/>
        <w:rPr>
          <w:bCs/>
        </w:rPr>
      </w:pPr>
      <w:r w:rsidRPr="00706EC3">
        <w:rPr>
          <w:bCs/>
        </w:rPr>
        <w:t>Törekszünk arra, hogy amennyiben lehetőség van rá akár pályázati lehetőség kihasználásával, akár civil szervezet vagy egyéb adományozó által nyújtott élelmiszer vagy más jellegű adományok kiosztásában, annak megszervezésében közreműködjünk, részt vállaljunk. Fontosnak tartjuk, hogy a rászoruló személyeket, családokat, gyerekeket ilyen módon is támogassuk.</w:t>
      </w:r>
    </w:p>
    <w:p w:rsidR="00C26E5D" w:rsidRPr="00706EC3" w:rsidRDefault="00C26E5D" w:rsidP="00C26E5D">
      <w:pPr>
        <w:ind w:right="-131"/>
        <w:jc w:val="both"/>
        <w:rPr>
          <w:b/>
          <w:bCs/>
        </w:rPr>
      </w:pPr>
    </w:p>
    <w:p w:rsidR="00C26E5D" w:rsidRPr="00F5370E" w:rsidRDefault="00C26E5D" w:rsidP="00C26E5D">
      <w:pPr>
        <w:jc w:val="both"/>
        <w:rPr>
          <w:bCs/>
        </w:rPr>
      </w:pPr>
      <w:r w:rsidRPr="00706EC3">
        <w:rPr>
          <w:bCs/>
        </w:rPr>
        <w:t xml:space="preserve">A 4440 Tiszavasvári, Kabay János u. 23. önkormányzati épület felújítása, feladatra alkalmassá tétele megvalósult 2022. évben, így ez az épület helyet biztosít egyes szociális és gyermekvédelmi ellátásokhoz. A működési engedély megszerzésre került 2023. 04. 05 napjával ezen új telephelyre. </w:t>
      </w:r>
      <w:r w:rsidRPr="00F5370E">
        <w:rPr>
          <w:bCs/>
        </w:rPr>
        <w:t xml:space="preserve">A szolgálat és központ feladatainak további bővítését tervezi az önkormányzat a család és gyermekvédelem területén. Tervben van a Biztos kezdet Gyerekházak és Tanodák önkormányzati működtetése, mint kiemelt feladata. Nagy hangsúlyt kívánunk fektetni a hátrányos helyzetűek felzárkóztatási lehetőségeinek a bővítésére, az ezzel kapcsolatos szociális munka kiterjesztésére. </w:t>
      </w:r>
    </w:p>
    <w:p w:rsidR="00C26E5D" w:rsidRPr="00F5370E" w:rsidRDefault="00C26E5D" w:rsidP="00C26E5D">
      <w:pPr>
        <w:jc w:val="both"/>
        <w:rPr>
          <w:bCs/>
        </w:rPr>
      </w:pPr>
    </w:p>
    <w:p w:rsidR="00C26E5D" w:rsidRPr="00F5370E" w:rsidRDefault="00C26E5D" w:rsidP="00C26E5D">
      <w:pPr>
        <w:jc w:val="both"/>
        <w:rPr>
          <w:bCs/>
        </w:rPr>
      </w:pPr>
      <w:r w:rsidRPr="00F5370E">
        <w:rPr>
          <w:bCs/>
        </w:rPr>
        <w:t xml:space="preserve">2022-23 években két Óvodai telephely is teljes felújításon esett át pályázatok jóvoltából: a Minimanó Óvoda és a Varázsceruza Óvoda. Az óvodai intézmények karbantartása továbbra is kiemelt cél. </w:t>
      </w:r>
    </w:p>
    <w:p w:rsidR="00C26E5D" w:rsidRPr="00F5370E" w:rsidRDefault="00C26E5D" w:rsidP="00C26E5D">
      <w:pPr>
        <w:jc w:val="both"/>
        <w:rPr>
          <w:bCs/>
          <w:highlight w:val="yellow"/>
        </w:rPr>
      </w:pPr>
    </w:p>
    <w:p w:rsidR="00C26E5D" w:rsidRPr="00F5370E" w:rsidRDefault="00C26E5D" w:rsidP="00C26E5D">
      <w:pPr>
        <w:jc w:val="both"/>
        <w:rPr>
          <w:bCs/>
        </w:rPr>
      </w:pPr>
      <w:r w:rsidRPr="00F5370E">
        <w:rPr>
          <w:bCs/>
        </w:rPr>
        <w:t xml:space="preserve">A Tiszavasvári Bölcsőde tekintetében is megvalósult 2024. évben egy pályázat, így egy új bölcsődei épületszárnnyal (csoportszoba és hozzá kapcsolódó szociális részek) bővülhetett az intézmény. A működési engedélyhez szükséges tárgyi feltételeknek való megfelelés folyamatban van, így a működési engedély megszerzése után 92 fő kisgyermek ellátását tudja biztosítani az intézmény. </w:t>
      </w:r>
    </w:p>
    <w:p w:rsidR="00C26E5D" w:rsidRPr="00B574A3" w:rsidRDefault="00C26E5D" w:rsidP="00C26E5D">
      <w:pPr>
        <w:ind w:right="-131"/>
        <w:jc w:val="both"/>
        <w:rPr>
          <w:b/>
          <w:bCs/>
          <w:highlight w:val="yellow"/>
        </w:rPr>
      </w:pPr>
    </w:p>
    <w:p w:rsidR="00C26E5D" w:rsidRPr="00B24D78" w:rsidRDefault="00C26E5D" w:rsidP="00C26E5D">
      <w:pPr>
        <w:jc w:val="both"/>
        <w:rPr>
          <w:b/>
          <w:bCs/>
          <w:sz w:val="28"/>
          <w:szCs w:val="28"/>
        </w:rPr>
      </w:pPr>
      <w:r w:rsidRPr="00B24D78">
        <w:rPr>
          <w:b/>
          <w:bCs/>
          <w:sz w:val="28"/>
          <w:szCs w:val="28"/>
        </w:rPr>
        <w:t xml:space="preserve">VI.1. A szociális és gyermekjóléti ellátást biztosító intézmények jövője </w:t>
      </w:r>
    </w:p>
    <w:p w:rsidR="00C26E5D" w:rsidRPr="00B24D78" w:rsidRDefault="00C26E5D" w:rsidP="00C26E5D">
      <w:pPr>
        <w:jc w:val="both"/>
        <w:rPr>
          <w:b/>
          <w:bCs/>
          <w:sz w:val="28"/>
          <w:szCs w:val="28"/>
        </w:rPr>
      </w:pPr>
    </w:p>
    <w:p w:rsidR="00C26E5D" w:rsidRPr="00B24D78" w:rsidRDefault="00C26E5D" w:rsidP="00C26E5D">
      <w:pPr>
        <w:jc w:val="both"/>
      </w:pPr>
      <w:r w:rsidRPr="00B24D78">
        <w:t>Tiszavasvári eddig is, és a jövőben is arra törekszik, hogy a gyermekek születésüktől kezdve biztonságban és minél szélesebb körű ellátásban részesülve nevelkedjenek.</w:t>
      </w:r>
    </w:p>
    <w:p w:rsidR="00C26E5D" w:rsidRPr="00B24D78" w:rsidRDefault="00C26E5D" w:rsidP="00C26E5D">
      <w:pPr>
        <w:jc w:val="both"/>
      </w:pPr>
    </w:p>
    <w:p w:rsidR="00C26E5D" w:rsidRPr="00B24D78" w:rsidRDefault="00C26E5D" w:rsidP="00C26E5D">
      <w:pPr>
        <w:jc w:val="both"/>
      </w:pPr>
      <w:r w:rsidRPr="00B24D78">
        <w:t xml:space="preserve">2022. január 1. napjától lépett hatályba a településen a felülvizsgált gyermekjóléti rendelet, mely szabályozza a településen működő gyermekjóléti ellátások igénybevételei lehetőségeit, meghatározza azok térítési díjait. </w:t>
      </w:r>
    </w:p>
    <w:p w:rsidR="00C26E5D" w:rsidRPr="00B24D78" w:rsidRDefault="00C26E5D" w:rsidP="00C26E5D">
      <w:pPr>
        <w:jc w:val="both"/>
        <w:rPr>
          <w:b/>
          <w:bCs/>
        </w:rPr>
      </w:pPr>
      <w:r w:rsidRPr="00B24D78">
        <w:rPr>
          <w:b/>
          <w:bCs/>
        </w:rPr>
        <w:t>Tiszavasvári Város Önkormányzat gyermekjóléti ellátást biztosító intézményei:</w:t>
      </w:r>
    </w:p>
    <w:p w:rsidR="00C26E5D" w:rsidRPr="00B24D78" w:rsidRDefault="00C26E5D" w:rsidP="00C26E5D">
      <w:pPr>
        <w:jc w:val="both"/>
      </w:pPr>
      <w:r w:rsidRPr="00B24D78">
        <w:rPr>
          <w:b/>
          <w:bCs/>
        </w:rPr>
        <w:t>Kornisné Liptay Elza Szociális és Gyermekjóléti Központ (</w:t>
      </w:r>
      <w:r w:rsidRPr="00B24D78">
        <w:t xml:space="preserve">székhelye: 4440 Tiszavasvári, Vasvári Pál u. 87.), valamint a </w:t>
      </w:r>
      <w:r w:rsidRPr="00B24D78">
        <w:rPr>
          <w:b/>
          <w:bCs/>
        </w:rPr>
        <w:t>Tiszavasvári Bölcsőde</w:t>
      </w:r>
      <w:r w:rsidRPr="00B24D78">
        <w:t xml:space="preserve"> (székhelye: 4440 Tiszavasvári, Gombás András utca 8. A ép.). </w:t>
      </w:r>
    </w:p>
    <w:p w:rsidR="00C26E5D" w:rsidRPr="00B24D78" w:rsidRDefault="00C26E5D" w:rsidP="00C26E5D">
      <w:pPr>
        <w:jc w:val="both"/>
        <w:rPr>
          <w:b/>
          <w:bCs/>
        </w:rPr>
      </w:pPr>
      <w:r w:rsidRPr="00B24D78">
        <w:rPr>
          <w:b/>
          <w:bCs/>
        </w:rPr>
        <w:t>Tiszavasvári Város Önkormányzata az alábbi gyermekjóléti alapellátásokat biztosítja:</w:t>
      </w:r>
    </w:p>
    <w:p w:rsidR="00C26E5D" w:rsidRPr="00B24D78" w:rsidRDefault="00C26E5D" w:rsidP="00C26E5D">
      <w:pPr>
        <w:jc w:val="both"/>
      </w:pPr>
      <w:r w:rsidRPr="00B24D78">
        <w:t>család-és gyermekjóléti szolgáltatás keretében a Család- és Gyermekjóléti Szolgálat, valamint a Család- és Gyermekjóléti Központ; a gyermekek napközbeni ellátása keretében a bölcsőde.</w:t>
      </w:r>
    </w:p>
    <w:p w:rsidR="00C26E5D" w:rsidRPr="00B24D78" w:rsidRDefault="00C26E5D" w:rsidP="00C26E5D">
      <w:pPr>
        <w:jc w:val="both"/>
      </w:pPr>
      <w:r w:rsidRPr="00B24D78">
        <w:t>Tiszavasvári Város Önkormányzata a Kornisné Liptay Elza Szociális és Gyermekjóléti Központon keresztül biztosítja a család- és gyermekjóléti szolgáltatást, a Tiszavasvári Bölcsődén keresztül a bölcsődei ellátást.</w:t>
      </w:r>
    </w:p>
    <w:p w:rsidR="00C26E5D" w:rsidRPr="00B24D78" w:rsidRDefault="00C26E5D" w:rsidP="00C26E5D">
      <w:pPr>
        <w:jc w:val="both"/>
      </w:pPr>
      <w:r w:rsidRPr="00B24D78">
        <w:t>A Család- és Gyermekjóléti Szolgálat ellátási területe Tiszavasvári település közigazgatási területe, a Család- és Gyermekjóléti Központ ellátási területe Tiszavasvári járáshoz tartozó település közigazgatási területe, míg a bölcsőde ellátási területe Tiszavasvári és Rakamaz városok, Tiszadob nagyközség, valamint Tiszaeszlár, Tiszadada, Tímár, Tiszanagyfalu, Szabolcs, Szorgalmatos községek közigazgatási területe.</w:t>
      </w:r>
    </w:p>
    <w:p w:rsidR="00C26E5D" w:rsidRPr="00B24D78" w:rsidRDefault="00C26E5D" w:rsidP="00C26E5D">
      <w:pPr>
        <w:jc w:val="both"/>
      </w:pPr>
      <w:r w:rsidRPr="00B24D78">
        <w:t>A Tiszavasvári Bölcsőde alapellátáson túl külön szolgáltatásként időszakos gyermekfelügyeletet működtet.</w:t>
      </w:r>
    </w:p>
    <w:p w:rsidR="00C26E5D" w:rsidRPr="00B24D78" w:rsidRDefault="00C26E5D" w:rsidP="00C26E5D">
      <w:pPr>
        <w:jc w:val="both"/>
      </w:pPr>
    </w:p>
    <w:p w:rsidR="00C26E5D" w:rsidRPr="00B24D78" w:rsidRDefault="00C26E5D" w:rsidP="00C26E5D">
      <w:pPr>
        <w:jc w:val="both"/>
      </w:pPr>
      <w:r w:rsidRPr="00B24D78">
        <w:t xml:space="preserve">Az önkormányzat által biztosított személyes gondoskodást biztosító ellátások a gyermekek részére: </w:t>
      </w:r>
    </w:p>
    <w:p w:rsidR="00C26E5D" w:rsidRPr="00B24D78" w:rsidRDefault="00C26E5D" w:rsidP="00C26E5D">
      <w:pPr>
        <w:jc w:val="both"/>
      </w:pPr>
      <w:r w:rsidRPr="00B24D78">
        <w:t>•</w:t>
      </w:r>
      <w:r w:rsidRPr="00B24D78">
        <w:tab/>
        <w:t>Bölcsődei ellátás a Tiszavasvári Bölcsőde keretében</w:t>
      </w:r>
    </w:p>
    <w:p w:rsidR="00C26E5D" w:rsidRPr="00B24D78" w:rsidRDefault="00C26E5D" w:rsidP="00C26E5D">
      <w:pPr>
        <w:jc w:val="both"/>
      </w:pPr>
      <w:r w:rsidRPr="00B24D78">
        <w:t>•</w:t>
      </w:r>
      <w:r w:rsidRPr="00B24D78">
        <w:tab/>
        <w:t>Óvodai nevelés és gyermekvédelem a Tiszavasvári Egyesített Óvodai Intézmény 4 tagintézménye keretei között</w:t>
      </w:r>
    </w:p>
    <w:p w:rsidR="00C26E5D" w:rsidRPr="00B24D78" w:rsidRDefault="00C26E5D" w:rsidP="00C26E5D">
      <w:pPr>
        <w:jc w:val="both"/>
      </w:pPr>
      <w:r w:rsidRPr="00B24D78">
        <w:t>•</w:t>
      </w:r>
      <w:r w:rsidRPr="00B24D78">
        <w:tab/>
        <w:t>Általános iskolákban iskolai napközi biztosítása, gyermekek napközbeni ellátása</w:t>
      </w:r>
    </w:p>
    <w:p w:rsidR="00C26E5D" w:rsidRPr="0055588D" w:rsidRDefault="00C26E5D" w:rsidP="00C26E5D">
      <w:pPr>
        <w:jc w:val="both"/>
      </w:pPr>
      <w:r w:rsidRPr="00B24D78">
        <w:t>•</w:t>
      </w:r>
      <w:r w:rsidRPr="00B24D78">
        <w:tab/>
        <w:t xml:space="preserve">gyermekjóléti szolgáltatás, óvodai és iskolai szociális segítők tevékenysége, A Kornisné Liptay Elza Szociális és gyermekjóléti Központ keretében működik a Család- és Gyermekjóléti Szolgálat, valamint hatóságként a Család- és </w:t>
      </w:r>
      <w:r w:rsidRPr="00F5370E">
        <w:t>Gyermekjóléti Központ.</w:t>
      </w:r>
    </w:p>
    <w:p w:rsidR="00C26E5D" w:rsidRPr="0055588D" w:rsidRDefault="00C26E5D" w:rsidP="00C26E5D">
      <w:pPr>
        <w:ind w:right="-131"/>
        <w:jc w:val="both"/>
        <w:rPr>
          <w:b/>
          <w:bCs/>
        </w:rPr>
      </w:pPr>
    </w:p>
    <w:p w:rsidR="00C26E5D" w:rsidRPr="0055588D" w:rsidRDefault="00C26E5D" w:rsidP="00C26E5D">
      <w:pPr>
        <w:ind w:right="-131"/>
        <w:jc w:val="both"/>
        <w:rPr>
          <w:b/>
          <w:bCs/>
        </w:rPr>
      </w:pPr>
    </w:p>
    <w:p w:rsidR="00C26E5D" w:rsidRPr="0055588D" w:rsidRDefault="00C26E5D" w:rsidP="00C26E5D">
      <w:pPr>
        <w:ind w:right="-131"/>
        <w:jc w:val="both"/>
        <w:rPr>
          <w:b/>
          <w:sz w:val="28"/>
          <w:szCs w:val="28"/>
          <w:u w:val="single"/>
        </w:rPr>
      </w:pPr>
      <w:r w:rsidRPr="0055588D">
        <w:rPr>
          <w:b/>
          <w:sz w:val="28"/>
          <w:szCs w:val="28"/>
          <w:u w:val="single"/>
        </w:rPr>
        <w:t>VII. A bűnmegelőzési program főbb pontjainak bemutatása, valamint a gyermekkorú és a fiatalkorú bűnelkövetők számának az általuk elkövetett bűncselekmények számának, a bűnelkövetés okainak bemutatása.</w:t>
      </w:r>
    </w:p>
    <w:p w:rsidR="00C26E5D" w:rsidRPr="0055588D" w:rsidRDefault="00C26E5D" w:rsidP="00C26E5D">
      <w:pPr>
        <w:ind w:right="-131"/>
        <w:jc w:val="both"/>
      </w:pPr>
    </w:p>
    <w:p w:rsidR="00C26E5D" w:rsidRPr="0055588D" w:rsidRDefault="00C26E5D" w:rsidP="00C26E5D">
      <w:pPr>
        <w:ind w:right="-131"/>
        <w:jc w:val="both"/>
      </w:pPr>
      <w:r w:rsidRPr="0055588D">
        <w:t xml:space="preserve">Magyarország helyi önkormányzatairól szóló 2011. évi CLXXXIX. törvény 13. § 17. pontja értelmében a helyi közügyek, valamint a helyben biztosítható közfeladatok körében ellátandó helyi önkormányzati feladatként határozza meg a közreműködést a helyi közbiztonság biztosításában. </w:t>
      </w:r>
    </w:p>
    <w:p w:rsidR="00C26E5D" w:rsidRPr="0055588D" w:rsidRDefault="00C26E5D" w:rsidP="00C26E5D">
      <w:pPr>
        <w:jc w:val="both"/>
        <w:rPr>
          <w:b/>
        </w:rPr>
      </w:pPr>
      <w:r w:rsidRPr="0055588D">
        <w:rPr>
          <w:b/>
        </w:rPr>
        <w:t>VII.1</w:t>
      </w:r>
      <w:r w:rsidRPr="0055588D">
        <w:t xml:space="preserve"> Tiszavasvári Város Önkormányzata Képviselő-testülete a 77/2010. (IV.29.) Kt. sz. határozatával jóváhagyta Tiszavasvári Város Közbiztonsági – Bűnmegelőzési Koncepcióját, mely 2010-2014. között határozott meg célokat, feladatokat. Az azóta bekövetkezett változások miatt mindenképpen </w:t>
      </w:r>
      <w:r w:rsidRPr="0055588D">
        <w:rPr>
          <w:b/>
        </w:rPr>
        <w:t xml:space="preserve">időszerűvé vált a felülvizsgálata, </w:t>
      </w:r>
      <w:r w:rsidRPr="0055588D">
        <w:t xml:space="preserve">mely hozzájárulhat a bűnesetek számának csökkentéséhez, a hatékonyabb felderítéshez. Így 2021 májusában elkészült egy </w:t>
      </w:r>
      <w:r w:rsidRPr="0055588D">
        <w:rPr>
          <w:b/>
        </w:rPr>
        <w:t>új Bűnmegelőzési Koncepció.</w:t>
      </w:r>
    </w:p>
    <w:p w:rsidR="00C26E5D" w:rsidRPr="0055588D" w:rsidRDefault="00C26E5D" w:rsidP="00C26E5D">
      <w:pPr>
        <w:ind w:right="-131"/>
        <w:jc w:val="both"/>
        <w:rPr>
          <w:b/>
        </w:rPr>
      </w:pPr>
    </w:p>
    <w:p w:rsidR="00C26E5D" w:rsidRPr="0055588D" w:rsidRDefault="00C26E5D" w:rsidP="00C26E5D">
      <w:pPr>
        <w:ind w:right="-131"/>
        <w:jc w:val="both"/>
        <w:rPr>
          <w:b/>
          <w:u w:val="single"/>
        </w:rPr>
      </w:pPr>
      <w:r w:rsidRPr="0055588D">
        <w:rPr>
          <w:b/>
          <w:u w:val="single"/>
        </w:rPr>
        <w:t xml:space="preserve">Hosszú távú feladatok meghatározása, a helyi bűnmegelőzés kiemelt feladatai a konvepcióban meghatározottak szerint a következők: </w:t>
      </w:r>
    </w:p>
    <w:p w:rsidR="00C26E5D" w:rsidRPr="0055588D" w:rsidRDefault="00C26E5D" w:rsidP="00C26E5D">
      <w:pPr>
        <w:rPr>
          <w:u w:val="single"/>
        </w:rPr>
      </w:pPr>
    </w:p>
    <w:p w:rsidR="00C26E5D" w:rsidRPr="0055588D" w:rsidRDefault="00C26E5D" w:rsidP="00C26E5D">
      <w:pPr>
        <w:pStyle w:val="Listaszerbekezds"/>
        <w:numPr>
          <w:ilvl w:val="0"/>
          <w:numId w:val="52"/>
        </w:numPr>
        <w:spacing w:after="0" w:line="240" w:lineRule="auto"/>
        <w:jc w:val="both"/>
        <w:rPr>
          <w:rFonts w:ascii="Times New Roman" w:hAnsi="Times New Roman"/>
          <w:sz w:val="24"/>
          <w:szCs w:val="24"/>
        </w:rPr>
      </w:pPr>
      <w:r w:rsidRPr="0055588D">
        <w:rPr>
          <w:rFonts w:ascii="Times New Roman" w:hAnsi="Times New Roman"/>
          <w:sz w:val="24"/>
          <w:szCs w:val="24"/>
        </w:rPr>
        <w:t xml:space="preserve">a bűnmegelőzéshez való helyi társadalmi szintű összefogás és felelősség népszerűsítése, a személyes szerepvállalás motiválása; </w:t>
      </w:r>
    </w:p>
    <w:p w:rsidR="00C26E5D" w:rsidRPr="0055588D" w:rsidRDefault="00C26E5D" w:rsidP="00C26E5D">
      <w:pPr>
        <w:pStyle w:val="Listaszerbekezds"/>
        <w:numPr>
          <w:ilvl w:val="0"/>
          <w:numId w:val="52"/>
        </w:numPr>
        <w:spacing w:after="0" w:line="240" w:lineRule="auto"/>
        <w:jc w:val="both"/>
        <w:rPr>
          <w:rFonts w:ascii="Times New Roman" w:hAnsi="Times New Roman"/>
          <w:sz w:val="24"/>
          <w:szCs w:val="24"/>
        </w:rPr>
      </w:pPr>
      <w:r w:rsidRPr="0055588D">
        <w:rPr>
          <w:rFonts w:ascii="Times New Roman" w:hAnsi="Times New Roman"/>
          <w:sz w:val="24"/>
          <w:szCs w:val="24"/>
        </w:rPr>
        <w:t xml:space="preserve">külső források bevonása, pályázati lehetőségek felkutatása; </w:t>
      </w:r>
    </w:p>
    <w:p w:rsidR="00C26E5D" w:rsidRPr="0055588D" w:rsidRDefault="00C26E5D" w:rsidP="00C26E5D">
      <w:pPr>
        <w:pStyle w:val="Listaszerbekezds"/>
        <w:numPr>
          <w:ilvl w:val="0"/>
          <w:numId w:val="52"/>
        </w:numPr>
        <w:spacing w:after="0" w:line="240" w:lineRule="auto"/>
        <w:jc w:val="both"/>
        <w:rPr>
          <w:rFonts w:ascii="Times New Roman" w:hAnsi="Times New Roman"/>
          <w:sz w:val="24"/>
          <w:szCs w:val="24"/>
        </w:rPr>
      </w:pPr>
      <w:r w:rsidRPr="0055588D">
        <w:rPr>
          <w:rFonts w:ascii="Times New Roman" w:hAnsi="Times New Roman"/>
          <w:sz w:val="24"/>
          <w:szCs w:val="24"/>
        </w:rPr>
        <w:t xml:space="preserve">helyi erőforrások bevonása a bűnmegelőzési tevékenység munkájába; </w:t>
      </w:r>
    </w:p>
    <w:p w:rsidR="00C26E5D" w:rsidRPr="0055588D" w:rsidRDefault="00C26E5D" w:rsidP="00C26E5D">
      <w:pPr>
        <w:pStyle w:val="Listaszerbekezds"/>
        <w:numPr>
          <w:ilvl w:val="0"/>
          <w:numId w:val="52"/>
        </w:numPr>
        <w:spacing w:after="0" w:line="240" w:lineRule="auto"/>
        <w:jc w:val="both"/>
        <w:rPr>
          <w:rFonts w:ascii="Times New Roman" w:hAnsi="Times New Roman"/>
          <w:sz w:val="24"/>
          <w:szCs w:val="24"/>
        </w:rPr>
      </w:pPr>
      <w:r w:rsidRPr="0055588D">
        <w:rPr>
          <w:rFonts w:ascii="Times New Roman" w:hAnsi="Times New Roman"/>
          <w:sz w:val="24"/>
          <w:szCs w:val="24"/>
        </w:rPr>
        <w:t>helyi összefogás és felelősség megteremtése a bűnmegelőzésben (a civil szervezetek és a lakosság összefogása és együttműködése);</w:t>
      </w:r>
    </w:p>
    <w:p w:rsidR="00C26E5D" w:rsidRPr="0055588D" w:rsidRDefault="00C26E5D" w:rsidP="00C26E5D">
      <w:pPr>
        <w:pStyle w:val="Listaszerbekezds"/>
        <w:numPr>
          <w:ilvl w:val="0"/>
          <w:numId w:val="52"/>
        </w:numPr>
        <w:spacing w:after="0" w:line="240" w:lineRule="auto"/>
        <w:jc w:val="both"/>
        <w:rPr>
          <w:rFonts w:ascii="Times New Roman" w:hAnsi="Times New Roman"/>
          <w:sz w:val="24"/>
          <w:szCs w:val="24"/>
        </w:rPr>
      </w:pPr>
      <w:r w:rsidRPr="0055588D">
        <w:rPr>
          <w:rFonts w:ascii="Times New Roman" w:hAnsi="Times New Roman"/>
          <w:sz w:val="24"/>
          <w:szCs w:val="24"/>
        </w:rPr>
        <w:t xml:space="preserve">a helyi közösségek, a lakosság és a rendőrség közötti folyamatos és jó kapcsolatot kialakításában segédkezés; </w:t>
      </w:r>
    </w:p>
    <w:p w:rsidR="00C26E5D" w:rsidRPr="0055588D" w:rsidRDefault="00C26E5D" w:rsidP="00C26E5D">
      <w:pPr>
        <w:pStyle w:val="Listaszerbekezds"/>
        <w:numPr>
          <w:ilvl w:val="0"/>
          <w:numId w:val="52"/>
        </w:numPr>
        <w:spacing w:after="0" w:line="240" w:lineRule="auto"/>
        <w:jc w:val="both"/>
        <w:rPr>
          <w:rFonts w:ascii="Times New Roman" w:hAnsi="Times New Roman"/>
          <w:sz w:val="24"/>
          <w:szCs w:val="24"/>
        </w:rPr>
      </w:pPr>
      <w:r w:rsidRPr="0055588D">
        <w:rPr>
          <w:rFonts w:ascii="Times New Roman" w:hAnsi="Times New Roman"/>
          <w:sz w:val="24"/>
          <w:szCs w:val="24"/>
        </w:rPr>
        <w:t xml:space="preserve">partnerség megteremtése, kapcsolatkeresés a társadalmi, bűnmegelőzés szereplői között (civil szervezetek, egyház, térségi, országos, nemzetközi szint); </w:t>
      </w:r>
    </w:p>
    <w:p w:rsidR="00C26E5D" w:rsidRPr="0055588D" w:rsidRDefault="00C26E5D" w:rsidP="00C26E5D">
      <w:pPr>
        <w:pStyle w:val="Listaszerbekezds"/>
        <w:numPr>
          <w:ilvl w:val="0"/>
          <w:numId w:val="52"/>
        </w:numPr>
        <w:spacing w:after="0" w:line="240" w:lineRule="auto"/>
        <w:jc w:val="both"/>
        <w:rPr>
          <w:rFonts w:ascii="Times New Roman" w:hAnsi="Times New Roman"/>
          <w:sz w:val="24"/>
          <w:szCs w:val="24"/>
        </w:rPr>
      </w:pPr>
      <w:r w:rsidRPr="0055588D">
        <w:rPr>
          <w:rFonts w:ascii="Times New Roman" w:hAnsi="Times New Roman"/>
          <w:sz w:val="24"/>
          <w:szCs w:val="24"/>
        </w:rPr>
        <w:t xml:space="preserve">a bűnözés helyi okainak feltárása, megállapítása; </w:t>
      </w:r>
    </w:p>
    <w:p w:rsidR="00C26E5D" w:rsidRPr="0055588D" w:rsidRDefault="00C26E5D" w:rsidP="00C26E5D">
      <w:pPr>
        <w:pStyle w:val="Listaszerbekezds"/>
        <w:numPr>
          <w:ilvl w:val="0"/>
          <w:numId w:val="52"/>
        </w:numPr>
        <w:spacing w:after="0" w:line="240" w:lineRule="auto"/>
        <w:jc w:val="both"/>
        <w:rPr>
          <w:rFonts w:ascii="Times New Roman" w:hAnsi="Times New Roman"/>
          <w:sz w:val="24"/>
          <w:szCs w:val="24"/>
        </w:rPr>
      </w:pPr>
      <w:r w:rsidRPr="0055588D">
        <w:rPr>
          <w:rFonts w:ascii="Times New Roman" w:hAnsi="Times New Roman"/>
          <w:sz w:val="24"/>
          <w:szCs w:val="24"/>
        </w:rPr>
        <w:t xml:space="preserve">a sértetté válást befolyásoló tényezők feltárása; </w:t>
      </w:r>
    </w:p>
    <w:p w:rsidR="00C26E5D" w:rsidRPr="0055588D" w:rsidRDefault="00C26E5D" w:rsidP="00C26E5D">
      <w:pPr>
        <w:pStyle w:val="Listaszerbekezds"/>
        <w:numPr>
          <w:ilvl w:val="0"/>
          <w:numId w:val="52"/>
        </w:numPr>
        <w:spacing w:after="0" w:line="240" w:lineRule="auto"/>
        <w:jc w:val="both"/>
        <w:rPr>
          <w:rFonts w:ascii="Times New Roman" w:hAnsi="Times New Roman"/>
          <w:sz w:val="24"/>
          <w:szCs w:val="24"/>
        </w:rPr>
      </w:pPr>
      <w:r w:rsidRPr="0055588D">
        <w:rPr>
          <w:rFonts w:ascii="Times New Roman" w:hAnsi="Times New Roman"/>
          <w:sz w:val="24"/>
          <w:szCs w:val="24"/>
        </w:rPr>
        <w:t xml:space="preserve">a bűnalkalmak számát redukáló intézkedések megfogalmazása; </w:t>
      </w:r>
    </w:p>
    <w:p w:rsidR="00C26E5D" w:rsidRPr="0055588D" w:rsidRDefault="00C26E5D" w:rsidP="00C26E5D">
      <w:pPr>
        <w:pStyle w:val="Listaszerbekezds"/>
        <w:numPr>
          <w:ilvl w:val="0"/>
          <w:numId w:val="52"/>
        </w:numPr>
        <w:spacing w:after="0" w:line="240" w:lineRule="auto"/>
        <w:jc w:val="both"/>
        <w:rPr>
          <w:rFonts w:ascii="Times New Roman" w:hAnsi="Times New Roman"/>
          <w:sz w:val="24"/>
          <w:szCs w:val="24"/>
        </w:rPr>
      </w:pPr>
      <w:r w:rsidRPr="0055588D">
        <w:rPr>
          <w:rFonts w:ascii="Times New Roman" w:hAnsi="Times New Roman"/>
          <w:sz w:val="24"/>
          <w:szCs w:val="24"/>
        </w:rPr>
        <w:t xml:space="preserve">az elsőbbséget élvező célok és a nagyjelentőségű feladatok meghatározása; </w:t>
      </w:r>
    </w:p>
    <w:p w:rsidR="00C26E5D" w:rsidRPr="0055588D" w:rsidRDefault="00C26E5D" w:rsidP="00C26E5D">
      <w:pPr>
        <w:pStyle w:val="Listaszerbekezds"/>
        <w:numPr>
          <w:ilvl w:val="0"/>
          <w:numId w:val="52"/>
        </w:numPr>
        <w:spacing w:after="0" w:line="240" w:lineRule="auto"/>
        <w:jc w:val="both"/>
        <w:rPr>
          <w:rFonts w:ascii="Times New Roman" w:hAnsi="Times New Roman"/>
          <w:sz w:val="24"/>
          <w:szCs w:val="24"/>
        </w:rPr>
      </w:pPr>
      <w:r w:rsidRPr="0055588D">
        <w:rPr>
          <w:rFonts w:ascii="Times New Roman" w:hAnsi="Times New Roman"/>
          <w:sz w:val="24"/>
          <w:szCs w:val="24"/>
        </w:rPr>
        <w:t xml:space="preserve">a feladatok közös végrehajtására szoros együttműködés az önkormányzat, a szakmai szervezetek, a helyi intézmények, a helyi társadalom tagjai között; </w:t>
      </w:r>
    </w:p>
    <w:p w:rsidR="00C26E5D" w:rsidRPr="0055588D" w:rsidRDefault="00C26E5D" w:rsidP="00C26E5D">
      <w:pPr>
        <w:pStyle w:val="Listaszerbekezds"/>
        <w:numPr>
          <w:ilvl w:val="0"/>
          <w:numId w:val="52"/>
        </w:numPr>
        <w:spacing w:after="0" w:line="240" w:lineRule="auto"/>
        <w:jc w:val="both"/>
        <w:rPr>
          <w:rFonts w:ascii="Times New Roman" w:hAnsi="Times New Roman"/>
          <w:sz w:val="24"/>
          <w:szCs w:val="24"/>
        </w:rPr>
      </w:pPr>
      <w:r w:rsidRPr="0055588D">
        <w:rPr>
          <w:rFonts w:ascii="Times New Roman" w:hAnsi="Times New Roman"/>
          <w:sz w:val="24"/>
          <w:szCs w:val="24"/>
        </w:rPr>
        <w:t xml:space="preserve">a bűnmegelőzésben együttműködők között folyamatos partnerségi viszony fenntartása; </w:t>
      </w:r>
    </w:p>
    <w:p w:rsidR="00C26E5D" w:rsidRPr="0055588D" w:rsidRDefault="00C26E5D" w:rsidP="00C26E5D">
      <w:pPr>
        <w:pStyle w:val="Listaszerbekezds"/>
        <w:numPr>
          <w:ilvl w:val="0"/>
          <w:numId w:val="52"/>
        </w:numPr>
        <w:spacing w:after="0" w:line="240" w:lineRule="auto"/>
        <w:jc w:val="both"/>
        <w:rPr>
          <w:rFonts w:ascii="Times New Roman" w:hAnsi="Times New Roman"/>
          <w:sz w:val="24"/>
          <w:szCs w:val="24"/>
        </w:rPr>
      </w:pPr>
      <w:r w:rsidRPr="0055588D">
        <w:rPr>
          <w:rFonts w:ascii="Times New Roman" w:hAnsi="Times New Roman"/>
          <w:sz w:val="24"/>
          <w:szCs w:val="24"/>
        </w:rPr>
        <w:t xml:space="preserve">a társadalmi megelőzési program és az ezzel kapcsolatos információk hatékony továbbítása, folyamatos kommunikálása; </w:t>
      </w:r>
    </w:p>
    <w:p w:rsidR="00C26E5D" w:rsidRPr="0055588D" w:rsidRDefault="00C26E5D" w:rsidP="00C26E5D">
      <w:pPr>
        <w:pStyle w:val="Listaszerbekezds"/>
        <w:numPr>
          <w:ilvl w:val="0"/>
          <w:numId w:val="52"/>
        </w:numPr>
        <w:spacing w:after="0" w:line="240" w:lineRule="auto"/>
        <w:jc w:val="both"/>
        <w:rPr>
          <w:rFonts w:ascii="Times New Roman" w:hAnsi="Times New Roman"/>
          <w:sz w:val="24"/>
          <w:szCs w:val="24"/>
        </w:rPr>
      </w:pPr>
      <w:r w:rsidRPr="0055588D">
        <w:rPr>
          <w:rFonts w:ascii="Times New Roman" w:hAnsi="Times New Roman"/>
          <w:sz w:val="24"/>
          <w:szCs w:val="24"/>
        </w:rPr>
        <w:t xml:space="preserve">drog prevenció; </w:t>
      </w:r>
    </w:p>
    <w:p w:rsidR="00C26E5D" w:rsidRPr="0055588D" w:rsidRDefault="00C26E5D" w:rsidP="00C26E5D">
      <w:pPr>
        <w:pStyle w:val="Listaszerbekezds"/>
        <w:numPr>
          <w:ilvl w:val="0"/>
          <w:numId w:val="52"/>
        </w:numPr>
        <w:spacing w:after="0" w:line="240" w:lineRule="auto"/>
        <w:jc w:val="both"/>
        <w:rPr>
          <w:rFonts w:ascii="Times New Roman" w:hAnsi="Times New Roman"/>
          <w:sz w:val="24"/>
          <w:szCs w:val="24"/>
        </w:rPr>
      </w:pPr>
      <w:r w:rsidRPr="0055588D">
        <w:rPr>
          <w:rFonts w:ascii="Times New Roman" w:hAnsi="Times New Roman"/>
          <w:sz w:val="24"/>
          <w:szCs w:val="24"/>
        </w:rPr>
        <w:t>a meglévő munkahelyek megtartása, további munkahelyteremtés, termelő egységek helyben tartása, számuk bővítése.</w:t>
      </w:r>
    </w:p>
    <w:p w:rsidR="00C26E5D" w:rsidRPr="0055588D" w:rsidRDefault="00C26E5D" w:rsidP="00C26E5D">
      <w:pPr>
        <w:pStyle w:val="Listaszerbekezds"/>
        <w:spacing w:after="0" w:line="240" w:lineRule="auto"/>
        <w:jc w:val="both"/>
        <w:rPr>
          <w:rFonts w:ascii="Times New Roman" w:hAnsi="Times New Roman"/>
          <w:sz w:val="24"/>
          <w:szCs w:val="24"/>
        </w:rPr>
      </w:pPr>
    </w:p>
    <w:p w:rsidR="00C26E5D" w:rsidRPr="0055588D" w:rsidRDefault="00C26E5D" w:rsidP="00C26E5D">
      <w:pPr>
        <w:jc w:val="both"/>
        <w:rPr>
          <w:b/>
          <w:u w:val="single"/>
        </w:rPr>
      </w:pPr>
      <w:r w:rsidRPr="0055588D">
        <w:rPr>
          <w:b/>
          <w:u w:val="single"/>
        </w:rPr>
        <w:t>Közrend, közbiztonság feladatai</w:t>
      </w:r>
    </w:p>
    <w:p w:rsidR="00C26E5D" w:rsidRPr="0055588D" w:rsidRDefault="00C26E5D" w:rsidP="00C26E5D">
      <w:pPr>
        <w:pStyle w:val="Listaszerbekezds"/>
        <w:numPr>
          <w:ilvl w:val="0"/>
          <w:numId w:val="53"/>
        </w:numPr>
        <w:spacing w:after="0" w:line="240" w:lineRule="auto"/>
        <w:jc w:val="both"/>
        <w:rPr>
          <w:rFonts w:ascii="Times New Roman" w:hAnsi="Times New Roman"/>
          <w:sz w:val="24"/>
          <w:szCs w:val="24"/>
        </w:rPr>
      </w:pPr>
      <w:r w:rsidRPr="0055588D">
        <w:rPr>
          <w:rFonts w:ascii="Times New Roman" w:hAnsi="Times New Roman"/>
          <w:b/>
          <w:sz w:val="24"/>
          <w:szCs w:val="24"/>
        </w:rPr>
        <w:t>veszélyeztetett területek folyamatos felderítése</w:t>
      </w:r>
      <w:r w:rsidRPr="0055588D">
        <w:rPr>
          <w:rFonts w:ascii="Times New Roman" w:hAnsi="Times New Roman"/>
          <w:sz w:val="24"/>
          <w:szCs w:val="24"/>
        </w:rPr>
        <w:t xml:space="preserve">, ellenőrzése, az ellenőrzés (járőrözés) hatékonyságának fokozására; </w:t>
      </w:r>
    </w:p>
    <w:p w:rsidR="00C26E5D" w:rsidRPr="0055588D" w:rsidRDefault="00C26E5D" w:rsidP="00C26E5D">
      <w:pPr>
        <w:pStyle w:val="Listaszerbekezds"/>
        <w:numPr>
          <w:ilvl w:val="0"/>
          <w:numId w:val="53"/>
        </w:numPr>
        <w:spacing w:after="0" w:line="240" w:lineRule="auto"/>
        <w:jc w:val="both"/>
        <w:rPr>
          <w:rFonts w:ascii="Times New Roman" w:hAnsi="Times New Roman"/>
          <w:b/>
          <w:sz w:val="24"/>
          <w:szCs w:val="24"/>
        </w:rPr>
      </w:pPr>
      <w:r w:rsidRPr="0055588D">
        <w:rPr>
          <w:rFonts w:ascii="Times New Roman" w:hAnsi="Times New Roman"/>
          <w:b/>
          <w:sz w:val="24"/>
          <w:szCs w:val="24"/>
        </w:rPr>
        <w:t>fertőzött területek</w:t>
      </w:r>
      <w:r w:rsidRPr="0055588D">
        <w:rPr>
          <w:rFonts w:ascii="Times New Roman" w:hAnsi="Times New Roman"/>
          <w:sz w:val="24"/>
          <w:szCs w:val="24"/>
        </w:rPr>
        <w:t xml:space="preserve"> fokozott </w:t>
      </w:r>
      <w:r w:rsidRPr="0055588D">
        <w:rPr>
          <w:rFonts w:ascii="Times New Roman" w:hAnsi="Times New Roman"/>
          <w:b/>
          <w:sz w:val="24"/>
          <w:szCs w:val="24"/>
        </w:rPr>
        <w:t xml:space="preserve">figyelemmel kísérése; </w:t>
      </w:r>
    </w:p>
    <w:p w:rsidR="00C26E5D" w:rsidRPr="0055588D" w:rsidRDefault="00C26E5D" w:rsidP="00C26E5D">
      <w:pPr>
        <w:pStyle w:val="Listaszerbekezds"/>
        <w:numPr>
          <w:ilvl w:val="0"/>
          <w:numId w:val="53"/>
        </w:numPr>
        <w:spacing w:after="0" w:line="240" w:lineRule="auto"/>
        <w:jc w:val="both"/>
        <w:rPr>
          <w:rFonts w:ascii="Times New Roman" w:hAnsi="Times New Roman"/>
          <w:sz w:val="24"/>
          <w:szCs w:val="24"/>
        </w:rPr>
      </w:pPr>
      <w:r w:rsidRPr="0055588D">
        <w:rPr>
          <w:rFonts w:ascii="Times New Roman" w:hAnsi="Times New Roman"/>
          <w:sz w:val="24"/>
          <w:szCs w:val="24"/>
        </w:rPr>
        <w:t xml:space="preserve">fertőzött területen élők </w:t>
      </w:r>
      <w:r w:rsidRPr="0055588D">
        <w:rPr>
          <w:rFonts w:ascii="Times New Roman" w:hAnsi="Times New Roman"/>
          <w:b/>
          <w:sz w:val="24"/>
          <w:szCs w:val="24"/>
        </w:rPr>
        <w:t>fokozott tájékoztatása</w:t>
      </w:r>
      <w:r w:rsidRPr="0055588D">
        <w:rPr>
          <w:rFonts w:ascii="Times New Roman" w:hAnsi="Times New Roman"/>
          <w:sz w:val="24"/>
          <w:szCs w:val="24"/>
        </w:rPr>
        <w:t xml:space="preserve"> (személyes, honlap, tv., helyi újság); </w:t>
      </w:r>
    </w:p>
    <w:p w:rsidR="00C26E5D" w:rsidRPr="0055588D" w:rsidRDefault="00C26E5D" w:rsidP="00C26E5D">
      <w:pPr>
        <w:pStyle w:val="Listaszerbekezds"/>
        <w:numPr>
          <w:ilvl w:val="0"/>
          <w:numId w:val="53"/>
        </w:numPr>
        <w:spacing w:after="0" w:line="240" w:lineRule="auto"/>
        <w:jc w:val="both"/>
        <w:rPr>
          <w:rFonts w:ascii="Times New Roman" w:hAnsi="Times New Roman"/>
          <w:sz w:val="24"/>
          <w:szCs w:val="24"/>
        </w:rPr>
      </w:pPr>
      <w:r w:rsidRPr="0055588D">
        <w:rPr>
          <w:rFonts w:ascii="Times New Roman" w:hAnsi="Times New Roman"/>
          <w:b/>
          <w:sz w:val="24"/>
          <w:szCs w:val="24"/>
        </w:rPr>
        <w:t>lakosság rendszeres tájékoztatása</w:t>
      </w:r>
      <w:r w:rsidRPr="0055588D">
        <w:rPr>
          <w:rFonts w:ascii="Times New Roman" w:hAnsi="Times New Roman"/>
          <w:sz w:val="24"/>
          <w:szCs w:val="24"/>
        </w:rPr>
        <w:t xml:space="preserve"> - pl. zárral, lakattal zárják az olyan kerti, udvari kamrákat, tárolókat, ill. egyéb helyeket, ahol értéket tárolnak (pl. fűnyíró, szerszámok, gépek, stb…), mert bűnelkövetők célpontjává válhatnak; </w:t>
      </w:r>
    </w:p>
    <w:p w:rsidR="00C26E5D" w:rsidRPr="0055588D" w:rsidRDefault="00C26E5D" w:rsidP="00C26E5D">
      <w:pPr>
        <w:pStyle w:val="Listaszerbekezds"/>
        <w:numPr>
          <w:ilvl w:val="0"/>
          <w:numId w:val="53"/>
        </w:numPr>
        <w:spacing w:after="0" w:line="240" w:lineRule="auto"/>
        <w:ind w:left="714" w:hanging="357"/>
        <w:jc w:val="both"/>
        <w:rPr>
          <w:rFonts w:ascii="Times New Roman" w:hAnsi="Times New Roman"/>
          <w:sz w:val="24"/>
          <w:szCs w:val="24"/>
        </w:rPr>
      </w:pPr>
      <w:r w:rsidRPr="0055588D">
        <w:rPr>
          <w:rFonts w:ascii="Times New Roman" w:hAnsi="Times New Roman"/>
          <w:b/>
          <w:sz w:val="24"/>
          <w:szCs w:val="24"/>
        </w:rPr>
        <w:t>lakó-környezet biztonságának</w:t>
      </w:r>
      <w:r w:rsidRPr="0055588D">
        <w:rPr>
          <w:rFonts w:ascii="Times New Roman" w:hAnsi="Times New Roman"/>
          <w:sz w:val="24"/>
          <w:szCs w:val="24"/>
        </w:rPr>
        <w:t xml:space="preserve"> erősítése; </w:t>
      </w:r>
    </w:p>
    <w:p w:rsidR="00C26E5D" w:rsidRPr="0055588D" w:rsidRDefault="00C26E5D" w:rsidP="00C26E5D">
      <w:pPr>
        <w:pStyle w:val="Listaszerbekezds"/>
        <w:numPr>
          <w:ilvl w:val="0"/>
          <w:numId w:val="53"/>
        </w:numPr>
        <w:spacing w:after="0" w:line="240" w:lineRule="auto"/>
        <w:ind w:left="714" w:hanging="357"/>
        <w:jc w:val="both"/>
        <w:rPr>
          <w:rFonts w:ascii="Times New Roman" w:hAnsi="Times New Roman"/>
          <w:sz w:val="24"/>
          <w:szCs w:val="24"/>
        </w:rPr>
      </w:pPr>
      <w:r w:rsidRPr="0055588D">
        <w:rPr>
          <w:rFonts w:ascii="Times New Roman" w:hAnsi="Times New Roman"/>
          <w:b/>
          <w:sz w:val="24"/>
          <w:szCs w:val="24"/>
        </w:rPr>
        <w:t>közterületek, szórakozóhelyek környéke, műemlékek, épületek, játszóterek, parkok biztonságának erősítése</w:t>
      </w:r>
      <w:r w:rsidRPr="0055588D">
        <w:rPr>
          <w:rFonts w:ascii="Times New Roman" w:hAnsi="Times New Roman"/>
          <w:sz w:val="24"/>
          <w:szCs w:val="24"/>
        </w:rPr>
        <w:t>, fokozott ellenőrzése vagyon- és személyvédelem biztosítása céljából.</w:t>
      </w:r>
    </w:p>
    <w:p w:rsidR="00C26E5D" w:rsidRPr="0055588D" w:rsidRDefault="00C26E5D" w:rsidP="00C26E5D">
      <w:pPr>
        <w:jc w:val="both"/>
      </w:pPr>
    </w:p>
    <w:p w:rsidR="00C26E5D" w:rsidRPr="0055588D" w:rsidRDefault="00C26E5D" w:rsidP="00C26E5D">
      <w:pPr>
        <w:jc w:val="both"/>
        <w:rPr>
          <w:b/>
          <w:u w:val="single"/>
        </w:rPr>
      </w:pPr>
      <w:r w:rsidRPr="0055588D">
        <w:rPr>
          <w:b/>
          <w:u w:val="single"/>
        </w:rPr>
        <w:t>Közlekedéskultúra javításának feladatai</w:t>
      </w:r>
    </w:p>
    <w:p w:rsidR="00C26E5D" w:rsidRPr="0055588D" w:rsidRDefault="00C26E5D" w:rsidP="00C26E5D">
      <w:pPr>
        <w:pStyle w:val="Listaszerbekezds"/>
        <w:numPr>
          <w:ilvl w:val="0"/>
          <w:numId w:val="54"/>
        </w:numPr>
        <w:spacing w:after="0" w:line="240" w:lineRule="auto"/>
        <w:jc w:val="both"/>
        <w:rPr>
          <w:rFonts w:ascii="Times New Roman" w:hAnsi="Times New Roman"/>
          <w:sz w:val="24"/>
          <w:szCs w:val="24"/>
        </w:rPr>
      </w:pPr>
      <w:r w:rsidRPr="0055588D">
        <w:rPr>
          <w:rFonts w:ascii="Times New Roman" w:hAnsi="Times New Roman"/>
          <w:b/>
          <w:sz w:val="24"/>
          <w:szCs w:val="24"/>
        </w:rPr>
        <w:t>közlekedésbiztonságot veszélyeztető helyszínek,</w:t>
      </w:r>
      <w:r w:rsidRPr="0055588D">
        <w:rPr>
          <w:rFonts w:ascii="Times New Roman" w:hAnsi="Times New Roman"/>
          <w:sz w:val="24"/>
          <w:szCs w:val="24"/>
        </w:rPr>
        <w:t xml:space="preserve"> hiányosságok felderítése, szükséges intézkedések megtétele; </w:t>
      </w:r>
    </w:p>
    <w:p w:rsidR="00C26E5D" w:rsidRPr="0055588D" w:rsidRDefault="00C26E5D" w:rsidP="00C26E5D">
      <w:pPr>
        <w:pStyle w:val="Listaszerbekezds"/>
        <w:numPr>
          <w:ilvl w:val="0"/>
          <w:numId w:val="54"/>
        </w:numPr>
        <w:spacing w:after="0" w:line="240" w:lineRule="auto"/>
        <w:jc w:val="both"/>
        <w:rPr>
          <w:rFonts w:ascii="Times New Roman" w:hAnsi="Times New Roman"/>
          <w:sz w:val="24"/>
          <w:szCs w:val="24"/>
        </w:rPr>
      </w:pPr>
      <w:r w:rsidRPr="0055588D">
        <w:rPr>
          <w:rFonts w:ascii="Times New Roman" w:hAnsi="Times New Roman"/>
          <w:b/>
          <w:sz w:val="24"/>
          <w:szCs w:val="24"/>
        </w:rPr>
        <w:t>közlekedési és közúti biztonság</w:t>
      </w:r>
      <w:r w:rsidRPr="0055588D">
        <w:rPr>
          <w:rFonts w:ascii="Times New Roman" w:hAnsi="Times New Roman"/>
          <w:sz w:val="24"/>
          <w:szCs w:val="24"/>
        </w:rPr>
        <w:t xml:space="preserve"> megerősítése; </w:t>
      </w:r>
    </w:p>
    <w:p w:rsidR="00C26E5D" w:rsidRPr="0055588D" w:rsidRDefault="00C26E5D" w:rsidP="00C26E5D">
      <w:pPr>
        <w:pStyle w:val="Listaszerbekezds"/>
        <w:numPr>
          <w:ilvl w:val="0"/>
          <w:numId w:val="54"/>
        </w:numPr>
        <w:spacing w:after="0" w:line="240" w:lineRule="auto"/>
        <w:jc w:val="both"/>
        <w:rPr>
          <w:rFonts w:ascii="Times New Roman" w:hAnsi="Times New Roman"/>
          <w:sz w:val="24"/>
          <w:szCs w:val="24"/>
        </w:rPr>
      </w:pPr>
      <w:r w:rsidRPr="0055588D">
        <w:rPr>
          <w:rFonts w:ascii="Times New Roman" w:hAnsi="Times New Roman"/>
          <w:b/>
          <w:sz w:val="24"/>
          <w:szCs w:val="24"/>
        </w:rPr>
        <w:t>baleset megelőzési programok szervezése</w:t>
      </w:r>
      <w:r w:rsidRPr="0055588D">
        <w:rPr>
          <w:rFonts w:ascii="Times New Roman" w:hAnsi="Times New Roman"/>
          <w:sz w:val="24"/>
          <w:szCs w:val="24"/>
        </w:rPr>
        <w:t xml:space="preserve">, elsősorban az oktatási intézményekben (óvoda, általános iskola) az életkori sajátosságokhoz igazodva; </w:t>
      </w:r>
    </w:p>
    <w:p w:rsidR="00C26E5D" w:rsidRPr="0055588D" w:rsidRDefault="00C26E5D" w:rsidP="00C26E5D">
      <w:pPr>
        <w:pStyle w:val="Listaszerbekezds"/>
        <w:numPr>
          <w:ilvl w:val="0"/>
          <w:numId w:val="54"/>
        </w:numPr>
        <w:spacing w:after="0" w:line="240" w:lineRule="auto"/>
        <w:jc w:val="both"/>
        <w:rPr>
          <w:rFonts w:ascii="Times New Roman" w:hAnsi="Times New Roman"/>
          <w:sz w:val="24"/>
          <w:szCs w:val="24"/>
        </w:rPr>
      </w:pPr>
      <w:r w:rsidRPr="0055588D">
        <w:rPr>
          <w:rFonts w:ascii="Times New Roman" w:hAnsi="Times New Roman"/>
          <w:b/>
          <w:sz w:val="24"/>
          <w:szCs w:val="24"/>
        </w:rPr>
        <w:t>gyalogátkelőhelyek kiemelt ellenőrzése</w:t>
      </w:r>
      <w:r w:rsidRPr="0055588D">
        <w:rPr>
          <w:rFonts w:ascii="Times New Roman" w:hAnsi="Times New Roman"/>
          <w:sz w:val="24"/>
          <w:szCs w:val="24"/>
        </w:rPr>
        <w:t xml:space="preserve">. </w:t>
      </w:r>
    </w:p>
    <w:p w:rsidR="00C26E5D" w:rsidRPr="0055588D" w:rsidRDefault="00C26E5D" w:rsidP="00C26E5D">
      <w:pPr>
        <w:pStyle w:val="Listaszerbekezds"/>
        <w:numPr>
          <w:ilvl w:val="0"/>
          <w:numId w:val="54"/>
        </w:numPr>
        <w:spacing w:after="0" w:line="240" w:lineRule="auto"/>
        <w:jc w:val="both"/>
        <w:rPr>
          <w:rFonts w:ascii="Times New Roman" w:hAnsi="Times New Roman"/>
          <w:sz w:val="24"/>
          <w:szCs w:val="24"/>
        </w:rPr>
      </w:pPr>
      <w:r w:rsidRPr="0055588D">
        <w:rPr>
          <w:rFonts w:ascii="Times New Roman" w:hAnsi="Times New Roman"/>
          <w:b/>
          <w:sz w:val="24"/>
          <w:szCs w:val="24"/>
        </w:rPr>
        <w:t>a külterületi utak folyamatos gondozása</w:t>
      </w:r>
      <w:r w:rsidRPr="0055588D">
        <w:rPr>
          <w:rFonts w:ascii="Times New Roman" w:hAnsi="Times New Roman"/>
          <w:sz w:val="24"/>
          <w:szCs w:val="24"/>
        </w:rPr>
        <w:t xml:space="preserve">, a belvíz, csatornarendszer korszerűsítése, vízlevezetések megoldása; </w:t>
      </w:r>
    </w:p>
    <w:p w:rsidR="00C26E5D" w:rsidRPr="0055588D" w:rsidRDefault="00C26E5D" w:rsidP="00C26E5D">
      <w:pPr>
        <w:pStyle w:val="Listaszerbekezds"/>
        <w:numPr>
          <w:ilvl w:val="0"/>
          <w:numId w:val="54"/>
        </w:numPr>
        <w:spacing w:after="0" w:line="240" w:lineRule="auto"/>
        <w:jc w:val="both"/>
        <w:rPr>
          <w:rFonts w:ascii="Times New Roman" w:hAnsi="Times New Roman"/>
          <w:sz w:val="24"/>
          <w:szCs w:val="24"/>
        </w:rPr>
      </w:pPr>
      <w:r w:rsidRPr="0055588D">
        <w:rPr>
          <w:rFonts w:ascii="Times New Roman" w:hAnsi="Times New Roman"/>
          <w:b/>
          <w:sz w:val="24"/>
          <w:szCs w:val="24"/>
        </w:rPr>
        <w:t>gyalogátkelőhelyek felülvizsgálata</w:t>
      </w:r>
      <w:r w:rsidRPr="0055588D">
        <w:rPr>
          <w:rFonts w:ascii="Times New Roman" w:hAnsi="Times New Roman"/>
          <w:sz w:val="24"/>
          <w:szCs w:val="24"/>
        </w:rPr>
        <w:t xml:space="preserve">, szükség szerint új kijelölése; </w:t>
      </w:r>
    </w:p>
    <w:p w:rsidR="00C26E5D" w:rsidRPr="0055588D" w:rsidRDefault="00C26E5D" w:rsidP="00C26E5D">
      <w:pPr>
        <w:pStyle w:val="Listaszerbekezds"/>
        <w:numPr>
          <w:ilvl w:val="0"/>
          <w:numId w:val="54"/>
        </w:numPr>
        <w:spacing w:after="0" w:line="240" w:lineRule="auto"/>
        <w:jc w:val="both"/>
        <w:rPr>
          <w:rFonts w:ascii="Times New Roman" w:hAnsi="Times New Roman"/>
          <w:sz w:val="24"/>
          <w:szCs w:val="24"/>
        </w:rPr>
      </w:pPr>
      <w:r w:rsidRPr="0055588D">
        <w:rPr>
          <w:rFonts w:ascii="Times New Roman" w:hAnsi="Times New Roman"/>
          <w:b/>
          <w:sz w:val="24"/>
          <w:szCs w:val="24"/>
        </w:rPr>
        <w:t>közvilágítás korszerűsítésének</w:t>
      </w:r>
      <w:r w:rsidRPr="0055588D">
        <w:rPr>
          <w:rFonts w:ascii="Times New Roman" w:hAnsi="Times New Roman"/>
          <w:sz w:val="24"/>
          <w:szCs w:val="24"/>
        </w:rPr>
        <w:t xml:space="preserve"> megvizsgálása</w:t>
      </w:r>
    </w:p>
    <w:p w:rsidR="00C26E5D" w:rsidRPr="0055588D" w:rsidRDefault="00C26E5D" w:rsidP="00C26E5D">
      <w:pPr>
        <w:jc w:val="both"/>
      </w:pPr>
    </w:p>
    <w:p w:rsidR="00C26E5D" w:rsidRPr="0055588D" w:rsidRDefault="00C26E5D" w:rsidP="00C26E5D">
      <w:pPr>
        <w:jc w:val="both"/>
        <w:rPr>
          <w:b/>
          <w:u w:val="single"/>
        </w:rPr>
      </w:pPr>
      <w:r w:rsidRPr="0055588D">
        <w:rPr>
          <w:b/>
          <w:u w:val="single"/>
        </w:rPr>
        <w:t>Gyermek és ifjúságvédelem feladatai:</w:t>
      </w:r>
    </w:p>
    <w:p w:rsidR="00C26E5D" w:rsidRPr="0055588D" w:rsidRDefault="00C26E5D" w:rsidP="00C26E5D">
      <w:pPr>
        <w:pStyle w:val="Listaszerbekezds"/>
        <w:numPr>
          <w:ilvl w:val="0"/>
          <w:numId w:val="55"/>
        </w:numPr>
        <w:spacing w:after="0" w:line="240" w:lineRule="auto"/>
        <w:jc w:val="both"/>
        <w:rPr>
          <w:rFonts w:ascii="Times New Roman" w:hAnsi="Times New Roman"/>
          <w:sz w:val="24"/>
          <w:szCs w:val="24"/>
        </w:rPr>
      </w:pPr>
      <w:r w:rsidRPr="0055588D">
        <w:rPr>
          <w:rFonts w:ascii="Times New Roman" w:hAnsi="Times New Roman"/>
          <w:sz w:val="24"/>
          <w:szCs w:val="24"/>
        </w:rPr>
        <w:t xml:space="preserve">a gyermek és fiatalkorú áldozattá és </w:t>
      </w:r>
      <w:r w:rsidRPr="0055588D">
        <w:rPr>
          <w:rFonts w:ascii="Times New Roman" w:hAnsi="Times New Roman"/>
          <w:b/>
          <w:sz w:val="24"/>
          <w:szCs w:val="24"/>
        </w:rPr>
        <w:t>bűnelkövetővé válásának megelőzése</w:t>
      </w:r>
      <w:r w:rsidRPr="0055588D">
        <w:rPr>
          <w:rFonts w:ascii="Times New Roman" w:hAnsi="Times New Roman"/>
          <w:sz w:val="24"/>
          <w:szCs w:val="24"/>
        </w:rPr>
        <w:t xml:space="preserve">; </w:t>
      </w:r>
    </w:p>
    <w:p w:rsidR="00C26E5D" w:rsidRPr="0055588D" w:rsidRDefault="00C26E5D" w:rsidP="00C26E5D">
      <w:pPr>
        <w:pStyle w:val="Listaszerbekezds"/>
        <w:numPr>
          <w:ilvl w:val="0"/>
          <w:numId w:val="55"/>
        </w:numPr>
        <w:spacing w:after="0" w:line="240" w:lineRule="auto"/>
        <w:jc w:val="both"/>
        <w:rPr>
          <w:rFonts w:ascii="Times New Roman" w:hAnsi="Times New Roman"/>
          <w:sz w:val="24"/>
          <w:szCs w:val="24"/>
        </w:rPr>
      </w:pPr>
      <w:r w:rsidRPr="0055588D">
        <w:rPr>
          <w:rFonts w:ascii="Times New Roman" w:hAnsi="Times New Roman"/>
          <w:sz w:val="24"/>
          <w:szCs w:val="24"/>
        </w:rPr>
        <w:t xml:space="preserve">tovább kell erősíteni a gyermekvédelemben résztvevő </w:t>
      </w:r>
      <w:r w:rsidRPr="0055588D">
        <w:rPr>
          <w:rFonts w:ascii="Times New Roman" w:hAnsi="Times New Roman"/>
          <w:b/>
          <w:sz w:val="24"/>
          <w:szCs w:val="24"/>
        </w:rPr>
        <w:t>jelzőrendszer</w:t>
      </w:r>
      <w:r w:rsidRPr="0055588D">
        <w:rPr>
          <w:rFonts w:ascii="Times New Roman" w:hAnsi="Times New Roman"/>
          <w:sz w:val="24"/>
          <w:szCs w:val="24"/>
        </w:rPr>
        <w:t xml:space="preserve"> tagjainak együttműködését, rendszeres szakmai megbeszélések, szociális kerekasztal működtetésével; </w:t>
      </w:r>
    </w:p>
    <w:p w:rsidR="00C26E5D" w:rsidRPr="0055588D" w:rsidRDefault="00C26E5D" w:rsidP="00C26E5D">
      <w:pPr>
        <w:pStyle w:val="Listaszerbekezds"/>
        <w:numPr>
          <w:ilvl w:val="0"/>
          <w:numId w:val="55"/>
        </w:numPr>
        <w:spacing w:after="0" w:line="240" w:lineRule="auto"/>
        <w:jc w:val="both"/>
        <w:rPr>
          <w:rFonts w:ascii="Times New Roman" w:hAnsi="Times New Roman"/>
          <w:sz w:val="24"/>
          <w:szCs w:val="24"/>
        </w:rPr>
      </w:pPr>
      <w:r w:rsidRPr="0055588D">
        <w:rPr>
          <w:rFonts w:ascii="Times New Roman" w:hAnsi="Times New Roman"/>
          <w:sz w:val="24"/>
          <w:szCs w:val="24"/>
        </w:rPr>
        <w:t xml:space="preserve">a </w:t>
      </w:r>
      <w:r w:rsidRPr="0055588D">
        <w:rPr>
          <w:rFonts w:ascii="Times New Roman" w:hAnsi="Times New Roman"/>
          <w:b/>
          <w:sz w:val="24"/>
          <w:szCs w:val="24"/>
        </w:rPr>
        <w:t>jelzőrendszer szerepének</w:t>
      </w:r>
      <w:r w:rsidRPr="0055588D">
        <w:rPr>
          <w:rFonts w:ascii="Times New Roman" w:hAnsi="Times New Roman"/>
          <w:sz w:val="24"/>
          <w:szCs w:val="24"/>
        </w:rPr>
        <w:t xml:space="preserve"> további erősítése a gyermek-és ifjúságvédelemben. </w:t>
      </w:r>
    </w:p>
    <w:p w:rsidR="00C26E5D" w:rsidRPr="0055588D" w:rsidRDefault="00C26E5D" w:rsidP="00C26E5D">
      <w:pPr>
        <w:pStyle w:val="Listaszerbekezds"/>
        <w:numPr>
          <w:ilvl w:val="0"/>
          <w:numId w:val="55"/>
        </w:numPr>
        <w:spacing w:after="0" w:line="240" w:lineRule="auto"/>
        <w:jc w:val="both"/>
        <w:rPr>
          <w:rFonts w:ascii="Times New Roman" w:hAnsi="Times New Roman"/>
          <w:sz w:val="24"/>
          <w:szCs w:val="24"/>
        </w:rPr>
      </w:pPr>
      <w:r w:rsidRPr="0055588D">
        <w:rPr>
          <w:rFonts w:ascii="Times New Roman" w:hAnsi="Times New Roman"/>
          <w:sz w:val="24"/>
          <w:szCs w:val="24"/>
        </w:rPr>
        <w:t xml:space="preserve">az érintett csoportok </w:t>
      </w:r>
      <w:r w:rsidRPr="0055588D">
        <w:rPr>
          <w:rFonts w:ascii="Times New Roman" w:hAnsi="Times New Roman"/>
          <w:b/>
          <w:sz w:val="24"/>
          <w:szCs w:val="24"/>
        </w:rPr>
        <w:t>felzárkóztatásának elősegítése</w:t>
      </w:r>
      <w:r w:rsidRPr="0055588D">
        <w:rPr>
          <w:rFonts w:ascii="Times New Roman" w:hAnsi="Times New Roman"/>
          <w:sz w:val="24"/>
          <w:szCs w:val="24"/>
        </w:rPr>
        <w:t xml:space="preserve">, az esélyegyenlőség megteremtése pályázati források bevonásával; </w:t>
      </w:r>
    </w:p>
    <w:p w:rsidR="00C26E5D" w:rsidRPr="0055588D" w:rsidRDefault="00C26E5D" w:rsidP="00C26E5D">
      <w:pPr>
        <w:pStyle w:val="Listaszerbekezds"/>
        <w:numPr>
          <w:ilvl w:val="0"/>
          <w:numId w:val="55"/>
        </w:numPr>
        <w:spacing w:after="0" w:line="240" w:lineRule="auto"/>
        <w:jc w:val="both"/>
        <w:rPr>
          <w:rFonts w:ascii="Times New Roman" w:hAnsi="Times New Roman"/>
          <w:sz w:val="24"/>
          <w:szCs w:val="24"/>
        </w:rPr>
      </w:pPr>
      <w:r w:rsidRPr="0055588D">
        <w:rPr>
          <w:rFonts w:ascii="Times New Roman" w:hAnsi="Times New Roman"/>
          <w:b/>
          <w:sz w:val="24"/>
          <w:szCs w:val="24"/>
        </w:rPr>
        <w:t>komplex felzárkóztató programok folytatása</w:t>
      </w:r>
    </w:p>
    <w:p w:rsidR="00C26E5D" w:rsidRPr="0055588D" w:rsidRDefault="00C26E5D" w:rsidP="00C26E5D">
      <w:pPr>
        <w:pStyle w:val="Listaszerbekezds"/>
        <w:numPr>
          <w:ilvl w:val="0"/>
          <w:numId w:val="55"/>
        </w:numPr>
        <w:spacing w:after="0" w:line="240" w:lineRule="auto"/>
        <w:jc w:val="both"/>
        <w:rPr>
          <w:rFonts w:ascii="Times New Roman" w:hAnsi="Times New Roman"/>
          <w:sz w:val="24"/>
          <w:szCs w:val="24"/>
        </w:rPr>
      </w:pPr>
      <w:r w:rsidRPr="0055588D">
        <w:rPr>
          <w:rFonts w:ascii="Times New Roman" w:hAnsi="Times New Roman"/>
          <w:b/>
          <w:sz w:val="24"/>
          <w:szCs w:val="24"/>
        </w:rPr>
        <w:t>drog prevenciós</w:t>
      </w:r>
      <w:r w:rsidRPr="0055588D">
        <w:rPr>
          <w:rFonts w:ascii="Times New Roman" w:hAnsi="Times New Roman"/>
          <w:sz w:val="24"/>
          <w:szCs w:val="24"/>
        </w:rPr>
        <w:t xml:space="preserve"> programok folytatása</w:t>
      </w:r>
    </w:p>
    <w:p w:rsidR="00C26E5D" w:rsidRPr="0055588D" w:rsidRDefault="00C26E5D" w:rsidP="00C26E5D">
      <w:pPr>
        <w:jc w:val="both"/>
      </w:pPr>
    </w:p>
    <w:p w:rsidR="00C26E5D" w:rsidRPr="0055588D" w:rsidRDefault="00C26E5D" w:rsidP="00C26E5D">
      <w:pPr>
        <w:jc w:val="both"/>
        <w:rPr>
          <w:b/>
          <w:u w:val="single"/>
        </w:rPr>
      </w:pPr>
      <w:r w:rsidRPr="0055588D">
        <w:rPr>
          <w:b/>
          <w:u w:val="single"/>
        </w:rPr>
        <w:t>Családvédelem feladatai:</w:t>
      </w:r>
    </w:p>
    <w:p w:rsidR="00C26E5D" w:rsidRPr="0055588D" w:rsidRDefault="00C26E5D" w:rsidP="00C26E5D">
      <w:pPr>
        <w:pStyle w:val="Listaszerbekezds"/>
        <w:numPr>
          <w:ilvl w:val="0"/>
          <w:numId w:val="56"/>
        </w:numPr>
        <w:spacing w:after="0" w:line="240" w:lineRule="auto"/>
        <w:jc w:val="both"/>
        <w:rPr>
          <w:rFonts w:ascii="Times New Roman" w:hAnsi="Times New Roman"/>
          <w:sz w:val="24"/>
          <w:szCs w:val="24"/>
        </w:rPr>
      </w:pPr>
      <w:r w:rsidRPr="0055588D">
        <w:rPr>
          <w:rFonts w:ascii="Times New Roman" w:hAnsi="Times New Roman"/>
          <w:sz w:val="24"/>
          <w:szCs w:val="24"/>
        </w:rPr>
        <w:t xml:space="preserve">a </w:t>
      </w:r>
      <w:r w:rsidRPr="0055588D">
        <w:rPr>
          <w:rFonts w:ascii="Times New Roman" w:hAnsi="Times New Roman"/>
          <w:b/>
          <w:sz w:val="24"/>
          <w:szCs w:val="24"/>
        </w:rPr>
        <w:t>családon belüli erőszak felderítése</w:t>
      </w:r>
      <w:r w:rsidRPr="0055588D">
        <w:rPr>
          <w:rFonts w:ascii="Times New Roman" w:hAnsi="Times New Roman"/>
          <w:sz w:val="24"/>
          <w:szCs w:val="24"/>
        </w:rPr>
        <w:t xml:space="preserve"> a lakosság részére nyújtott </w:t>
      </w:r>
      <w:r w:rsidRPr="0055588D">
        <w:rPr>
          <w:rFonts w:ascii="Times New Roman" w:hAnsi="Times New Roman"/>
          <w:b/>
          <w:sz w:val="24"/>
          <w:szCs w:val="24"/>
        </w:rPr>
        <w:t>folyamatos információ</w:t>
      </w:r>
      <w:r w:rsidRPr="0055588D">
        <w:rPr>
          <w:rFonts w:ascii="Times New Roman" w:hAnsi="Times New Roman"/>
          <w:sz w:val="24"/>
          <w:szCs w:val="24"/>
        </w:rPr>
        <w:t xml:space="preserve"> biztosításával; </w:t>
      </w:r>
    </w:p>
    <w:p w:rsidR="00C26E5D" w:rsidRPr="0055588D" w:rsidRDefault="00C26E5D" w:rsidP="00C26E5D">
      <w:pPr>
        <w:pStyle w:val="Listaszerbekezds"/>
        <w:numPr>
          <w:ilvl w:val="0"/>
          <w:numId w:val="56"/>
        </w:numPr>
        <w:spacing w:after="0" w:line="240" w:lineRule="auto"/>
        <w:jc w:val="both"/>
        <w:rPr>
          <w:rFonts w:ascii="Times New Roman" w:hAnsi="Times New Roman"/>
          <w:sz w:val="24"/>
          <w:szCs w:val="24"/>
        </w:rPr>
      </w:pPr>
      <w:r w:rsidRPr="0055588D">
        <w:rPr>
          <w:rFonts w:ascii="Times New Roman" w:hAnsi="Times New Roman"/>
          <w:sz w:val="24"/>
          <w:szCs w:val="24"/>
        </w:rPr>
        <w:t xml:space="preserve">a </w:t>
      </w:r>
      <w:r w:rsidRPr="0055588D">
        <w:rPr>
          <w:rFonts w:ascii="Times New Roman" w:hAnsi="Times New Roman"/>
          <w:b/>
          <w:sz w:val="24"/>
          <w:szCs w:val="24"/>
        </w:rPr>
        <w:t>családon belüli erőszak áldozatainak</w:t>
      </w:r>
      <w:r w:rsidRPr="0055588D">
        <w:rPr>
          <w:rFonts w:ascii="Times New Roman" w:hAnsi="Times New Roman"/>
          <w:sz w:val="24"/>
          <w:szCs w:val="24"/>
        </w:rPr>
        <w:t xml:space="preserve"> védelme érdekében finomítani kell a beavatkozási lehetőségeket; </w:t>
      </w:r>
    </w:p>
    <w:p w:rsidR="00C26E5D" w:rsidRPr="0055588D" w:rsidRDefault="00C26E5D" w:rsidP="00C26E5D">
      <w:pPr>
        <w:pStyle w:val="Listaszerbekezds"/>
        <w:numPr>
          <w:ilvl w:val="0"/>
          <w:numId w:val="56"/>
        </w:numPr>
        <w:spacing w:after="0" w:line="240" w:lineRule="auto"/>
        <w:jc w:val="both"/>
        <w:rPr>
          <w:rFonts w:ascii="Times New Roman" w:hAnsi="Times New Roman"/>
          <w:sz w:val="24"/>
          <w:szCs w:val="24"/>
        </w:rPr>
      </w:pPr>
      <w:r w:rsidRPr="0055588D">
        <w:rPr>
          <w:rFonts w:ascii="Times New Roman" w:hAnsi="Times New Roman"/>
          <w:sz w:val="24"/>
          <w:szCs w:val="24"/>
        </w:rPr>
        <w:t xml:space="preserve">a </w:t>
      </w:r>
      <w:r w:rsidRPr="0055588D">
        <w:rPr>
          <w:rFonts w:ascii="Times New Roman" w:hAnsi="Times New Roman"/>
          <w:b/>
          <w:sz w:val="24"/>
          <w:szCs w:val="24"/>
        </w:rPr>
        <w:t>nők és időskorúak ellen elkövetett támadások megelőzése</w:t>
      </w:r>
      <w:r w:rsidRPr="0055588D">
        <w:rPr>
          <w:rFonts w:ascii="Times New Roman" w:hAnsi="Times New Roman"/>
          <w:sz w:val="24"/>
          <w:szCs w:val="24"/>
        </w:rPr>
        <w:t>.</w:t>
      </w:r>
    </w:p>
    <w:p w:rsidR="00C26E5D" w:rsidRPr="0055588D" w:rsidRDefault="00C26E5D" w:rsidP="00C26E5D">
      <w:pPr>
        <w:pStyle w:val="Listaszerbekezds"/>
        <w:numPr>
          <w:ilvl w:val="0"/>
          <w:numId w:val="56"/>
        </w:numPr>
        <w:spacing w:after="0" w:line="240" w:lineRule="auto"/>
        <w:jc w:val="both"/>
        <w:rPr>
          <w:rFonts w:ascii="Times New Roman" w:hAnsi="Times New Roman"/>
          <w:b/>
          <w:sz w:val="24"/>
          <w:szCs w:val="24"/>
        </w:rPr>
      </w:pPr>
      <w:r w:rsidRPr="0055588D">
        <w:rPr>
          <w:rFonts w:ascii="Times New Roman" w:hAnsi="Times New Roman"/>
          <w:sz w:val="24"/>
          <w:szCs w:val="24"/>
        </w:rPr>
        <w:t xml:space="preserve">településen működő </w:t>
      </w:r>
      <w:r w:rsidRPr="0055588D">
        <w:rPr>
          <w:rFonts w:ascii="Times New Roman" w:hAnsi="Times New Roman"/>
          <w:b/>
          <w:sz w:val="24"/>
          <w:szCs w:val="24"/>
        </w:rPr>
        <w:t>ingyenes étkeztetési lehetőséget nyújtó szervezetek segítése (népkonyha)</w:t>
      </w:r>
    </w:p>
    <w:p w:rsidR="00C26E5D" w:rsidRPr="0055588D" w:rsidRDefault="00C26E5D" w:rsidP="00C26E5D">
      <w:pPr>
        <w:jc w:val="both"/>
        <w:rPr>
          <w:b/>
        </w:rPr>
      </w:pPr>
    </w:p>
    <w:p w:rsidR="00C26E5D" w:rsidRPr="0055588D" w:rsidRDefault="00C26E5D" w:rsidP="00C26E5D">
      <w:pPr>
        <w:jc w:val="both"/>
        <w:rPr>
          <w:b/>
        </w:rPr>
      </w:pPr>
    </w:p>
    <w:p w:rsidR="00C26E5D" w:rsidRPr="0055588D" w:rsidRDefault="00C26E5D" w:rsidP="00C26E5D">
      <w:pPr>
        <w:jc w:val="both"/>
        <w:rPr>
          <w:b/>
        </w:rPr>
      </w:pPr>
    </w:p>
    <w:p w:rsidR="00C26E5D" w:rsidRPr="0055588D" w:rsidRDefault="00C26E5D" w:rsidP="00C26E5D">
      <w:pPr>
        <w:jc w:val="both"/>
        <w:rPr>
          <w:b/>
          <w:u w:val="single"/>
        </w:rPr>
      </w:pPr>
      <w:r w:rsidRPr="0055588D">
        <w:rPr>
          <w:b/>
          <w:u w:val="single"/>
        </w:rPr>
        <w:t>Követendő magatartások népszerűsítésének feladatai:</w:t>
      </w:r>
    </w:p>
    <w:p w:rsidR="00C26E5D" w:rsidRPr="0055588D" w:rsidRDefault="00C26E5D" w:rsidP="00C26E5D">
      <w:pPr>
        <w:jc w:val="both"/>
        <w:rPr>
          <w:b/>
        </w:rPr>
      </w:pPr>
      <w:r w:rsidRPr="0055588D">
        <w:t>Helyi elismeréseket (kitüntetések, díjak, címek) kell adományozni azon polgárok részére, akik példamutató magatartást tanúsítanak, áldozatos munkát végeznek a közbiztonság és helyi bűnmegelőzés érdekében. Az önkormányzat ennek rendeleti szintű szabályozását megalkotta.</w:t>
      </w:r>
    </w:p>
    <w:p w:rsidR="00C26E5D" w:rsidRPr="0055588D" w:rsidRDefault="00C26E5D" w:rsidP="00C26E5D">
      <w:pPr>
        <w:jc w:val="both"/>
      </w:pPr>
    </w:p>
    <w:p w:rsidR="00C26E5D" w:rsidRPr="0055588D" w:rsidRDefault="00C26E5D" w:rsidP="00C26E5D">
      <w:pPr>
        <w:jc w:val="both"/>
        <w:rPr>
          <w:b/>
          <w:u w:val="single"/>
        </w:rPr>
      </w:pPr>
      <w:r w:rsidRPr="0055588D">
        <w:rPr>
          <w:b/>
          <w:u w:val="single"/>
        </w:rPr>
        <w:t>Média:</w:t>
      </w:r>
    </w:p>
    <w:p w:rsidR="00C26E5D" w:rsidRPr="0055588D" w:rsidRDefault="00C26E5D" w:rsidP="00C26E5D">
      <w:r w:rsidRPr="0055588D">
        <w:t>Helyi média szerepkörének erősítése a bűnmegelőzés területén, tájékoztató, figyelemfelhívó anyagok közzététele.</w:t>
      </w:r>
    </w:p>
    <w:p w:rsidR="00C26E5D" w:rsidRPr="0055588D" w:rsidRDefault="00C26E5D" w:rsidP="00C26E5D">
      <w:pPr>
        <w:ind w:right="-131"/>
        <w:jc w:val="both"/>
        <w:rPr>
          <w:b/>
        </w:rPr>
      </w:pPr>
    </w:p>
    <w:p w:rsidR="00C26E5D" w:rsidRPr="0055588D" w:rsidRDefault="00C26E5D" w:rsidP="00C26E5D">
      <w:pPr>
        <w:ind w:right="-131"/>
        <w:jc w:val="both"/>
        <w:rPr>
          <w:b/>
        </w:rPr>
      </w:pPr>
    </w:p>
    <w:p w:rsidR="00C26E5D" w:rsidRPr="0055588D" w:rsidRDefault="00C26E5D" w:rsidP="00C26E5D">
      <w:pPr>
        <w:ind w:right="-131"/>
        <w:jc w:val="both"/>
        <w:rPr>
          <w:b/>
          <w:sz w:val="28"/>
          <w:szCs w:val="28"/>
        </w:rPr>
      </w:pPr>
      <w:r w:rsidRPr="0055588D">
        <w:rPr>
          <w:b/>
          <w:sz w:val="28"/>
          <w:szCs w:val="28"/>
        </w:rPr>
        <w:t>VII. 2.  Rövid távú célkitűzések, feladatok:</w:t>
      </w:r>
    </w:p>
    <w:p w:rsidR="00C26E5D" w:rsidRPr="0055588D" w:rsidRDefault="00C26E5D" w:rsidP="00C26E5D">
      <w:pPr>
        <w:ind w:right="-131"/>
        <w:jc w:val="both"/>
        <w:rPr>
          <w:b/>
        </w:rPr>
      </w:pPr>
    </w:p>
    <w:p w:rsidR="00C26E5D" w:rsidRPr="0055588D" w:rsidRDefault="00C26E5D" w:rsidP="00C26E5D">
      <w:pPr>
        <w:numPr>
          <w:ilvl w:val="0"/>
          <w:numId w:val="4"/>
        </w:numPr>
        <w:ind w:left="540" w:hanging="540"/>
        <w:jc w:val="both"/>
      </w:pPr>
      <w:r w:rsidRPr="0055588D">
        <w:t>A meghatározott hosszú távú feladatokhoz projektek kidolgozása, közös munka kezdeményezése.</w:t>
      </w:r>
    </w:p>
    <w:p w:rsidR="00C26E5D" w:rsidRPr="0055588D" w:rsidRDefault="00C26E5D" w:rsidP="00C26E5D">
      <w:pPr>
        <w:numPr>
          <w:ilvl w:val="0"/>
          <w:numId w:val="4"/>
        </w:numPr>
        <w:ind w:left="540" w:hanging="540"/>
        <w:jc w:val="both"/>
      </w:pPr>
      <w:r w:rsidRPr="0055588D">
        <w:t>Térfigyelő kamerarendszer kiszélesítése, melyben az elmúlt év során is nagy előrelépés történt.</w:t>
      </w:r>
    </w:p>
    <w:p w:rsidR="00C26E5D" w:rsidRPr="0055588D" w:rsidRDefault="00C26E5D" w:rsidP="00C26E5D">
      <w:pPr>
        <w:numPr>
          <w:ilvl w:val="0"/>
          <w:numId w:val="4"/>
        </w:numPr>
        <w:ind w:left="540" w:hanging="540"/>
        <w:jc w:val="both"/>
      </w:pPr>
      <w:r w:rsidRPr="0055588D">
        <w:t>A bűnmegelőzésben való helyi összefogás és felelősség népszerűsítése, a személyes szerepvállalás motiválása a helyi médiák által.</w:t>
      </w:r>
    </w:p>
    <w:p w:rsidR="00C26E5D" w:rsidRPr="0055588D" w:rsidRDefault="00C26E5D" w:rsidP="00C26E5D">
      <w:pPr>
        <w:numPr>
          <w:ilvl w:val="0"/>
          <w:numId w:val="4"/>
        </w:numPr>
        <w:ind w:left="540" w:hanging="540"/>
        <w:jc w:val="both"/>
      </w:pPr>
      <w:r w:rsidRPr="0055588D">
        <w:t>Külső források (humán – anyagi) bevonása.</w:t>
      </w:r>
    </w:p>
    <w:p w:rsidR="00C26E5D" w:rsidRPr="0055588D" w:rsidRDefault="00C26E5D" w:rsidP="00C26E5D">
      <w:pPr>
        <w:ind w:right="-131"/>
        <w:jc w:val="both"/>
        <w:rPr>
          <w:b/>
        </w:rPr>
      </w:pPr>
    </w:p>
    <w:p w:rsidR="00C26E5D" w:rsidRPr="0055588D" w:rsidRDefault="00C26E5D" w:rsidP="00C26E5D">
      <w:pPr>
        <w:ind w:right="-131"/>
        <w:jc w:val="both"/>
        <w:rPr>
          <w:u w:val="single"/>
        </w:rPr>
      </w:pPr>
    </w:p>
    <w:p w:rsidR="00C26E5D" w:rsidRPr="00F5370E" w:rsidRDefault="00C26E5D" w:rsidP="00C26E5D">
      <w:pPr>
        <w:ind w:right="-131"/>
        <w:jc w:val="both"/>
        <w:rPr>
          <w:b/>
          <w:sz w:val="28"/>
          <w:szCs w:val="28"/>
        </w:rPr>
      </w:pPr>
      <w:r w:rsidRPr="00F5370E">
        <w:rPr>
          <w:b/>
          <w:sz w:val="28"/>
          <w:szCs w:val="28"/>
        </w:rPr>
        <w:t xml:space="preserve">VII. 3. Bűnmegelőzési tevékenység értékelése, fiatalkorú bűnelkövetés </w:t>
      </w:r>
    </w:p>
    <w:p w:rsidR="00C26E5D" w:rsidRPr="00F5370E" w:rsidRDefault="00C26E5D" w:rsidP="00C26E5D">
      <w:pPr>
        <w:ind w:right="-131"/>
        <w:jc w:val="both"/>
        <w:rPr>
          <w:b/>
          <w:sz w:val="28"/>
          <w:szCs w:val="28"/>
        </w:rPr>
      </w:pPr>
    </w:p>
    <w:p w:rsidR="00C26E5D" w:rsidRPr="00F5370E" w:rsidRDefault="00C26E5D" w:rsidP="00C26E5D">
      <w:pPr>
        <w:ind w:right="-131"/>
        <w:jc w:val="both"/>
        <w:rPr>
          <w:b/>
        </w:rPr>
      </w:pPr>
      <w:r w:rsidRPr="00F5370E">
        <w:rPr>
          <w:b/>
        </w:rPr>
        <w:t>A Tiszavasvári Rendőrkapitányság tájékoztatása a 2024. évre vonatkozóan:</w:t>
      </w:r>
    </w:p>
    <w:p w:rsidR="00C26E5D" w:rsidRPr="00F5370E" w:rsidRDefault="00C26E5D" w:rsidP="00C26E5D">
      <w:pPr>
        <w:widowControl w:val="0"/>
        <w:autoSpaceDE w:val="0"/>
        <w:autoSpaceDN w:val="0"/>
        <w:adjustRightInd w:val="0"/>
        <w:jc w:val="both"/>
        <w:rPr>
          <w:b/>
        </w:rPr>
      </w:pPr>
    </w:p>
    <w:p w:rsidR="00C26E5D" w:rsidRPr="00F5370E" w:rsidRDefault="00C26E5D" w:rsidP="00C26E5D">
      <w:pPr>
        <w:pStyle w:val="v1msonormal"/>
        <w:shd w:val="clear" w:color="auto" w:fill="FFFFFF"/>
        <w:spacing w:before="0" w:beforeAutospacing="0" w:after="0" w:afterAutospacing="0"/>
        <w:jc w:val="both"/>
      </w:pPr>
      <w:r w:rsidRPr="00F5370E">
        <w:t>„Tájékoztatom, hogy a gyermekvédelmi rendszerrel kapcsolatos, jogszabályban meghatározott feladatokat 2024. év során a Tiszavasvári Rendőrkapitányság végrehajtotta.</w:t>
      </w:r>
    </w:p>
    <w:p w:rsidR="00C26E5D" w:rsidRPr="00F5370E" w:rsidRDefault="00C26E5D" w:rsidP="00C26E5D">
      <w:pPr>
        <w:pStyle w:val="v1msonormal"/>
        <w:shd w:val="clear" w:color="auto" w:fill="FFFFFF"/>
        <w:spacing w:before="0" w:beforeAutospacing="0" w:after="0" w:afterAutospacing="0"/>
        <w:jc w:val="both"/>
      </w:pPr>
      <w:r w:rsidRPr="00F5370E">
        <w:t> </w:t>
      </w:r>
    </w:p>
    <w:p w:rsidR="00C26E5D" w:rsidRPr="00F5370E" w:rsidRDefault="00C26E5D" w:rsidP="00C26E5D">
      <w:pPr>
        <w:pStyle w:val="v1msonormal"/>
        <w:shd w:val="clear" w:color="auto" w:fill="FFFFFF"/>
        <w:spacing w:before="0" w:beforeAutospacing="0" w:after="0" w:afterAutospacing="0"/>
        <w:jc w:val="both"/>
      </w:pPr>
      <w:r w:rsidRPr="00F5370E">
        <w:t>Kifejezetten ezen témára irányuló bűnmegelőzési programmal a Tiszavasvári Rendőrkapitányság továbbra sem rendelkezik, azonban a Szabolcs Szatmár Bereg Vármegyei Rendőrfőkapitányság különböző bűnmegelőzési programjai teljesítésre kerültek.</w:t>
      </w:r>
    </w:p>
    <w:p w:rsidR="00C26E5D" w:rsidRPr="00F5370E" w:rsidRDefault="00C26E5D" w:rsidP="00C26E5D">
      <w:pPr>
        <w:pStyle w:val="v1msonormal"/>
        <w:shd w:val="clear" w:color="auto" w:fill="FFFFFF"/>
        <w:spacing w:before="0" w:beforeAutospacing="0" w:after="0" w:afterAutospacing="0"/>
        <w:jc w:val="both"/>
      </w:pPr>
      <w:r w:rsidRPr="00F5370E">
        <w:t> </w:t>
      </w:r>
    </w:p>
    <w:p w:rsidR="00C26E5D" w:rsidRPr="00F5370E" w:rsidRDefault="00C26E5D" w:rsidP="00C26E5D">
      <w:pPr>
        <w:pStyle w:val="v1msonormal"/>
        <w:shd w:val="clear" w:color="auto" w:fill="FFFFFF"/>
        <w:spacing w:before="0" w:beforeAutospacing="0" w:after="0" w:afterAutospacing="0"/>
        <w:jc w:val="both"/>
      </w:pPr>
      <w:r w:rsidRPr="00F5370E">
        <w:t>A fiatalkorúak és gyermekkorú személyek sértetté válása korábban legmarkánsabban a kiskorúak veszélyeztetése bűncselekménye kapcsán volt megfigyelhető, e vonatkozásban megállapítható, hogy ezen bűncselekmények száma növekvő tendenciát mutat.</w:t>
      </w:r>
    </w:p>
    <w:p w:rsidR="00C26E5D" w:rsidRPr="00F5370E" w:rsidRDefault="00C26E5D" w:rsidP="00C26E5D">
      <w:pPr>
        <w:pStyle w:val="v1msonormal"/>
        <w:shd w:val="clear" w:color="auto" w:fill="FFFFFF"/>
        <w:spacing w:before="0" w:beforeAutospacing="0" w:after="0" w:afterAutospacing="0"/>
        <w:jc w:val="both"/>
      </w:pPr>
      <w:r w:rsidRPr="00F5370E">
        <w:t> </w:t>
      </w:r>
    </w:p>
    <w:p w:rsidR="00C26E5D" w:rsidRPr="00F5370E" w:rsidRDefault="00C26E5D" w:rsidP="00C26E5D">
      <w:pPr>
        <w:pStyle w:val="v1msonormal"/>
        <w:shd w:val="clear" w:color="auto" w:fill="FFFFFF"/>
        <w:spacing w:before="0" w:beforeAutospacing="0" w:after="0" w:afterAutospacing="0"/>
        <w:jc w:val="both"/>
      </w:pPr>
      <w:r w:rsidRPr="00F5370E">
        <w:t>Egyértelműen megfigyelhető  - korábban döntően látens családon belüli erőszakok vonatkozásában -, hogy az ilyen jellegű cselekmények egyre inkább felszínre kerülnek. Hatóságunk ezen ügyeket továbbra is prioritással kezeli, minden bejelentés kapcsán vizsgálja a gyermekek konkrét és áttételes veszélyeztetettségét, ilyen esetekben jelzéssel élünk a megfelelő jelzőrendszeri tagok felé.</w:t>
      </w:r>
    </w:p>
    <w:p w:rsidR="00C26E5D" w:rsidRPr="00F5370E" w:rsidRDefault="00C26E5D" w:rsidP="00C26E5D">
      <w:pPr>
        <w:pStyle w:val="v1msonormal"/>
        <w:shd w:val="clear" w:color="auto" w:fill="FFFFFF"/>
        <w:spacing w:before="0" w:beforeAutospacing="0" w:after="0" w:afterAutospacing="0"/>
        <w:jc w:val="both"/>
      </w:pPr>
      <w:r w:rsidRPr="00F5370E">
        <w:t> </w:t>
      </w:r>
    </w:p>
    <w:p w:rsidR="00C26E5D" w:rsidRPr="00F5370E" w:rsidRDefault="00C26E5D" w:rsidP="00C26E5D">
      <w:pPr>
        <w:pStyle w:val="v1msonormal"/>
        <w:shd w:val="clear" w:color="auto" w:fill="FFFFFF"/>
        <w:spacing w:before="0" w:beforeAutospacing="0" w:after="0" w:afterAutospacing="0"/>
        <w:jc w:val="both"/>
      </w:pPr>
      <w:r w:rsidRPr="00F5370E">
        <w:t>2024. évben létrejött az ún. „Fecskefészek” intézkedési terv a gyermekek sérelmére elkövetett szexuális bántalmazásokkal kapcsolatos rendőrségi feladatok végrehajtásra, szaknyomozó hálózatot hoztak létre a kimondottan ilyen jellegű ügyek vizsgálatának lefolytatására.</w:t>
      </w:r>
    </w:p>
    <w:p w:rsidR="00C26E5D" w:rsidRPr="00F5370E" w:rsidRDefault="00C26E5D" w:rsidP="00C26E5D">
      <w:pPr>
        <w:pStyle w:val="v1msonormal"/>
        <w:shd w:val="clear" w:color="auto" w:fill="FFFFFF"/>
        <w:spacing w:before="0" w:beforeAutospacing="0" w:after="0" w:afterAutospacing="0"/>
        <w:jc w:val="both"/>
      </w:pPr>
      <w:r w:rsidRPr="00F5370E">
        <w:t> </w:t>
      </w:r>
    </w:p>
    <w:p w:rsidR="00C26E5D" w:rsidRPr="00F5370E" w:rsidRDefault="00C26E5D" w:rsidP="00C26E5D">
      <w:pPr>
        <w:pStyle w:val="v1msonormal"/>
        <w:shd w:val="clear" w:color="auto" w:fill="FFFFFF"/>
        <w:spacing w:before="0" w:beforeAutospacing="0" w:after="0" w:afterAutospacing="0"/>
        <w:jc w:val="both"/>
      </w:pPr>
      <w:r w:rsidRPr="00F5370E">
        <w:t>A bűnelkövetők és sértetté vált személyek életkorának vonatkozásában - kifejezetten Tiszavasvári várost illetően - hiteles statisztikai adatok nem állnak rendelkezésünkre, így azokról részletes elemzést nem áll módunkban készíteni, azonban az átfogó statisztikai adatokat figyelembe véve konstatálható, hogy az illetékességi területünkön a sértetti oldalon emelkedés, míg az elkövetői oldalon csökkenés mutatható ki.</w:t>
      </w:r>
    </w:p>
    <w:p w:rsidR="00C26E5D" w:rsidRPr="00F5370E" w:rsidRDefault="00C26E5D" w:rsidP="00C26E5D">
      <w:pPr>
        <w:pStyle w:val="v1msonormal"/>
        <w:shd w:val="clear" w:color="auto" w:fill="FFFFFF"/>
        <w:spacing w:before="0" w:beforeAutospacing="0" w:after="0" w:afterAutospacing="0"/>
        <w:jc w:val="both"/>
      </w:pPr>
      <w:r w:rsidRPr="00F5370E">
        <w:t> </w:t>
      </w:r>
    </w:p>
    <w:p w:rsidR="00C26E5D" w:rsidRPr="00F5370E" w:rsidRDefault="00C26E5D" w:rsidP="00C26E5D">
      <w:pPr>
        <w:pStyle w:val="v1msonormal"/>
        <w:shd w:val="clear" w:color="auto" w:fill="FFFFFF"/>
        <w:spacing w:before="0" w:beforeAutospacing="0" w:after="0" w:afterAutospacing="0"/>
        <w:jc w:val="both"/>
      </w:pPr>
      <w:r w:rsidRPr="00F5370E">
        <w:t>Míg 2023-ban 42 fiatalkorú volt érintve bűncselekmények elkövetésével, addig 2024-ben 30, sértetti oldalon 2023-ban 16 fő volt érintve, míg 2024-ben 27.</w:t>
      </w:r>
    </w:p>
    <w:p w:rsidR="00C26E5D" w:rsidRPr="00F5370E" w:rsidRDefault="00C26E5D" w:rsidP="00C26E5D">
      <w:pPr>
        <w:pStyle w:val="v1msonormal"/>
        <w:shd w:val="clear" w:color="auto" w:fill="FFFFFF"/>
        <w:spacing w:before="0" w:beforeAutospacing="0" w:after="0" w:afterAutospacing="0"/>
        <w:jc w:val="both"/>
      </w:pPr>
      <w:r w:rsidRPr="00F5370E">
        <w:t> </w:t>
      </w:r>
    </w:p>
    <w:p w:rsidR="00C26E5D" w:rsidRPr="00F5370E" w:rsidRDefault="00C26E5D" w:rsidP="00C26E5D">
      <w:pPr>
        <w:pStyle w:val="v1msonormal"/>
        <w:shd w:val="clear" w:color="auto" w:fill="FFFFFF"/>
        <w:spacing w:before="0" w:beforeAutospacing="0" w:after="0" w:afterAutospacing="0"/>
        <w:jc w:val="both"/>
      </w:pPr>
      <w:r w:rsidRPr="00F5370E">
        <w:t>A gyermekkorúak érintettsége mindkét oldalon emelkedést mutat. Míg 2023-ban 2 gyermek követett el bűncselekményt, úgy 2024-ben 6, sértettként 2023-ban 18, 2024-ben 26 gyermek vált ismertté.</w:t>
      </w:r>
    </w:p>
    <w:p w:rsidR="00C26E5D" w:rsidRPr="00F5370E" w:rsidRDefault="00C26E5D" w:rsidP="00C26E5D">
      <w:pPr>
        <w:pStyle w:val="v1msonormal"/>
        <w:shd w:val="clear" w:color="auto" w:fill="FFFFFF"/>
        <w:spacing w:before="0" w:beforeAutospacing="0" w:after="0" w:afterAutospacing="0"/>
        <w:jc w:val="both"/>
      </w:pPr>
      <w:r w:rsidRPr="00F5370E">
        <w:t> </w:t>
      </w:r>
    </w:p>
    <w:p w:rsidR="00C26E5D" w:rsidRPr="00F5370E" w:rsidRDefault="00C26E5D" w:rsidP="00C26E5D">
      <w:pPr>
        <w:pStyle w:val="v1msonormal"/>
        <w:shd w:val="clear" w:color="auto" w:fill="FFFFFF"/>
        <w:spacing w:before="0" w:beforeAutospacing="0" w:after="0" w:afterAutospacing="0"/>
        <w:jc w:val="both"/>
      </w:pPr>
      <w:r w:rsidRPr="00F5370E">
        <w:t>A büntetőeljárásokat érintően erőteljesen megjelenő motívum az oktatási intézményekben megvalósuló deviáns magatartás és agresszió, sajnálatosan akár az oktatási intézmények dolgozóival szemben is.</w:t>
      </w:r>
    </w:p>
    <w:p w:rsidR="00C26E5D" w:rsidRPr="00F5370E" w:rsidRDefault="00C26E5D" w:rsidP="00C26E5D">
      <w:pPr>
        <w:pStyle w:val="v1msonormal"/>
        <w:shd w:val="clear" w:color="auto" w:fill="FFFFFF"/>
        <w:spacing w:before="0" w:beforeAutospacing="0" w:after="0" w:afterAutospacing="0"/>
        <w:jc w:val="both"/>
      </w:pPr>
      <w:r w:rsidRPr="00F5370E">
        <w:t> </w:t>
      </w:r>
    </w:p>
    <w:p w:rsidR="00C26E5D" w:rsidRPr="00F5370E" w:rsidRDefault="00C26E5D" w:rsidP="00C26E5D">
      <w:pPr>
        <w:pStyle w:val="v1msonormal"/>
        <w:shd w:val="clear" w:color="auto" w:fill="FFFFFF"/>
        <w:spacing w:before="0" w:beforeAutospacing="0" w:after="0" w:afterAutospacing="0"/>
        <w:jc w:val="both"/>
      </w:pPr>
      <w:r w:rsidRPr="00F5370E">
        <w:t>A hatóságunk rendelkezésére álló adatok alapján Tiszavasvári területén nem jellemző a 18. életévét be nem töltött személyek szeszes itallal történő kiszolgálása, illetve a szórakozóhelyeken megjelenő - fiatalkorú személyek által elkövetett - garázda magatartás, rongálás.</w:t>
      </w:r>
    </w:p>
    <w:p w:rsidR="00C26E5D" w:rsidRPr="00F5370E" w:rsidRDefault="00C26E5D" w:rsidP="00C26E5D">
      <w:pPr>
        <w:pStyle w:val="v1msonormal"/>
        <w:shd w:val="clear" w:color="auto" w:fill="FFFFFF"/>
        <w:spacing w:before="0" w:beforeAutospacing="0" w:after="0" w:afterAutospacing="0"/>
        <w:jc w:val="both"/>
      </w:pPr>
      <w:r w:rsidRPr="00F5370E">
        <w:t> </w:t>
      </w:r>
    </w:p>
    <w:p w:rsidR="00C26E5D" w:rsidRPr="00F5370E" w:rsidRDefault="00C26E5D" w:rsidP="00C26E5D">
      <w:pPr>
        <w:pStyle w:val="v1msonormal"/>
        <w:shd w:val="clear" w:color="auto" w:fill="FFFFFF"/>
        <w:spacing w:before="0" w:beforeAutospacing="0" w:after="0" w:afterAutospacing="0"/>
        <w:jc w:val="both"/>
      </w:pPr>
      <w:r w:rsidRPr="00F5370E">
        <w:t>Az ország többi pontjához hasonlóan negatív tendencia mutatható ki az új pszichoakítv anyagok, kábítószerek fogyasztása, terjesztése kapcsán. Hatóságunk illetékességi területén az ún. "kemény drogok" is megjelentek, azonban ezek kevésbé jellemzőek.</w:t>
      </w:r>
    </w:p>
    <w:p w:rsidR="00C26E5D" w:rsidRPr="00F5370E" w:rsidRDefault="00C26E5D" w:rsidP="00C26E5D">
      <w:pPr>
        <w:pStyle w:val="v1msonormal"/>
        <w:shd w:val="clear" w:color="auto" w:fill="FFFFFF"/>
        <w:spacing w:before="0" w:beforeAutospacing="0" w:after="0" w:afterAutospacing="0"/>
        <w:jc w:val="both"/>
      </w:pPr>
      <w:r w:rsidRPr="00F5370E">
        <w:t> </w:t>
      </w:r>
    </w:p>
    <w:p w:rsidR="00C26E5D" w:rsidRPr="00F5370E" w:rsidRDefault="00C26E5D" w:rsidP="00C26E5D">
      <w:pPr>
        <w:pStyle w:val="v1msonormal"/>
        <w:shd w:val="clear" w:color="auto" w:fill="FFFFFF"/>
        <w:spacing w:before="0" w:beforeAutospacing="0" w:after="0" w:afterAutospacing="0"/>
        <w:jc w:val="both"/>
      </w:pPr>
      <w:r w:rsidRPr="00F5370E">
        <w:t>2024. évben kiadásra került a DELTA cselekvési terv a kábítószerbűnözés elleni fellépés rövidtávú, valamint közép- és hosszútávú stratégiai célkitűzéseiről, a megelőzés és tájékoztatás lehetőségeiről. A DELTA cselekvési tervben foglaltak alapján a rendőrség kiemelt feladata a bűnmegelőzés, melynek érdekében az iskolákban a tanulók részére bűnmegelőzési, drogprevenciós előadások kerültek megtartásra, illetve 2025. évben is folytatjuk ezen tevékenységünket.</w:t>
      </w:r>
    </w:p>
    <w:p w:rsidR="00C26E5D" w:rsidRPr="00F5370E" w:rsidRDefault="00C26E5D" w:rsidP="00C26E5D">
      <w:pPr>
        <w:pStyle w:val="v1msonormal"/>
        <w:shd w:val="clear" w:color="auto" w:fill="FFFFFF"/>
        <w:spacing w:before="0" w:beforeAutospacing="0" w:after="0" w:afterAutospacing="0"/>
        <w:jc w:val="both"/>
      </w:pPr>
      <w:r w:rsidRPr="00F5370E">
        <w:t>Továbbá élő együttműködést folytatunk a Tiszavasvári Kábítószerügyi Egyeztető Fórum tagjaival, így havi szinten kerül megtartásra megbeszélés, melyen a jelzőrendszeri tagokon kívül a rendőrség is képviselteti magát.</w:t>
      </w:r>
    </w:p>
    <w:p w:rsidR="00C26E5D" w:rsidRPr="00F5370E" w:rsidRDefault="00C26E5D" w:rsidP="00C26E5D">
      <w:pPr>
        <w:pStyle w:val="v1msonormal"/>
        <w:shd w:val="clear" w:color="auto" w:fill="FFFFFF"/>
        <w:spacing w:before="0" w:beforeAutospacing="0" w:after="0" w:afterAutospacing="0"/>
        <w:jc w:val="both"/>
      </w:pPr>
      <w:r w:rsidRPr="00F5370E">
        <w:t> </w:t>
      </w:r>
    </w:p>
    <w:p w:rsidR="00C26E5D" w:rsidRPr="00F5370E" w:rsidRDefault="00C26E5D" w:rsidP="00C26E5D">
      <w:pPr>
        <w:pStyle w:val="v1msonormal"/>
        <w:shd w:val="clear" w:color="auto" w:fill="FFFFFF"/>
        <w:spacing w:before="0" w:beforeAutospacing="0" w:after="0" w:afterAutospacing="0"/>
        <w:jc w:val="both"/>
      </w:pPr>
      <w:r w:rsidRPr="00F5370E">
        <w:t>Tulajdon elleni bűncselekmények, szabálysértések vonatkozásában nem áll rendelkezésünkre Tiszavasvári városra lebontott hiteles statisztikai adat, e vonatkozásban azonban az általános statisztikai mutatók a fiatalok, gyermekkorúak csökkenő érintettségére utalnak.”</w:t>
      </w:r>
    </w:p>
    <w:p w:rsidR="00C26E5D" w:rsidRPr="00F5370E" w:rsidRDefault="00C26E5D" w:rsidP="00C26E5D">
      <w:pPr>
        <w:ind w:right="-131"/>
        <w:jc w:val="both"/>
        <w:rPr>
          <w:b/>
          <w:u w:val="single"/>
        </w:rPr>
      </w:pPr>
    </w:p>
    <w:p w:rsidR="00C26E5D" w:rsidRPr="00F5370E" w:rsidRDefault="00C26E5D" w:rsidP="00C26E5D">
      <w:pPr>
        <w:ind w:right="-131"/>
        <w:jc w:val="both"/>
        <w:rPr>
          <w:b/>
          <w:u w:val="single"/>
        </w:rPr>
      </w:pPr>
      <w:r w:rsidRPr="00F5370E">
        <w:rPr>
          <w:b/>
          <w:u w:val="single"/>
        </w:rPr>
        <w:t>VIII. Az önkormányzat és a civil szervezetek közötti együttműködés keretében milyen feladatok, szolgáltatások ellátásában vesznek részt civil szervezetek (alapellátás, szakellátás, szabadidős programok, drogprevenció, stb.).</w:t>
      </w:r>
    </w:p>
    <w:p w:rsidR="00C26E5D" w:rsidRPr="00F5370E" w:rsidRDefault="00C26E5D" w:rsidP="00C26E5D">
      <w:pPr>
        <w:ind w:right="-131"/>
        <w:jc w:val="both"/>
      </w:pPr>
    </w:p>
    <w:p w:rsidR="00C26E5D" w:rsidRPr="00F5370E" w:rsidRDefault="00C26E5D" w:rsidP="00C26E5D">
      <w:pPr>
        <w:ind w:right="-131"/>
        <w:jc w:val="both"/>
        <w:rPr>
          <w:b/>
        </w:rPr>
      </w:pPr>
      <w:r w:rsidRPr="00F5370E">
        <w:rPr>
          <w:b/>
        </w:rPr>
        <w:t xml:space="preserve">A gyermekvédelmi törvény által meghatározott kötelező feladatokat az önkormányzat saját intézményei útján látja el, így nem történt feladatátadás a civil szervezetek részére. </w:t>
      </w:r>
    </w:p>
    <w:p w:rsidR="00C26E5D" w:rsidRPr="00F5370E" w:rsidRDefault="00C26E5D" w:rsidP="00C26E5D">
      <w:pPr>
        <w:ind w:right="-131"/>
        <w:jc w:val="both"/>
      </w:pPr>
    </w:p>
    <w:p w:rsidR="00C26E5D" w:rsidRPr="00F5370E" w:rsidRDefault="00C26E5D" w:rsidP="00C26E5D">
      <w:pPr>
        <w:ind w:right="-131"/>
        <w:jc w:val="both"/>
        <w:rPr>
          <w:b/>
        </w:rPr>
      </w:pPr>
      <w:r w:rsidRPr="00F5370E">
        <w:rPr>
          <w:b/>
        </w:rPr>
        <w:t xml:space="preserve">2024. évben is támogatta az önkormányzat megállapodás keretében a Magyar Vöröskereszt helyi szervét. </w:t>
      </w:r>
    </w:p>
    <w:p w:rsidR="00C26E5D" w:rsidRPr="00F5370E" w:rsidRDefault="00C26E5D" w:rsidP="00C26E5D">
      <w:pPr>
        <w:ind w:right="-131"/>
        <w:jc w:val="both"/>
      </w:pPr>
    </w:p>
    <w:p w:rsidR="00C26E5D" w:rsidRPr="00F5370E" w:rsidRDefault="00C26E5D" w:rsidP="00C26E5D">
      <w:pPr>
        <w:ind w:right="-131"/>
        <w:jc w:val="both"/>
      </w:pPr>
      <w:r w:rsidRPr="00F5370E">
        <w:rPr>
          <w:b/>
        </w:rPr>
        <w:t>VIII.1.</w:t>
      </w:r>
      <w:r w:rsidRPr="00F5370E">
        <w:t xml:space="preserve"> A </w:t>
      </w:r>
      <w:r w:rsidRPr="00F5370E">
        <w:rPr>
          <w:b/>
        </w:rPr>
        <w:t>Magyar Vöröskereszt Tiszavasvári Területi Szerve</w:t>
      </w:r>
      <w:r w:rsidRPr="00F5370E">
        <w:t xml:space="preserve"> kiemelkedő tevékenységei közé tartozik többek között a szociális segítségnyújtás a rászorulók számára. Tiszavasvári életében 25 éve jelen van a Magyar Vöröskereszt szervezete. Jelenleg 12 település tartozik területükhöz. Területi szervezetük 2010. évben tevékenységét az alapszabályában előírtak szerint a helyi sajátosságokhoz, igényekhez igazítva határozta meg. A térségben egyre emelkedik a munkanélküliek száma, nő az elszegényedés, romlanak a lakosság körülményei, így egyre nagyobb az igény a szociális segítségnyújtásra.</w:t>
      </w:r>
    </w:p>
    <w:p w:rsidR="00C26E5D" w:rsidRPr="00F5370E" w:rsidRDefault="00C26E5D" w:rsidP="00C26E5D">
      <w:pPr>
        <w:ind w:right="-131"/>
        <w:jc w:val="both"/>
      </w:pPr>
      <w:r w:rsidRPr="00F5370E">
        <w:t>Működésük során több alkalommal szerveztek már elsősegélynyújtás versenyeket, melyek népszerűek a gyerekek körében, mindamellett nagyon fontos és hasznos információkat sajátíthattak el ezek során. Több alkalommal szerveztek véradást, illetve adománygyűjtési akciók, karácsonyi akció keretében támogatták a rászoruló családokat, gyerekeket. A tartós élelmiszercsomagokat az ünnep előtt juttatták el a hátrányos helyzetű, beteg, fogyatékos gyermeket nevelő családokhoz, egyedül élő idős emberekhez.</w:t>
      </w:r>
    </w:p>
    <w:p w:rsidR="00C26E5D" w:rsidRPr="00F5370E" w:rsidRDefault="00C26E5D" w:rsidP="00C26E5D">
      <w:pPr>
        <w:ind w:right="-131"/>
        <w:jc w:val="both"/>
        <w:rPr>
          <w:strike/>
        </w:rPr>
      </w:pPr>
    </w:p>
    <w:p w:rsidR="00C26E5D" w:rsidRPr="00F5370E" w:rsidRDefault="00C26E5D" w:rsidP="00C26E5D">
      <w:pPr>
        <w:ind w:right="-131"/>
        <w:jc w:val="both"/>
        <w:rPr>
          <w:b/>
        </w:rPr>
      </w:pPr>
      <w:r w:rsidRPr="00F5370E">
        <w:rPr>
          <w:b/>
        </w:rPr>
        <w:t xml:space="preserve">A Magyar Vöröskereszt kereteiben működik a Családok Átmeneti Otthona, mely egy gyermekvédelmi alapellátás. </w:t>
      </w:r>
    </w:p>
    <w:p w:rsidR="00C26E5D" w:rsidRPr="00F5370E" w:rsidRDefault="00C26E5D" w:rsidP="00C26E5D">
      <w:pPr>
        <w:ind w:right="-131"/>
        <w:jc w:val="both"/>
        <w:rPr>
          <w:b/>
        </w:rPr>
      </w:pPr>
    </w:p>
    <w:p w:rsidR="00C26E5D" w:rsidRPr="00F5370E" w:rsidRDefault="00C26E5D" w:rsidP="00C26E5D">
      <w:pPr>
        <w:jc w:val="both"/>
        <w:rPr>
          <w:b/>
        </w:rPr>
      </w:pPr>
      <w:r w:rsidRPr="00F5370E">
        <w:rPr>
          <w:b/>
        </w:rPr>
        <w:t>Tiszavasvári Város Önkormányzata Képviselő-testülete „A gyermekek átmeneti gondozása feladatellátás biztosítására ellátási szerződés megkötéséről” szóló 303/2016. (XI.24.) Kt. számú határozatával döntött arról, hogy a Magyar Vöröskereszt Szabolcs-Szatmár- Bereg Megyei Szervezete</w:t>
      </w:r>
      <w:r w:rsidRPr="00F5370E">
        <w:t xml:space="preserve">, (székhely: 4400 Nyíregyháza, Malom út 3. Sz., adószáma: 19202451-2-15,; képviseli: Gurály Edina, megyei igazgató) mint a Magyar Vöröskereszt Szabolcs- Szatmár- Bereg Megyei Szervezete NYITOTT- Ház Anya- Gyermek Segítőotthonának </w:t>
      </w:r>
      <w:r w:rsidRPr="00F5370E">
        <w:rPr>
          <w:b/>
        </w:rPr>
        <w:t>fenntartója, valamint Tiszavasvári Város Önkormányzata</w:t>
      </w:r>
      <w:r w:rsidRPr="00F5370E">
        <w:t xml:space="preserve"> szerződő felek között </w:t>
      </w:r>
      <w:r w:rsidRPr="00F5370E">
        <w:rPr>
          <w:b/>
        </w:rPr>
        <w:t>ellátási szerződés jöjjön létre a gyermekek átmeneti otthona kötelező önkormányzati feladatellátás biztosítására, azzal, hogy a</w:t>
      </w:r>
      <w:r w:rsidRPr="00F5370E">
        <w:t xml:space="preserve"> feladatellátás kezdő időpontja 2016. december 1. napja.</w:t>
      </w:r>
      <w:bookmarkStart w:id="0" w:name="_GoBack"/>
      <w:bookmarkEnd w:id="0"/>
    </w:p>
    <w:p w:rsidR="00C26E5D" w:rsidRPr="00F5370E" w:rsidRDefault="00C26E5D" w:rsidP="00C26E5D">
      <w:pPr>
        <w:suppressAutoHyphens/>
        <w:jc w:val="both"/>
      </w:pPr>
    </w:p>
    <w:p w:rsidR="00C26E5D" w:rsidRPr="00F5370E" w:rsidRDefault="00C26E5D" w:rsidP="00C26E5D">
      <w:pPr>
        <w:ind w:right="-131"/>
        <w:jc w:val="both"/>
      </w:pPr>
      <w:r w:rsidRPr="00F5370E">
        <w:t xml:space="preserve">A szolgáltató anyaotthon engedélyezett férőhelyeinek a száma 40 fő. </w:t>
      </w:r>
    </w:p>
    <w:p w:rsidR="00C26E5D" w:rsidRPr="00F5370E" w:rsidRDefault="00C26E5D" w:rsidP="00C26E5D">
      <w:pPr>
        <w:ind w:right="-131"/>
        <w:jc w:val="both"/>
      </w:pPr>
      <w:r w:rsidRPr="00F5370E">
        <w:t>2024. évben is 16 településsel volt ellátási szerződésük.</w:t>
      </w:r>
    </w:p>
    <w:p w:rsidR="00C26E5D" w:rsidRPr="00F5370E" w:rsidRDefault="00C26E5D" w:rsidP="00C26E5D">
      <w:pPr>
        <w:ind w:right="-131"/>
        <w:jc w:val="both"/>
      </w:pPr>
      <w:r w:rsidRPr="00F5370E">
        <w:t xml:space="preserve">A megküldött beszámolójukból kiderül, hogy 2024. évben Tiszavasvári településről nem költözött be család az otthonba, szakmai ellenőrzésük nem volt. </w:t>
      </w:r>
    </w:p>
    <w:p w:rsidR="00C26E5D" w:rsidRPr="00F5370E" w:rsidRDefault="00C26E5D" w:rsidP="00C26E5D">
      <w:pPr>
        <w:ind w:right="-131"/>
        <w:jc w:val="both"/>
      </w:pPr>
    </w:p>
    <w:p w:rsidR="00C26E5D" w:rsidRPr="00F5370E" w:rsidRDefault="00C26E5D" w:rsidP="00C26E5D">
      <w:pPr>
        <w:ind w:right="-131"/>
        <w:jc w:val="both"/>
      </w:pPr>
      <w:r w:rsidRPr="00F5370E">
        <w:rPr>
          <w:b/>
        </w:rPr>
        <w:t xml:space="preserve">VIII.2. Tiszavasvári Nagycsaládosok Egyesület </w:t>
      </w:r>
      <w:r w:rsidRPr="00F5370E">
        <w:t xml:space="preserve">1994. decemberében alakult, célja a </w:t>
      </w:r>
      <w:r w:rsidRPr="00F5370E">
        <w:rPr>
          <w:b/>
        </w:rPr>
        <w:t>közösségépítés, értékfelmutatás, érdekvédelem.</w:t>
      </w:r>
      <w:r w:rsidRPr="00F5370E">
        <w:t xml:space="preserve"> Rendezvényeiket úgy szervezik, hogy ezek a célok megvalósuljanak.</w:t>
      </w:r>
    </w:p>
    <w:p w:rsidR="00C26E5D" w:rsidRPr="00F5370E" w:rsidRDefault="00C26E5D" w:rsidP="00C26E5D">
      <w:pPr>
        <w:jc w:val="both"/>
        <w:rPr>
          <w:b/>
        </w:rPr>
      </w:pPr>
      <w:r w:rsidRPr="00F5370E">
        <w:rPr>
          <w:b/>
        </w:rPr>
        <w:t>Az egyesület működtetése által programjaikat fenti három cél érdekében valósították meg az elmúlt 26 évben, így 2024-ben is.</w:t>
      </w:r>
    </w:p>
    <w:p w:rsidR="00C26E5D" w:rsidRPr="00F5370E" w:rsidRDefault="00C26E5D" w:rsidP="00C26E5D">
      <w:pPr>
        <w:tabs>
          <w:tab w:val="left" w:pos="2025"/>
        </w:tabs>
        <w:jc w:val="both"/>
      </w:pPr>
    </w:p>
    <w:p w:rsidR="00C26E5D" w:rsidRPr="00F5370E" w:rsidRDefault="00C26E5D" w:rsidP="00C26E5D">
      <w:pPr>
        <w:tabs>
          <w:tab w:val="left" w:pos="2025"/>
        </w:tabs>
        <w:jc w:val="both"/>
      </w:pPr>
    </w:p>
    <w:p w:rsidR="00C26E5D" w:rsidRPr="00F5370E" w:rsidRDefault="00C26E5D" w:rsidP="00C26E5D">
      <w:pPr>
        <w:ind w:right="-131"/>
        <w:jc w:val="both"/>
      </w:pPr>
      <w:r w:rsidRPr="00F5370E">
        <w:rPr>
          <w:b/>
          <w:bCs/>
        </w:rPr>
        <w:t>VIII.3.</w:t>
      </w:r>
      <w:r w:rsidRPr="00F5370E">
        <w:rPr>
          <w:bCs/>
        </w:rPr>
        <w:t xml:space="preserve"> A </w:t>
      </w:r>
      <w:r w:rsidRPr="00F5370E">
        <w:rPr>
          <w:b/>
        </w:rPr>
        <w:t>Tiszavasvári Kábítószerügyi Egyeztető Fórum (KEF).</w:t>
      </w:r>
      <w:r w:rsidRPr="00F5370E">
        <w:t xml:space="preserve"> Tiszavasváriban 2004-ben alakult meg. Azóta is folyamatosan működik.</w:t>
      </w:r>
    </w:p>
    <w:p w:rsidR="00C26E5D" w:rsidRPr="00F5370E" w:rsidRDefault="00C26E5D" w:rsidP="00C26E5D">
      <w:pPr>
        <w:jc w:val="both"/>
        <w:rPr>
          <w:b/>
        </w:rPr>
      </w:pPr>
      <w:r w:rsidRPr="00F5370E">
        <w:rPr>
          <w:b/>
          <w:bCs/>
          <w:iCs/>
        </w:rPr>
        <w:t>A Tiszavasvári Város Drogstratégia</w:t>
      </w:r>
      <w:r w:rsidRPr="00F5370E">
        <w:rPr>
          <w:bCs/>
          <w:iCs/>
        </w:rPr>
        <w:t xml:space="preserve"> melynek alapján a Tiszavasvári KEF tevékenykedik, összhangban áll az Európai Unió Drogstratégiájával, valamint a </w:t>
      </w:r>
      <w:r w:rsidRPr="00F5370E">
        <w:t xml:space="preserve">2013. október 7-én elfogadott Nemzeti Drogellenes Stratégia 2013–2020 - Tiszta tudat, józanság, küzdelem a kábítószer-bűnözés ellen alcímmel ellátott </w:t>
      </w:r>
      <w:r w:rsidRPr="00F5370E">
        <w:rPr>
          <w:b/>
        </w:rPr>
        <w:t xml:space="preserve">80/2013. (X. 16.) Országgyűlési Határozattal. </w:t>
      </w:r>
    </w:p>
    <w:p w:rsidR="00C26E5D" w:rsidRPr="00F5370E" w:rsidRDefault="00C26E5D" w:rsidP="00C26E5D">
      <w:pPr>
        <w:pStyle w:val="Cm"/>
        <w:jc w:val="both"/>
        <w:rPr>
          <w:rFonts w:ascii="Times New Roman" w:hAnsi="Times New Roman" w:cs="Times New Roman"/>
          <w:b w:val="0"/>
          <w:bCs w:val="0"/>
          <w:i w:val="0"/>
          <w:iCs w:val="0"/>
          <w:sz w:val="24"/>
          <w:szCs w:val="24"/>
        </w:rPr>
      </w:pPr>
    </w:p>
    <w:p w:rsidR="00C26E5D" w:rsidRPr="0055588D" w:rsidRDefault="00C26E5D" w:rsidP="00C26E5D">
      <w:pPr>
        <w:spacing w:after="20"/>
        <w:jc w:val="both"/>
      </w:pPr>
      <w:r w:rsidRPr="0055588D">
        <w:t xml:space="preserve">A Nemzeti Drogellenes Stratégia gyújtópontjában – mintegy irányjelzőként – </w:t>
      </w:r>
      <w:r w:rsidRPr="0055588D">
        <w:rPr>
          <w:b/>
        </w:rPr>
        <w:t>a tiszta tudat és józanság, mint alapvető értékek</w:t>
      </w:r>
      <w:r w:rsidRPr="0055588D">
        <w:t>, a személyes és közösségi boldogulás szerhasználat nélküli életmodellje és az egészséget alapértékként közvetítő szemléletmód áll.</w:t>
      </w:r>
    </w:p>
    <w:p w:rsidR="00C26E5D" w:rsidRPr="0055588D" w:rsidRDefault="00C26E5D" w:rsidP="00C26E5D">
      <w:pPr>
        <w:spacing w:after="20"/>
        <w:jc w:val="both"/>
      </w:pPr>
    </w:p>
    <w:p w:rsidR="00C26E5D" w:rsidRPr="0055588D" w:rsidRDefault="00C26E5D" w:rsidP="00C26E5D">
      <w:pPr>
        <w:spacing w:after="20"/>
        <w:jc w:val="both"/>
      </w:pPr>
      <w:r w:rsidRPr="0055588D">
        <w:t>A Nemzeti Drogellenes Stratégia a drogmentesség elérésének és megtartásának célját szem előtt tartva elsősorban olyan programok indítását és fenntartását ösztönzi, amelyek előterében a személyes és közösségi fejlődés, a szermentes életmód és értékvilág megerősítése, illetve az ezt támogató ismeretek és képességek elsajátításának lehetőségei állnak. Az ilyen programok mellett természetesen a kábítószer-használathoz kapcsolódó egyéni és társadalmi kockázatok és károk kezelése is fontos feladat marad.</w:t>
      </w:r>
    </w:p>
    <w:p w:rsidR="00C26E5D" w:rsidRPr="0055588D" w:rsidRDefault="00C26E5D" w:rsidP="00C26E5D"/>
    <w:p w:rsidR="00C26E5D" w:rsidRPr="0055588D" w:rsidRDefault="00C26E5D" w:rsidP="00C26E5D">
      <w:pPr>
        <w:ind w:right="-131"/>
        <w:jc w:val="both"/>
      </w:pPr>
      <w:r>
        <w:t>Tiszavasvári, 2025. május 22</w:t>
      </w:r>
      <w:r w:rsidRPr="0055588D">
        <w:t xml:space="preserve">. </w:t>
      </w:r>
    </w:p>
    <w:p w:rsidR="00C26E5D" w:rsidRPr="0055588D" w:rsidRDefault="00C26E5D" w:rsidP="00C26E5D">
      <w:pPr>
        <w:ind w:right="-131"/>
        <w:jc w:val="both"/>
      </w:pPr>
    </w:p>
    <w:p w:rsidR="00C26E5D" w:rsidRPr="0055588D" w:rsidRDefault="00C26E5D" w:rsidP="00C26E5D">
      <w:pPr>
        <w:ind w:right="-131"/>
        <w:jc w:val="both"/>
      </w:pPr>
    </w:p>
    <w:p w:rsidR="00C26E5D" w:rsidRPr="0055588D" w:rsidRDefault="00C26E5D" w:rsidP="00C26E5D">
      <w:pPr>
        <w:ind w:right="-131"/>
        <w:jc w:val="both"/>
      </w:pPr>
    </w:p>
    <w:p w:rsidR="00C26E5D" w:rsidRPr="0055588D" w:rsidRDefault="00C26E5D" w:rsidP="00C26E5D">
      <w:pPr>
        <w:ind w:right="-131"/>
        <w:jc w:val="both"/>
      </w:pPr>
    </w:p>
    <w:p w:rsidR="00C26E5D" w:rsidRPr="0055588D" w:rsidRDefault="00C26E5D" w:rsidP="00C26E5D">
      <w:pPr>
        <w:ind w:right="-131"/>
        <w:jc w:val="both"/>
      </w:pPr>
    </w:p>
    <w:p w:rsidR="00C26E5D" w:rsidRPr="0055588D" w:rsidRDefault="00C26E5D" w:rsidP="00C26E5D">
      <w:pPr>
        <w:jc w:val="both"/>
        <w:rPr>
          <w:b/>
        </w:rPr>
      </w:pPr>
      <w:r w:rsidRPr="0055588D">
        <w:tab/>
      </w:r>
      <w:r w:rsidRPr="0055588D">
        <w:tab/>
      </w:r>
      <w:r w:rsidRPr="0055588D">
        <w:tab/>
      </w:r>
      <w:r w:rsidRPr="0055588D">
        <w:tab/>
      </w:r>
      <w:r w:rsidRPr="0055588D">
        <w:tab/>
      </w:r>
      <w:r w:rsidRPr="0055588D">
        <w:tab/>
      </w:r>
      <w:r w:rsidRPr="0055588D">
        <w:tab/>
      </w:r>
      <w:r w:rsidRPr="0055588D">
        <w:rPr>
          <w:b/>
        </w:rPr>
        <w:tab/>
      </w:r>
      <w:r w:rsidRPr="0055588D">
        <w:rPr>
          <w:b/>
        </w:rPr>
        <w:tab/>
      </w:r>
      <w:r>
        <w:rPr>
          <w:b/>
        </w:rPr>
        <w:t>Balázsi Csilla</w:t>
      </w:r>
    </w:p>
    <w:p w:rsidR="00C26E5D" w:rsidRPr="0055588D" w:rsidRDefault="00C26E5D" w:rsidP="00C26E5D">
      <w:pPr>
        <w:jc w:val="both"/>
        <w:rPr>
          <w:b/>
        </w:rPr>
      </w:pPr>
      <w:r w:rsidRPr="0055588D">
        <w:rPr>
          <w:b/>
        </w:rPr>
        <w:tab/>
      </w:r>
      <w:r w:rsidRPr="0055588D">
        <w:rPr>
          <w:b/>
        </w:rPr>
        <w:tab/>
      </w:r>
      <w:r w:rsidRPr="0055588D">
        <w:rPr>
          <w:b/>
        </w:rPr>
        <w:tab/>
      </w:r>
      <w:r w:rsidRPr="0055588D">
        <w:rPr>
          <w:b/>
        </w:rPr>
        <w:tab/>
      </w:r>
      <w:r w:rsidRPr="0055588D">
        <w:rPr>
          <w:b/>
        </w:rPr>
        <w:tab/>
      </w:r>
      <w:r w:rsidRPr="0055588D">
        <w:rPr>
          <w:b/>
        </w:rPr>
        <w:tab/>
      </w:r>
      <w:r w:rsidRPr="0055588D">
        <w:rPr>
          <w:b/>
        </w:rPr>
        <w:tab/>
      </w:r>
      <w:r w:rsidRPr="0055588D">
        <w:rPr>
          <w:b/>
        </w:rPr>
        <w:tab/>
      </w:r>
      <w:r w:rsidRPr="0055588D">
        <w:rPr>
          <w:b/>
        </w:rPr>
        <w:tab/>
        <w:t>polgármester</w:t>
      </w:r>
    </w:p>
    <w:p w:rsidR="00C26E5D" w:rsidRPr="00320E36" w:rsidRDefault="00C26E5D" w:rsidP="00C26E5D">
      <w:pPr>
        <w:jc w:val="center"/>
        <w:rPr>
          <w:b/>
          <w:caps/>
        </w:rPr>
      </w:pPr>
    </w:p>
    <w:p w:rsidR="00C26E5D" w:rsidRDefault="00C26E5D" w:rsidP="00C26E5D"/>
    <w:p w:rsidR="00C26E5D" w:rsidRDefault="00C26E5D"/>
    <w:p w:rsidR="00C26E5D" w:rsidRDefault="00C26E5D"/>
    <w:sectPr w:rsidR="00C26E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MS Gothic"/>
    <w:charset w:val="80"/>
    <w:family w:val="auto"/>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00"/>
    <w:family w:val="auto"/>
    <w:pitch w:val="variable"/>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043712"/>
      <w:docPartObj>
        <w:docPartGallery w:val="Page Numbers (Bottom of Page)"/>
        <w:docPartUnique/>
      </w:docPartObj>
    </w:sdtPr>
    <w:sdtContent>
      <w:p w:rsidR="00C26E5D" w:rsidRDefault="00C26E5D">
        <w:pPr>
          <w:pStyle w:val="llb"/>
          <w:jc w:val="center"/>
        </w:pPr>
        <w:r>
          <w:fldChar w:fldCharType="begin"/>
        </w:r>
        <w:r>
          <w:instrText>PAGE   \* MERGEFORMAT</w:instrText>
        </w:r>
        <w:r>
          <w:fldChar w:fldCharType="separate"/>
        </w:r>
        <w:r w:rsidR="00F5370E">
          <w:rPr>
            <w:noProof/>
          </w:rPr>
          <w:t>73</w:t>
        </w:r>
        <w:r>
          <w:fldChar w:fldCharType="end"/>
        </w:r>
      </w:p>
    </w:sdtContent>
  </w:sdt>
  <w:p w:rsidR="00C26E5D" w:rsidRDefault="00C26E5D">
    <w:pPr>
      <w:pStyle w:val="llb"/>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bullet"/>
      <w:lvlText w:val=""/>
      <w:lvlJc w:val="left"/>
      <w:pPr>
        <w:tabs>
          <w:tab w:val="num" w:pos="924"/>
        </w:tabs>
        <w:ind w:left="924" w:hanging="360"/>
      </w:pPr>
      <w:rPr>
        <w:rFonts w:ascii="Symbol" w:hAnsi="Symbol"/>
      </w:rPr>
    </w:lvl>
  </w:abstractNum>
  <w:abstractNum w:abstractNumId="1">
    <w:nsid w:val="00000003"/>
    <w:multiLevelType w:val="multilevel"/>
    <w:tmpl w:val="00000003"/>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4"/>
    <w:multiLevelType w:val="multilevel"/>
    <w:tmpl w:val="00000004"/>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5"/>
    <w:multiLevelType w:val="multilevel"/>
    <w:tmpl w:val="00000005"/>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6"/>
    <w:multiLevelType w:val="singleLevel"/>
    <w:tmpl w:val="00000006"/>
    <w:name w:val="WW8Num12"/>
    <w:lvl w:ilvl="0">
      <w:numFmt w:val="bullet"/>
      <w:lvlText w:val="-"/>
      <w:lvlJc w:val="left"/>
      <w:pPr>
        <w:tabs>
          <w:tab w:val="num" w:pos="720"/>
        </w:tabs>
        <w:ind w:left="720" w:hanging="360"/>
      </w:pPr>
      <w:rPr>
        <w:rFonts w:ascii="Times New Roman" w:hAnsi="Times New Roman" w:cs="Times New Roman"/>
        <w:b w:val="0"/>
      </w:rPr>
    </w:lvl>
  </w:abstractNum>
  <w:abstractNum w:abstractNumId="5">
    <w:nsid w:val="00000007"/>
    <w:multiLevelType w:val="multilevel"/>
    <w:tmpl w:val="00000007"/>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8"/>
    <w:multiLevelType w:val="multilevel"/>
    <w:tmpl w:val="00000008"/>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14"/>
    <w:multiLevelType w:val="multilevel"/>
    <w:tmpl w:val="00000014"/>
    <w:name w:val="WW8Num20"/>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nsid w:val="00000015"/>
    <w:multiLevelType w:val="multilevel"/>
    <w:tmpl w:val="00000015"/>
    <w:name w:val="WW8Num21"/>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rPr>
    </w:lvl>
  </w:abstractNum>
  <w:abstractNum w:abstractNumId="9">
    <w:nsid w:val="0062673B"/>
    <w:multiLevelType w:val="hybridMultilevel"/>
    <w:tmpl w:val="2C9CB3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01F95ADE"/>
    <w:multiLevelType w:val="hybridMultilevel"/>
    <w:tmpl w:val="A5927B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027C0BFC"/>
    <w:multiLevelType w:val="hybridMultilevel"/>
    <w:tmpl w:val="245420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03602A36"/>
    <w:multiLevelType w:val="hybridMultilevel"/>
    <w:tmpl w:val="17825918"/>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03E2205B"/>
    <w:multiLevelType w:val="hybridMultilevel"/>
    <w:tmpl w:val="FA505E56"/>
    <w:lvl w:ilvl="0" w:tplc="040E000B">
      <w:start w:val="1"/>
      <w:numFmt w:val="bullet"/>
      <w:lvlText w:val=""/>
      <w:lvlJc w:val="left"/>
      <w:pPr>
        <w:tabs>
          <w:tab w:val="num" w:pos="644"/>
        </w:tabs>
        <w:ind w:left="644"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05CC1153"/>
    <w:multiLevelType w:val="hybridMultilevel"/>
    <w:tmpl w:val="9DE25EEE"/>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060D5BFD"/>
    <w:multiLevelType w:val="hybridMultilevel"/>
    <w:tmpl w:val="6A50EBB2"/>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072725D5"/>
    <w:multiLevelType w:val="hybridMultilevel"/>
    <w:tmpl w:val="2804AE82"/>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07632069"/>
    <w:multiLevelType w:val="hybridMultilevel"/>
    <w:tmpl w:val="22FC89D4"/>
    <w:lvl w:ilvl="0" w:tplc="3830E11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07C23E3F"/>
    <w:multiLevelType w:val="hybridMultilevel"/>
    <w:tmpl w:val="62F8272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9">
    <w:nsid w:val="08DA4F88"/>
    <w:multiLevelType w:val="hybridMultilevel"/>
    <w:tmpl w:val="8F02E50C"/>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0">
    <w:nsid w:val="09CF75D1"/>
    <w:multiLevelType w:val="hybridMultilevel"/>
    <w:tmpl w:val="76B8E92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1">
    <w:nsid w:val="0C5E354F"/>
    <w:multiLevelType w:val="hybridMultilevel"/>
    <w:tmpl w:val="9C90CB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0D7B68E7"/>
    <w:multiLevelType w:val="hybridMultilevel"/>
    <w:tmpl w:val="30B265DC"/>
    <w:lvl w:ilvl="0" w:tplc="0E1A4158">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0FC53E85"/>
    <w:multiLevelType w:val="hybridMultilevel"/>
    <w:tmpl w:val="44FA7F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11797050"/>
    <w:multiLevelType w:val="hybridMultilevel"/>
    <w:tmpl w:val="FC284A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14890253"/>
    <w:multiLevelType w:val="multilevel"/>
    <w:tmpl w:val="BC78CAA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rPr>
    </w:lvl>
  </w:abstractNum>
  <w:abstractNum w:abstractNumId="26">
    <w:nsid w:val="161F6A54"/>
    <w:multiLevelType w:val="hybridMultilevel"/>
    <w:tmpl w:val="B1BAA9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16FA3931"/>
    <w:multiLevelType w:val="hybridMultilevel"/>
    <w:tmpl w:val="9334C9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1B3A3FA8"/>
    <w:multiLevelType w:val="hybridMultilevel"/>
    <w:tmpl w:val="98EAB8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1D642B92"/>
    <w:multiLevelType w:val="hybridMultilevel"/>
    <w:tmpl w:val="70AAB1FC"/>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1D8B10DA"/>
    <w:multiLevelType w:val="hybridMultilevel"/>
    <w:tmpl w:val="7A082C36"/>
    <w:lvl w:ilvl="0" w:tplc="040E0001">
      <w:start w:val="1"/>
      <w:numFmt w:val="bullet"/>
      <w:lvlText w:val=""/>
      <w:lvlJc w:val="left"/>
      <w:pPr>
        <w:tabs>
          <w:tab w:val="num" w:pos="840"/>
        </w:tabs>
        <w:ind w:left="840" w:hanging="360"/>
      </w:pPr>
      <w:rPr>
        <w:rFonts w:ascii="Symbol" w:hAnsi="Symbol" w:hint="default"/>
      </w:rPr>
    </w:lvl>
    <w:lvl w:ilvl="1" w:tplc="040E0003" w:tentative="1">
      <w:start w:val="1"/>
      <w:numFmt w:val="bullet"/>
      <w:lvlText w:val="o"/>
      <w:lvlJc w:val="left"/>
      <w:pPr>
        <w:tabs>
          <w:tab w:val="num" w:pos="1560"/>
        </w:tabs>
        <w:ind w:left="1560" w:hanging="360"/>
      </w:pPr>
      <w:rPr>
        <w:rFonts w:ascii="Courier New" w:hAnsi="Courier New" w:cs="Courier New" w:hint="default"/>
      </w:rPr>
    </w:lvl>
    <w:lvl w:ilvl="2" w:tplc="040E0005" w:tentative="1">
      <w:start w:val="1"/>
      <w:numFmt w:val="bullet"/>
      <w:lvlText w:val=""/>
      <w:lvlJc w:val="left"/>
      <w:pPr>
        <w:tabs>
          <w:tab w:val="num" w:pos="2280"/>
        </w:tabs>
        <w:ind w:left="2280" w:hanging="360"/>
      </w:pPr>
      <w:rPr>
        <w:rFonts w:ascii="Wingdings" w:hAnsi="Wingdings" w:hint="default"/>
      </w:rPr>
    </w:lvl>
    <w:lvl w:ilvl="3" w:tplc="040E0001" w:tentative="1">
      <w:start w:val="1"/>
      <w:numFmt w:val="bullet"/>
      <w:lvlText w:val=""/>
      <w:lvlJc w:val="left"/>
      <w:pPr>
        <w:tabs>
          <w:tab w:val="num" w:pos="3000"/>
        </w:tabs>
        <w:ind w:left="3000" w:hanging="360"/>
      </w:pPr>
      <w:rPr>
        <w:rFonts w:ascii="Symbol" w:hAnsi="Symbol" w:hint="default"/>
      </w:rPr>
    </w:lvl>
    <w:lvl w:ilvl="4" w:tplc="040E0003" w:tentative="1">
      <w:start w:val="1"/>
      <w:numFmt w:val="bullet"/>
      <w:lvlText w:val="o"/>
      <w:lvlJc w:val="left"/>
      <w:pPr>
        <w:tabs>
          <w:tab w:val="num" w:pos="3720"/>
        </w:tabs>
        <w:ind w:left="3720" w:hanging="360"/>
      </w:pPr>
      <w:rPr>
        <w:rFonts w:ascii="Courier New" w:hAnsi="Courier New" w:cs="Courier New" w:hint="default"/>
      </w:rPr>
    </w:lvl>
    <w:lvl w:ilvl="5" w:tplc="040E0005" w:tentative="1">
      <w:start w:val="1"/>
      <w:numFmt w:val="bullet"/>
      <w:lvlText w:val=""/>
      <w:lvlJc w:val="left"/>
      <w:pPr>
        <w:tabs>
          <w:tab w:val="num" w:pos="4440"/>
        </w:tabs>
        <w:ind w:left="4440" w:hanging="360"/>
      </w:pPr>
      <w:rPr>
        <w:rFonts w:ascii="Wingdings" w:hAnsi="Wingdings" w:hint="default"/>
      </w:rPr>
    </w:lvl>
    <w:lvl w:ilvl="6" w:tplc="040E0001" w:tentative="1">
      <w:start w:val="1"/>
      <w:numFmt w:val="bullet"/>
      <w:lvlText w:val=""/>
      <w:lvlJc w:val="left"/>
      <w:pPr>
        <w:tabs>
          <w:tab w:val="num" w:pos="5160"/>
        </w:tabs>
        <w:ind w:left="5160" w:hanging="360"/>
      </w:pPr>
      <w:rPr>
        <w:rFonts w:ascii="Symbol" w:hAnsi="Symbol" w:hint="default"/>
      </w:rPr>
    </w:lvl>
    <w:lvl w:ilvl="7" w:tplc="040E0003" w:tentative="1">
      <w:start w:val="1"/>
      <w:numFmt w:val="bullet"/>
      <w:lvlText w:val="o"/>
      <w:lvlJc w:val="left"/>
      <w:pPr>
        <w:tabs>
          <w:tab w:val="num" w:pos="5880"/>
        </w:tabs>
        <w:ind w:left="5880" w:hanging="360"/>
      </w:pPr>
      <w:rPr>
        <w:rFonts w:ascii="Courier New" w:hAnsi="Courier New" w:cs="Courier New" w:hint="default"/>
      </w:rPr>
    </w:lvl>
    <w:lvl w:ilvl="8" w:tplc="040E0005" w:tentative="1">
      <w:start w:val="1"/>
      <w:numFmt w:val="bullet"/>
      <w:lvlText w:val=""/>
      <w:lvlJc w:val="left"/>
      <w:pPr>
        <w:tabs>
          <w:tab w:val="num" w:pos="6600"/>
        </w:tabs>
        <w:ind w:left="6600" w:hanging="360"/>
      </w:pPr>
      <w:rPr>
        <w:rFonts w:ascii="Wingdings" w:hAnsi="Wingdings" w:hint="default"/>
      </w:rPr>
    </w:lvl>
  </w:abstractNum>
  <w:abstractNum w:abstractNumId="31">
    <w:nsid w:val="2061701F"/>
    <w:multiLevelType w:val="hybridMultilevel"/>
    <w:tmpl w:val="369C7A98"/>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21A85AB9"/>
    <w:multiLevelType w:val="hybridMultilevel"/>
    <w:tmpl w:val="7D9E9D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21AC0016"/>
    <w:multiLevelType w:val="hybridMultilevel"/>
    <w:tmpl w:val="65D2BCD6"/>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262F1015"/>
    <w:multiLevelType w:val="hybridMultilevel"/>
    <w:tmpl w:val="CB12E6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276336A5"/>
    <w:multiLevelType w:val="hybridMultilevel"/>
    <w:tmpl w:val="191EEEA0"/>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282E1610"/>
    <w:multiLevelType w:val="hybridMultilevel"/>
    <w:tmpl w:val="E020B284"/>
    <w:lvl w:ilvl="0" w:tplc="E0D05032">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2832515C"/>
    <w:multiLevelType w:val="hybridMultilevel"/>
    <w:tmpl w:val="DE9CB9B0"/>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38">
    <w:nsid w:val="29F97E9B"/>
    <w:multiLevelType w:val="multilevel"/>
    <w:tmpl w:val="CC461E60"/>
    <w:lvl w:ilvl="0">
      <w:start w:val="1"/>
      <w:numFmt w:val="bullet"/>
      <w:lvlText w:val=""/>
      <w:lvlJc w:val="left"/>
      <w:pPr>
        <w:ind w:left="707" w:hanging="283"/>
      </w:pPr>
      <w:rPr>
        <w:rFonts w:ascii="Wingdings" w:hAnsi="Wingdings" w:cs="Wingdings" w:hint="default"/>
        <w:sz w:val="18"/>
        <w:szCs w:val="18"/>
      </w:rPr>
    </w:lvl>
    <w:lvl w:ilvl="1">
      <w:start w:val="1"/>
      <w:numFmt w:val="bullet"/>
      <w:lvlText w:val=""/>
      <w:lvlJc w:val="left"/>
      <w:pPr>
        <w:ind w:left="1414" w:hanging="283"/>
      </w:pPr>
      <w:rPr>
        <w:rFonts w:ascii="Symbol" w:hAnsi="Symbol" w:cs="Symbol" w:hint="default"/>
        <w:sz w:val="18"/>
        <w:szCs w:val="18"/>
      </w:rPr>
    </w:lvl>
    <w:lvl w:ilvl="2">
      <w:start w:val="1"/>
      <w:numFmt w:val="bullet"/>
      <w:lvlText w:val=""/>
      <w:lvlJc w:val="left"/>
      <w:pPr>
        <w:ind w:left="2121" w:hanging="283"/>
      </w:pPr>
      <w:rPr>
        <w:rFonts w:ascii="Symbol" w:hAnsi="Symbol" w:cs="Symbol" w:hint="default"/>
        <w:sz w:val="18"/>
        <w:szCs w:val="18"/>
      </w:rPr>
    </w:lvl>
    <w:lvl w:ilvl="3">
      <w:start w:val="1"/>
      <w:numFmt w:val="bullet"/>
      <w:lvlText w:val=""/>
      <w:lvlJc w:val="left"/>
      <w:pPr>
        <w:ind w:left="2828" w:hanging="283"/>
      </w:pPr>
      <w:rPr>
        <w:rFonts w:ascii="Symbol" w:hAnsi="Symbol" w:cs="Symbol" w:hint="default"/>
        <w:sz w:val="18"/>
        <w:szCs w:val="18"/>
      </w:rPr>
    </w:lvl>
    <w:lvl w:ilvl="4">
      <w:start w:val="1"/>
      <w:numFmt w:val="bullet"/>
      <w:lvlText w:val=""/>
      <w:lvlJc w:val="left"/>
      <w:pPr>
        <w:ind w:left="3535" w:hanging="283"/>
      </w:pPr>
      <w:rPr>
        <w:rFonts w:ascii="Symbol" w:hAnsi="Symbol" w:cs="Symbol" w:hint="default"/>
        <w:sz w:val="18"/>
        <w:szCs w:val="18"/>
      </w:rPr>
    </w:lvl>
    <w:lvl w:ilvl="5">
      <w:start w:val="1"/>
      <w:numFmt w:val="bullet"/>
      <w:lvlText w:val=""/>
      <w:lvlJc w:val="left"/>
      <w:pPr>
        <w:ind w:left="4242" w:hanging="283"/>
      </w:pPr>
      <w:rPr>
        <w:rFonts w:ascii="Symbol" w:hAnsi="Symbol" w:cs="Symbol" w:hint="default"/>
        <w:sz w:val="18"/>
        <w:szCs w:val="18"/>
      </w:rPr>
    </w:lvl>
    <w:lvl w:ilvl="6">
      <w:start w:val="1"/>
      <w:numFmt w:val="bullet"/>
      <w:lvlText w:val=""/>
      <w:lvlJc w:val="left"/>
      <w:pPr>
        <w:ind w:left="4949" w:hanging="283"/>
      </w:pPr>
      <w:rPr>
        <w:rFonts w:ascii="Symbol" w:hAnsi="Symbol" w:cs="Symbol" w:hint="default"/>
        <w:sz w:val="18"/>
        <w:szCs w:val="18"/>
      </w:rPr>
    </w:lvl>
    <w:lvl w:ilvl="7">
      <w:start w:val="1"/>
      <w:numFmt w:val="bullet"/>
      <w:lvlText w:val=""/>
      <w:lvlJc w:val="left"/>
      <w:pPr>
        <w:ind w:left="5656" w:hanging="283"/>
      </w:pPr>
      <w:rPr>
        <w:rFonts w:ascii="Symbol" w:hAnsi="Symbol" w:cs="Symbol" w:hint="default"/>
        <w:sz w:val="18"/>
        <w:szCs w:val="18"/>
      </w:rPr>
    </w:lvl>
    <w:lvl w:ilvl="8">
      <w:start w:val="1"/>
      <w:numFmt w:val="bullet"/>
      <w:lvlText w:val=""/>
      <w:lvlJc w:val="left"/>
      <w:pPr>
        <w:ind w:left="6363" w:hanging="283"/>
      </w:pPr>
      <w:rPr>
        <w:rFonts w:ascii="Symbol" w:hAnsi="Symbol" w:cs="Symbol" w:hint="default"/>
        <w:sz w:val="18"/>
        <w:szCs w:val="18"/>
      </w:rPr>
    </w:lvl>
  </w:abstractNum>
  <w:abstractNum w:abstractNumId="39">
    <w:nsid w:val="2BA463BA"/>
    <w:multiLevelType w:val="hybridMultilevel"/>
    <w:tmpl w:val="621C23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2D361CEB"/>
    <w:multiLevelType w:val="hybridMultilevel"/>
    <w:tmpl w:val="742E61EA"/>
    <w:lvl w:ilvl="0" w:tplc="040E0001">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hint="default"/>
      </w:rPr>
    </w:lvl>
    <w:lvl w:ilvl="2" w:tplc="040E0005">
      <w:start w:val="1"/>
      <w:numFmt w:val="bullet"/>
      <w:lvlText w:val=""/>
      <w:lvlJc w:val="left"/>
      <w:pPr>
        <w:ind w:left="2868" w:hanging="360"/>
      </w:pPr>
      <w:rPr>
        <w:rFonts w:ascii="Wingdings" w:hAnsi="Wingdings" w:hint="default"/>
      </w:rPr>
    </w:lvl>
    <w:lvl w:ilvl="3" w:tplc="040E0001">
      <w:start w:val="1"/>
      <w:numFmt w:val="bullet"/>
      <w:lvlText w:val=""/>
      <w:lvlJc w:val="left"/>
      <w:pPr>
        <w:ind w:left="3588" w:hanging="360"/>
      </w:pPr>
      <w:rPr>
        <w:rFonts w:ascii="Symbol" w:hAnsi="Symbol" w:hint="default"/>
      </w:rPr>
    </w:lvl>
    <w:lvl w:ilvl="4" w:tplc="040E0003">
      <w:start w:val="1"/>
      <w:numFmt w:val="bullet"/>
      <w:lvlText w:val="o"/>
      <w:lvlJc w:val="left"/>
      <w:pPr>
        <w:ind w:left="4308" w:hanging="360"/>
      </w:pPr>
      <w:rPr>
        <w:rFonts w:ascii="Courier New" w:hAnsi="Courier New" w:hint="default"/>
      </w:rPr>
    </w:lvl>
    <w:lvl w:ilvl="5" w:tplc="040E0005">
      <w:start w:val="1"/>
      <w:numFmt w:val="bullet"/>
      <w:lvlText w:val=""/>
      <w:lvlJc w:val="left"/>
      <w:pPr>
        <w:ind w:left="5028" w:hanging="360"/>
      </w:pPr>
      <w:rPr>
        <w:rFonts w:ascii="Wingdings" w:hAnsi="Wingdings" w:hint="default"/>
      </w:rPr>
    </w:lvl>
    <w:lvl w:ilvl="6" w:tplc="040E0001">
      <w:start w:val="1"/>
      <w:numFmt w:val="bullet"/>
      <w:lvlText w:val=""/>
      <w:lvlJc w:val="left"/>
      <w:pPr>
        <w:ind w:left="5748" w:hanging="360"/>
      </w:pPr>
      <w:rPr>
        <w:rFonts w:ascii="Symbol" w:hAnsi="Symbol" w:hint="default"/>
      </w:rPr>
    </w:lvl>
    <w:lvl w:ilvl="7" w:tplc="040E0003">
      <w:start w:val="1"/>
      <w:numFmt w:val="bullet"/>
      <w:lvlText w:val="o"/>
      <w:lvlJc w:val="left"/>
      <w:pPr>
        <w:ind w:left="6468" w:hanging="360"/>
      </w:pPr>
      <w:rPr>
        <w:rFonts w:ascii="Courier New" w:hAnsi="Courier New" w:hint="default"/>
      </w:rPr>
    </w:lvl>
    <w:lvl w:ilvl="8" w:tplc="040E0005">
      <w:start w:val="1"/>
      <w:numFmt w:val="bullet"/>
      <w:lvlText w:val=""/>
      <w:lvlJc w:val="left"/>
      <w:pPr>
        <w:ind w:left="7188" w:hanging="360"/>
      </w:pPr>
      <w:rPr>
        <w:rFonts w:ascii="Wingdings" w:hAnsi="Wingdings" w:hint="default"/>
      </w:rPr>
    </w:lvl>
  </w:abstractNum>
  <w:abstractNum w:abstractNumId="41">
    <w:nsid w:val="2F074AF2"/>
    <w:multiLevelType w:val="multilevel"/>
    <w:tmpl w:val="F06CF424"/>
    <w:lvl w:ilvl="0">
      <w:start w:val="1"/>
      <w:numFmt w:val="bullet"/>
      <w:lvlText w:val=""/>
      <w:lvlJc w:val="left"/>
      <w:pPr>
        <w:ind w:left="707" w:hanging="283"/>
      </w:pPr>
      <w:rPr>
        <w:rFonts w:ascii="Wingdings" w:hAnsi="Wingdings" w:cs="Wingdings" w:hint="default"/>
        <w:sz w:val="18"/>
        <w:szCs w:val="18"/>
      </w:rPr>
    </w:lvl>
    <w:lvl w:ilvl="1">
      <w:start w:val="1"/>
      <w:numFmt w:val="bullet"/>
      <w:lvlText w:val=""/>
      <w:lvlJc w:val="left"/>
      <w:pPr>
        <w:ind w:left="1414" w:hanging="283"/>
      </w:pPr>
      <w:rPr>
        <w:rFonts w:ascii="Symbol" w:hAnsi="Symbol" w:cs="Symbol" w:hint="default"/>
        <w:sz w:val="18"/>
        <w:szCs w:val="18"/>
      </w:rPr>
    </w:lvl>
    <w:lvl w:ilvl="2">
      <w:start w:val="1"/>
      <w:numFmt w:val="bullet"/>
      <w:lvlText w:val=""/>
      <w:lvlJc w:val="left"/>
      <w:pPr>
        <w:ind w:left="2121" w:hanging="283"/>
      </w:pPr>
      <w:rPr>
        <w:rFonts w:ascii="Symbol" w:hAnsi="Symbol" w:cs="Symbol" w:hint="default"/>
        <w:sz w:val="18"/>
        <w:szCs w:val="18"/>
      </w:rPr>
    </w:lvl>
    <w:lvl w:ilvl="3">
      <w:start w:val="1"/>
      <w:numFmt w:val="bullet"/>
      <w:lvlText w:val=""/>
      <w:lvlJc w:val="left"/>
      <w:pPr>
        <w:ind w:left="2828" w:hanging="283"/>
      </w:pPr>
      <w:rPr>
        <w:rFonts w:ascii="Symbol" w:hAnsi="Symbol" w:cs="Symbol" w:hint="default"/>
        <w:sz w:val="18"/>
        <w:szCs w:val="18"/>
      </w:rPr>
    </w:lvl>
    <w:lvl w:ilvl="4">
      <w:start w:val="1"/>
      <w:numFmt w:val="bullet"/>
      <w:lvlText w:val=""/>
      <w:lvlJc w:val="left"/>
      <w:pPr>
        <w:ind w:left="3535" w:hanging="283"/>
      </w:pPr>
      <w:rPr>
        <w:rFonts w:ascii="Symbol" w:hAnsi="Symbol" w:cs="Symbol" w:hint="default"/>
        <w:sz w:val="18"/>
        <w:szCs w:val="18"/>
      </w:rPr>
    </w:lvl>
    <w:lvl w:ilvl="5">
      <w:start w:val="1"/>
      <w:numFmt w:val="bullet"/>
      <w:lvlText w:val=""/>
      <w:lvlJc w:val="left"/>
      <w:pPr>
        <w:ind w:left="4242" w:hanging="283"/>
      </w:pPr>
      <w:rPr>
        <w:rFonts w:ascii="Symbol" w:hAnsi="Symbol" w:cs="Symbol" w:hint="default"/>
        <w:sz w:val="18"/>
        <w:szCs w:val="18"/>
      </w:rPr>
    </w:lvl>
    <w:lvl w:ilvl="6">
      <w:start w:val="1"/>
      <w:numFmt w:val="bullet"/>
      <w:lvlText w:val=""/>
      <w:lvlJc w:val="left"/>
      <w:pPr>
        <w:ind w:left="4949" w:hanging="283"/>
      </w:pPr>
      <w:rPr>
        <w:rFonts w:ascii="Symbol" w:hAnsi="Symbol" w:cs="Symbol" w:hint="default"/>
        <w:sz w:val="18"/>
        <w:szCs w:val="18"/>
      </w:rPr>
    </w:lvl>
    <w:lvl w:ilvl="7">
      <w:start w:val="1"/>
      <w:numFmt w:val="bullet"/>
      <w:lvlText w:val=""/>
      <w:lvlJc w:val="left"/>
      <w:pPr>
        <w:ind w:left="5656" w:hanging="283"/>
      </w:pPr>
      <w:rPr>
        <w:rFonts w:ascii="Symbol" w:hAnsi="Symbol" w:cs="Symbol" w:hint="default"/>
        <w:sz w:val="18"/>
        <w:szCs w:val="18"/>
      </w:rPr>
    </w:lvl>
    <w:lvl w:ilvl="8">
      <w:start w:val="1"/>
      <w:numFmt w:val="bullet"/>
      <w:lvlText w:val=""/>
      <w:lvlJc w:val="left"/>
      <w:pPr>
        <w:ind w:left="6363" w:hanging="283"/>
      </w:pPr>
      <w:rPr>
        <w:rFonts w:ascii="Symbol" w:hAnsi="Symbol" w:cs="Symbol" w:hint="default"/>
        <w:sz w:val="18"/>
        <w:szCs w:val="18"/>
      </w:rPr>
    </w:lvl>
  </w:abstractNum>
  <w:abstractNum w:abstractNumId="42">
    <w:nsid w:val="31891CCC"/>
    <w:multiLevelType w:val="hybridMultilevel"/>
    <w:tmpl w:val="D45C7598"/>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32A473E4"/>
    <w:multiLevelType w:val="hybridMultilevel"/>
    <w:tmpl w:val="705268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32AC295F"/>
    <w:multiLevelType w:val="hybridMultilevel"/>
    <w:tmpl w:val="910C20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339046BC"/>
    <w:multiLevelType w:val="multilevel"/>
    <w:tmpl w:val="D38C5CE2"/>
    <w:lvl w:ilvl="0">
      <w:start w:val="1"/>
      <w:numFmt w:val="bullet"/>
      <w:lvlText w:val=""/>
      <w:lvlJc w:val="left"/>
      <w:pPr>
        <w:ind w:left="707" w:hanging="283"/>
      </w:pPr>
      <w:rPr>
        <w:rFonts w:ascii="Wingdings" w:hAnsi="Wingdings" w:cs="Wingdings" w:hint="default"/>
        <w:sz w:val="18"/>
        <w:szCs w:val="18"/>
      </w:rPr>
    </w:lvl>
    <w:lvl w:ilvl="1">
      <w:start w:val="1"/>
      <w:numFmt w:val="bullet"/>
      <w:lvlText w:val=""/>
      <w:lvlJc w:val="left"/>
      <w:pPr>
        <w:ind w:left="1414" w:hanging="283"/>
      </w:pPr>
      <w:rPr>
        <w:rFonts w:ascii="Symbol" w:hAnsi="Symbol" w:cs="Symbol" w:hint="default"/>
        <w:sz w:val="18"/>
        <w:szCs w:val="18"/>
      </w:rPr>
    </w:lvl>
    <w:lvl w:ilvl="2">
      <w:start w:val="1"/>
      <w:numFmt w:val="bullet"/>
      <w:lvlText w:val=""/>
      <w:lvlJc w:val="left"/>
      <w:pPr>
        <w:ind w:left="2121" w:hanging="283"/>
      </w:pPr>
      <w:rPr>
        <w:rFonts w:ascii="Symbol" w:hAnsi="Symbol" w:cs="Symbol" w:hint="default"/>
        <w:sz w:val="18"/>
        <w:szCs w:val="18"/>
      </w:rPr>
    </w:lvl>
    <w:lvl w:ilvl="3">
      <w:start w:val="1"/>
      <w:numFmt w:val="bullet"/>
      <w:lvlText w:val=""/>
      <w:lvlJc w:val="left"/>
      <w:pPr>
        <w:ind w:left="2828" w:hanging="283"/>
      </w:pPr>
      <w:rPr>
        <w:rFonts w:ascii="Symbol" w:hAnsi="Symbol" w:cs="Symbol" w:hint="default"/>
        <w:sz w:val="18"/>
        <w:szCs w:val="18"/>
      </w:rPr>
    </w:lvl>
    <w:lvl w:ilvl="4">
      <w:start w:val="1"/>
      <w:numFmt w:val="bullet"/>
      <w:lvlText w:val=""/>
      <w:lvlJc w:val="left"/>
      <w:pPr>
        <w:ind w:left="3535" w:hanging="283"/>
      </w:pPr>
      <w:rPr>
        <w:rFonts w:ascii="Symbol" w:hAnsi="Symbol" w:cs="Symbol" w:hint="default"/>
        <w:sz w:val="18"/>
        <w:szCs w:val="18"/>
      </w:rPr>
    </w:lvl>
    <w:lvl w:ilvl="5">
      <w:start w:val="1"/>
      <w:numFmt w:val="bullet"/>
      <w:lvlText w:val=""/>
      <w:lvlJc w:val="left"/>
      <w:pPr>
        <w:ind w:left="4242" w:hanging="283"/>
      </w:pPr>
      <w:rPr>
        <w:rFonts w:ascii="Symbol" w:hAnsi="Symbol" w:cs="Symbol" w:hint="default"/>
        <w:sz w:val="18"/>
        <w:szCs w:val="18"/>
      </w:rPr>
    </w:lvl>
    <w:lvl w:ilvl="6">
      <w:start w:val="1"/>
      <w:numFmt w:val="bullet"/>
      <w:lvlText w:val=""/>
      <w:lvlJc w:val="left"/>
      <w:pPr>
        <w:ind w:left="4949" w:hanging="283"/>
      </w:pPr>
      <w:rPr>
        <w:rFonts w:ascii="Symbol" w:hAnsi="Symbol" w:cs="Symbol" w:hint="default"/>
        <w:sz w:val="18"/>
        <w:szCs w:val="18"/>
      </w:rPr>
    </w:lvl>
    <w:lvl w:ilvl="7">
      <w:start w:val="1"/>
      <w:numFmt w:val="bullet"/>
      <w:lvlText w:val=""/>
      <w:lvlJc w:val="left"/>
      <w:pPr>
        <w:ind w:left="5656" w:hanging="283"/>
      </w:pPr>
      <w:rPr>
        <w:rFonts w:ascii="Symbol" w:hAnsi="Symbol" w:cs="Symbol" w:hint="default"/>
        <w:sz w:val="18"/>
        <w:szCs w:val="18"/>
      </w:rPr>
    </w:lvl>
    <w:lvl w:ilvl="8">
      <w:start w:val="1"/>
      <w:numFmt w:val="bullet"/>
      <w:lvlText w:val=""/>
      <w:lvlJc w:val="left"/>
      <w:pPr>
        <w:ind w:left="6363" w:hanging="283"/>
      </w:pPr>
      <w:rPr>
        <w:rFonts w:ascii="Symbol" w:hAnsi="Symbol" w:cs="Symbol" w:hint="default"/>
        <w:sz w:val="18"/>
        <w:szCs w:val="18"/>
      </w:rPr>
    </w:lvl>
  </w:abstractNum>
  <w:abstractNum w:abstractNumId="46">
    <w:nsid w:val="370A3EF5"/>
    <w:multiLevelType w:val="hybridMultilevel"/>
    <w:tmpl w:val="EEDAC7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388867E6"/>
    <w:multiLevelType w:val="hybridMultilevel"/>
    <w:tmpl w:val="C428D23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nsid w:val="3C7D44C9"/>
    <w:multiLevelType w:val="hybridMultilevel"/>
    <w:tmpl w:val="4F20E1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nsid w:val="3D6D4347"/>
    <w:multiLevelType w:val="hybridMultilevel"/>
    <w:tmpl w:val="6CD82430"/>
    <w:lvl w:ilvl="0" w:tplc="040E000D">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0">
    <w:nsid w:val="3FDA5F53"/>
    <w:multiLevelType w:val="hybridMultilevel"/>
    <w:tmpl w:val="8D80FE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nsid w:val="40A12567"/>
    <w:multiLevelType w:val="hybridMultilevel"/>
    <w:tmpl w:val="4DE600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41226661"/>
    <w:multiLevelType w:val="hybridMultilevel"/>
    <w:tmpl w:val="DA3853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42A503D7"/>
    <w:multiLevelType w:val="hybridMultilevel"/>
    <w:tmpl w:val="13283EC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4">
    <w:nsid w:val="44AE0F88"/>
    <w:multiLevelType w:val="hybridMultilevel"/>
    <w:tmpl w:val="0C0ECA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nsid w:val="491861F5"/>
    <w:multiLevelType w:val="hybridMultilevel"/>
    <w:tmpl w:val="600C413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nsid w:val="4B9C5F29"/>
    <w:multiLevelType w:val="hybridMultilevel"/>
    <w:tmpl w:val="6898F8C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nsid w:val="4C232C07"/>
    <w:multiLevelType w:val="multilevel"/>
    <w:tmpl w:val="932213B2"/>
    <w:lvl w:ilvl="0">
      <w:start w:val="1"/>
      <w:numFmt w:val="bullet"/>
      <w:lvlText w:val=""/>
      <w:lvlJc w:val="left"/>
      <w:pPr>
        <w:ind w:left="707" w:hanging="283"/>
      </w:pPr>
      <w:rPr>
        <w:rFonts w:ascii="Wingdings" w:hAnsi="Wingdings" w:cs="Wingdings" w:hint="default"/>
        <w:sz w:val="18"/>
        <w:szCs w:val="18"/>
      </w:rPr>
    </w:lvl>
    <w:lvl w:ilvl="1">
      <w:start w:val="1"/>
      <w:numFmt w:val="bullet"/>
      <w:lvlText w:val=""/>
      <w:lvlJc w:val="left"/>
      <w:pPr>
        <w:ind w:left="1414" w:hanging="283"/>
      </w:pPr>
      <w:rPr>
        <w:rFonts w:ascii="Symbol" w:hAnsi="Symbol" w:cs="Symbol" w:hint="default"/>
        <w:sz w:val="18"/>
        <w:szCs w:val="18"/>
      </w:rPr>
    </w:lvl>
    <w:lvl w:ilvl="2">
      <w:start w:val="1"/>
      <w:numFmt w:val="bullet"/>
      <w:lvlText w:val=""/>
      <w:lvlJc w:val="left"/>
      <w:pPr>
        <w:ind w:left="2121" w:hanging="283"/>
      </w:pPr>
      <w:rPr>
        <w:rFonts w:ascii="Symbol" w:hAnsi="Symbol" w:cs="Symbol" w:hint="default"/>
        <w:sz w:val="18"/>
        <w:szCs w:val="18"/>
      </w:rPr>
    </w:lvl>
    <w:lvl w:ilvl="3">
      <w:start w:val="1"/>
      <w:numFmt w:val="bullet"/>
      <w:lvlText w:val=""/>
      <w:lvlJc w:val="left"/>
      <w:pPr>
        <w:ind w:left="2828" w:hanging="283"/>
      </w:pPr>
      <w:rPr>
        <w:rFonts w:ascii="Symbol" w:hAnsi="Symbol" w:cs="Symbol" w:hint="default"/>
        <w:sz w:val="18"/>
        <w:szCs w:val="18"/>
      </w:rPr>
    </w:lvl>
    <w:lvl w:ilvl="4">
      <w:start w:val="1"/>
      <w:numFmt w:val="bullet"/>
      <w:lvlText w:val=""/>
      <w:lvlJc w:val="left"/>
      <w:pPr>
        <w:ind w:left="3535" w:hanging="283"/>
      </w:pPr>
      <w:rPr>
        <w:rFonts w:ascii="Symbol" w:hAnsi="Symbol" w:cs="Symbol" w:hint="default"/>
        <w:sz w:val="18"/>
        <w:szCs w:val="18"/>
      </w:rPr>
    </w:lvl>
    <w:lvl w:ilvl="5">
      <w:start w:val="1"/>
      <w:numFmt w:val="bullet"/>
      <w:lvlText w:val=""/>
      <w:lvlJc w:val="left"/>
      <w:pPr>
        <w:ind w:left="4242" w:hanging="283"/>
      </w:pPr>
      <w:rPr>
        <w:rFonts w:ascii="Symbol" w:hAnsi="Symbol" w:cs="Symbol" w:hint="default"/>
        <w:sz w:val="18"/>
        <w:szCs w:val="18"/>
      </w:rPr>
    </w:lvl>
    <w:lvl w:ilvl="6">
      <w:start w:val="1"/>
      <w:numFmt w:val="bullet"/>
      <w:lvlText w:val=""/>
      <w:lvlJc w:val="left"/>
      <w:pPr>
        <w:ind w:left="4949" w:hanging="283"/>
      </w:pPr>
      <w:rPr>
        <w:rFonts w:ascii="Symbol" w:hAnsi="Symbol" w:cs="Symbol" w:hint="default"/>
        <w:sz w:val="18"/>
        <w:szCs w:val="18"/>
      </w:rPr>
    </w:lvl>
    <w:lvl w:ilvl="7">
      <w:start w:val="1"/>
      <w:numFmt w:val="bullet"/>
      <w:lvlText w:val=""/>
      <w:lvlJc w:val="left"/>
      <w:pPr>
        <w:ind w:left="5656" w:hanging="283"/>
      </w:pPr>
      <w:rPr>
        <w:rFonts w:ascii="Symbol" w:hAnsi="Symbol" w:cs="Symbol" w:hint="default"/>
        <w:sz w:val="18"/>
        <w:szCs w:val="18"/>
      </w:rPr>
    </w:lvl>
    <w:lvl w:ilvl="8">
      <w:start w:val="1"/>
      <w:numFmt w:val="bullet"/>
      <w:lvlText w:val=""/>
      <w:lvlJc w:val="left"/>
      <w:pPr>
        <w:ind w:left="6363" w:hanging="283"/>
      </w:pPr>
      <w:rPr>
        <w:rFonts w:ascii="Symbol" w:hAnsi="Symbol" w:cs="Symbol" w:hint="default"/>
        <w:sz w:val="18"/>
        <w:szCs w:val="18"/>
      </w:rPr>
    </w:lvl>
  </w:abstractNum>
  <w:abstractNum w:abstractNumId="58">
    <w:nsid w:val="4DF46178"/>
    <w:multiLevelType w:val="hybridMultilevel"/>
    <w:tmpl w:val="5B46F0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nsid w:val="51BC4D9C"/>
    <w:multiLevelType w:val="multilevel"/>
    <w:tmpl w:val="49B878E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0">
    <w:nsid w:val="53884624"/>
    <w:multiLevelType w:val="hybridMultilevel"/>
    <w:tmpl w:val="421452A6"/>
    <w:lvl w:ilvl="0" w:tplc="EEBE922A">
      <w:numFmt w:val="bullet"/>
      <w:lvlText w:val="-"/>
      <w:lvlJc w:val="left"/>
      <w:pPr>
        <w:ind w:left="643" w:hanging="360"/>
      </w:pPr>
      <w:rPr>
        <w:rFonts w:ascii="Times New Roman" w:eastAsia="Times New Roman" w:hAnsi="Times New Roman" w:cs="Times New Roman" w:hint="default"/>
      </w:rPr>
    </w:lvl>
    <w:lvl w:ilvl="1" w:tplc="040E0003" w:tentative="1">
      <w:start w:val="1"/>
      <w:numFmt w:val="bullet"/>
      <w:lvlText w:val="o"/>
      <w:lvlJc w:val="left"/>
      <w:pPr>
        <w:ind w:left="1363" w:hanging="360"/>
      </w:pPr>
      <w:rPr>
        <w:rFonts w:ascii="Courier New" w:hAnsi="Courier New" w:cs="Courier New" w:hint="default"/>
      </w:rPr>
    </w:lvl>
    <w:lvl w:ilvl="2" w:tplc="040E0005" w:tentative="1">
      <w:start w:val="1"/>
      <w:numFmt w:val="bullet"/>
      <w:lvlText w:val=""/>
      <w:lvlJc w:val="left"/>
      <w:pPr>
        <w:ind w:left="2083" w:hanging="360"/>
      </w:pPr>
      <w:rPr>
        <w:rFonts w:ascii="Wingdings" w:hAnsi="Wingdings" w:hint="default"/>
      </w:rPr>
    </w:lvl>
    <w:lvl w:ilvl="3" w:tplc="040E0001" w:tentative="1">
      <w:start w:val="1"/>
      <w:numFmt w:val="bullet"/>
      <w:lvlText w:val=""/>
      <w:lvlJc w:val="left"/>
      <w:pPr>
        <w:ind w:left="2803" w:hanging="360"/>
      </w:pPr>
      <w:rPr>
        <w:rFonts w:ascii="Symbol" w:hAnsi="Symbol" w:hint="default"/>
      </w:rPr>
    </w:lvl>
    <w:lvl w:ilvl="4" w:tplc="040E0003" w:tentative="1">
      <w:start w:val="1"/>
      <w:numFmt w:val="bullet"/>
      <w:lvlText w:val="o"/>
      <w:lvlJc w:val="left"/>
      <w:pPr>
        <w:ind w:left="3523" w:hanging="360"/>
      </w:pPr>
      <w:rPr>
        <w:rFonts w:ascii="Courier New" w:hAnsi="Courier New" w:cs="Courier New" w:hint="default"/>
      </w:rPr>
    </w:lvl>
    <w:lvl w:ilvl="5" w:tplc="040E0005" w:tentative="1">
      <w:start w:val="1"/>
      <w:numFmt w:val="bullet"/>
      <w:lvlText w:val=""/>
      <w:lvlJc w:val="left"/>
      <w:pPr>
        <w:ind w:left="4243" w:hanging="360"/>
      </w:pPr>
      <w:rPr>
        <w:rFonts w:ascii="Wingdings" w:hAnsi="Wingdings" w:hint="default"/>
      </w:rPr>
    </w:lvl>
    <w:lvl w:ilvl="6" w:tplc="040E0001" w:tentative="1">
      <w:start w:val="1"/>
      <w:numFmt w:val="bullet"/>
      <w:lvlText w:val=""/>
      <w:lvlJc w:val="left"/>
      <w:pPr>
        <w:ind w:left="4963" w:hanging="360"/>
      </w:pPr>
      <w:rPr>
        <w:rFonts w:ascii="Symbol" w:hAnsi="Symbol" w:hint="default"/>
      </w:rPr>
    </w:lvl>
    <w:lvl w:ilvl="7" w:tplc="040E0003" w:tentative="1">
      <w:start w:val="1"/>
      <w:numFmt w:val="bullet"/>
      <w:lvlText w:val="o"/>
      <w:lvlJc w:val="left"/>
      <w:pPr>
        <w:ind w:left="5683" w:hanging="360"/>
      </w:pPr>
      <w:rPr>
        <w:rFonts w:ascii="Courier New" w:hAnsi="Courier New" w:cs="Courier New" w:hint="default"/>
      </w:rPr>
    </w:lvl>
    <w:lvl w:ilvl="8" w:tplc="040E0005" w:tentative="1">
      <w:start w:val="1"/>
      <w:numFmt w:val="bullet"/>
      <w:lvlText w:val=""/>
      <w:lvlJc w:val="left"/>
      <w:pPr>
        <w:ind w:left="6403" w:hanging="360"/>
      </w:pPr>
      <w:rPr>
        <w:rFonts w:ascii="Wingdings" w:hAnsi="Wingdings" w:hint="default"/>
      </w:rPr>
    </w:lvl>
  </w:abstractNum>
  <w:abstractNum w:abstractNumId="61">
    <w:nsid w:val="54B55EA3"/>
    <w:multiLevelType w:val="hybridMultilevel"/>
    <w:tmpl w:val="DDCA500C"/>
    <w:lvl w:ilvl="0" w:tplc="040E0001">
      <w:start w:val="1"/>
      <w:numFmt w:val="bullet"/>
      <w:lvlText w:val=""/>
      <w:lvlJc w:val="left"/>
      <w:pPr>
        <w:ind w:left="960" w:hanging="360"/>
      </w:pPr>
      <w:rPr>
        <w:rFonts w:ascii="Symbol" w:hAnsi="Symbol" w:hint="default"/>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62">
    <w:nsid w:val="55A71F7E"/>
    <w:multiLevelType w:val="hybridMultilevel"/>
    <w:tmpl w:val="06565192"/>
    <w:lvl w:ilvl="0" w:tplc="128CC924">
      <w:start w:val="1"/>
      <w:numFmt w:val="upperRoman"/>
      <w:lvlText w:val="%1."/>
      <w:lvlJc w:val="left"/>
      <w:pPr>
        <w:tabs>
          <w:tab w:val="num" w:pos="1080"/>
        </w:tabs>
        <w:ind w:left="1080" w:hanging="72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63">
    <w:nsid w:val="59F31B5B"/>
    <w:multiLevelType w:val="hybridMultilevel"/>
    <w:tmpl w:val="754A1E2A"/>
    <w:lvl w:ilvl="0" w:tplc="3830E11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nsid w:val="5A9E2AB5"/>
    <w:multiLevelType w:val="multilevel"/>
    <w:tmpl w:val="3C529BBE"/>
    <w:lvl w:ilvl="0">
      <w:start w:val="1"/>
      <w:numFmt w:val="bullet"/>
      <w:lvlText w:val=""/>
      <w:lvlJc w:val="left"/>
      <w:pPr>
        <w:ind w:left="924"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nsid w:val="5BED64A0"/>
    <w:multiLevelType w:val="hybridMultilevel"/>
    <w:tmpl w:val="47EA41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nsid w:val="5CAD2359"/>
    <w:multiLevelType w:val="hybridMultilevel"/>
    <w:tmpl w:val="7C5A1296"/>
    <w:lvl w:ilvl="0" w:tplc="040E0001">
      <w:start w:val="1"/>
      <w:numFmt w:val="bullet"/>
      <w:lvlText w:val=""/>
      <w:lvlJc w:val="left"/>
      <w:pPr>
        <w:ind w:left="1506" w:hanging="360"/>
      </w:pPr>
      <w:rPr>
        <w:rFonts w:ascii="Symbol" w:hAnsi="Symbol" w:hint="default"/>
      </w:rPr>
    </w:lvl>
    <w:lvl w:ilvl="1" w:tplc="040E0003" w:tentative="1">
      <w:start w:val="1"/>
      <w:numFmt w:val="bullet"/>
      <w:lvlText w:val="o"/>
      <w:lvlJc w:val="left"/>
      <w:pPr>
        <w:ind w:left="2226" w:hanging="360"/>
      </w:pPr>
      <w:rPr>
        <w:rFonts w:ascii="Courier New" w:hAnsi="Courier New" w:cs="Courier New" w:hint="default"/>
      </w:rPr>
    </w:lvl>
    <w:lvl w:ilvl="2" w:tplc="040E0005" w:tentative="1">
      <w:start w:val="1"/>
      <w:numFmt w:val="bullet"/>
      <w:lvlText w:val=""/>
      <w:lvlJc w:val="left"/>
      <w:pPr>
        <w:ind w:left="2946" w:hanging="360"/>
      </w:pPr>
      <w:rPr>
        <w:rFonts w:ascii="Wingdings" w:hAnsi="Wingdings" w:hint="default"/>
      </w:rPr>
    </w:lvl>
    <w:lvl w:ilvl="3" w:tplc="040E0001" w:tentative="1">
      <w:start w:val="1"/>
      <w:numFmt w:val="bullet"/>
      <w:lvlText w:val=""/>
      <w:lvlJc w:val="left"/>
      <w:pPr>
        <w:ind w:left="3666" w:hanging="360"/>
      </w:pPr>
      <w:rPr>
        <w:rFonts w:ascii="Symbol" w:hAnsi="Symbol" w:hint="default"/>
      </w:rPr>
    </w:lvl>
    <w:lvl w:ilvl="4" w:tplc="040E0003" w:tentative="1">
      <w:start w:val="1"/>
      <w:numFmt w:val="bullet"/>
      <w:lvlText w:val="o"/>
      <w:lvlJc w:val="left"/>
      <w:pPr>
        <w:ind w:left="4386" w:hanging="360"/>
      </w:pPr>
      <w:rPr>
        <w:rFonts w:ascii="Courier New" w:hAnsi="Courier New" w:cs="Courier New" w:hint="default"/>
      </w:rPr>
    </w:lvl>
    <w:lvl w:ilvl="5" w:tplc="040E0005" w:tentative="1">
      <w:start w:val="1"/>
      <w:numFmt w:val="bullet"/>
      <w:lvlText w:val=""/>
      <w:lvlJc w:val="left"/>
      <w:pPr>
        <w:ind w:left="5106" w:hanging="360"/>
      </w:pPr>
      <w:rPr>
        <w:rFonts w:ascii="Wingdings" w:hAnsi="Wingdings" w:hint="default"/>
      </w:rPr>
    </w:lvl>
    <w:lvl w:ilvl="6" w:tplc="040E0001" w:tentative="1">
      <w:start w:val="1"/>
      <w:numFmt w:val="bullet"/>
      <w:lvlText w:val=""/>
      <w:lvlJc w:val="left"/>
      <w:pPr>
        <w:ind w:left="5826" w:hanging="360"/>
      </w:pPr>
      <w:rPr>
        <w:rFonts w:ascii="Symbol" w:hAnsi="Symbol" w:hint="default"/>
      </w:rPr>
    </w:lvl>
    <w:lvl w:ilvl="7" w:tplc="040E0003" w:tentative="1">
      <w:start w:val="1"/>
      <w:numFmt w:val="bullet"/>
      <w:lvlText w:val="o"/>
      <w:lvlJc w:val="left"/>
      <w:pPr>
        <w:ind w:left="6546" w:hanging="360"/>
      </w:pPr>
      <w:rPr>
        <w:rFonts w:ascii="Courier New" w:hAnsi="Courier New" w:cs="Courier New" w:hint="default"/>
      </w:rPr>
    </w:lvl>
    <w:lvl w:ilvl="8" w:tplc="040E0005" w:tentative="1">
      <w:start w:val="1"/>
      <w:numFmt w:val="bullet"/>
      <w:lvlText w:val=""/>
      <w:lvlJc w:val="left"/>
      <w:pPr>
        <w:ind w:left="7266" w:hanging="360"/>
      </w:pPr>
      <w:rPr>
        <w:rFonts w:ascii="Wingdings" w:hAnsi="Wingdings" w:hint="default"/>
      </w:rPr>
    </w:lvl>
  </w:abstractNum>
  <w:abstractNum w:abstractNumId="67">
    <w:nsid w:val="5E094BEC"/>
    <w:multiLevelType w:val="multilevel"/>
    <w:tmpl w:val="B8BCA60E"/>
    <w:lvl w:ilvl="0">
      <w:start w:val="1"/>
      <w:numFmt w:val="bullet"/>
      <w:lvlText w:val=""/>
      <w:lvlJc w:val="left"/>
      <w:pPr>
        <w:ind w:left="707" w:hanging="283"/>
      </w:pPr>
      <w:rPr>
        <w:rFonts w:ascii="Wingdings" w:hAnsi="Wingdings" w:cs="Wingdings" w:hint="default"/>
        <w:sz w:val="18"/>
        <w:szCs w:val="18"/>
      </w:rPr>
    </w:lvl>
    <w:lvl w:ilvl="1">
      <w:start w:val="1"/>
      <w:numFmt w:val="bullet"/>
      <w:lvlText w:val=""/>
      <w:lvlJc w:val="left"/>
      <w:pPr>
        <w:ind w:left="1414" w:hanging="283"/>
      </w:pPr>
      <w:rPr>
        <w:rFonts w:ascii="Symbol" w:hAnsi="Symbol" w:cs="Symbol" w:hint="default"/>
        <w:sz w:val="18"/>
        <w:szCs w:val="18"/>
      </w:rPr>
    </w:lvl>
    <w:lvl w:ilvl="2">
      <w:start w:val="1"/>
      <w:numFmt w:val="bullet"/>
      <w:lvlText w:val=""/>
      <w:lvlJc w:val="left"/>
      <w:pPr>
        <w:ind w:left="2121" w:hanging="283"/>
      </w:pPr>
      <w:rPr>
        <w:rFonts w:ascii="Symbol" w:hAnsi="Symbol" w:cs="Symbol" w:hint="default"/>
        <w:sz w:val="18"/>
        <w:szCs w:val="18"/>
      </w:rPr>
    </w:lvl>
    <w:lvl w:ilvl="3">
      <w:start w:val="1"/>
      <w:numFmt w:val="bullet"/>
      <w:lvlText w:val=""/>
      <w:lvlJc w:val="left"/>
      <w:pPr>
        <w:ind w:left="2828" w:hanging="283"/>
      </w:pPr>
      <w:rPr>
        <w:rFonts w:ascii="Symbol" w:hAnsi="Symbol" w:cs="Symbol" w:hint="default"/>
        <w:sz w:val="18"/>
        <w:szCs w:val="18"/>
      </w:rPr>
    </w:lvl>
    <w:lvl w:ilvl="4">
      <w:start w:val="1"/>
      <w:numFmt w:val="bullet"/>
      <w:lvlText w:val=""/>
      <w:lvlJc w:val="left"/>
      <w:pPr>
        <w:ind w:left="3535" w:hanging="283"/>
      </w:pPr>
      <w:rPr>
        <w:rFonts w:ascii="Symbol" w:hAnsi="Symbol" w:cs="Symbol" w:hint="default"/>
        <w:sz w:val="18"/>
        <w:szCs w:val="18"/>
      </w:rPr>
    </w:lvl>
    <w:lvl w:ilvl="5">
      <w:start w:val="1"/>
      <w:numFmt w:val="bullet"/>
      <w:lvlText w:val=""/>
      <w:lvlJc w:val="left"/>
      <w:pPr>
        <w:ind w:left="4242" w:hanging="283"/>
      </w:pPr>
      <w:rPr>
        <w:rFonts w:ascii="Symbol" w:hAnsi="Symbol" w:cs="Symbol" w:hint="default"/>
        <w:sz w:val="18"/>
        <w:szCs w:val="18"/>
      </w:rPr>
    </w:lvl>
    <w:lvl w:ilvl="6">
      <w:start w:val="1"/>
      <w:numFmt w:val="bullet"/>
      <w:lvlText w:val=""/>
      <w:lvlJc w:val="left"/>
      <w:pPr>
        <w:ind w:left="4949" w:hanging="283"/>
      </w:pPr>
      <w:rPr>
        <w:rFonts w:ascii="Symbol" w:hAnsi="Symbol" w:cs="Symbol" w:hint="default"/>
        <w:sz w:val="18"/>
        <w:szCs w:val="18"/>
      </w:rPr>
    </w:lvl>
    <w:lvl w:ilvl="7">
      <w:start w:val="1"/>
      <w:numFmt w:val="bullet"/>
      <w:lvlText w:val=""/>
      <w:lvlJc w:val="left"/>
      <w:pPr>
        <w:ind w:left="5656" w:hanging="283"/>
      </w:pPr>
      <w:rPr>
        <w:rFonts w:ascii="Symbol" w:hAnsi="Symbol" w:cs="Symbol" w:hint="default"/>
        <w:sz w:val="18"/>
        <w:szCs w:val="18"/>
      </w:rPr>
    </w:lvl>
    <w:lvl w:ilvl="8">
      <w:start w:val="1"/>
      <w:numFmt w:val="bullet"/>
      <w:lvlText w:val=""/>
      <w:lvlJc w:val="left"/>
      <w:pPr>
        <w:ind w:left="6363" w:hanging="283"/>
      </w:pPr>
      <w:rPr>
        <w:rFonts w:ascii="Symbol" w:hAnsi="Symbol" w:cs="Symbol" w:hint="default"/>
        <w:sz w:val="18"/>
        <w:szCs w:val="18"/>
      </w:rPr>
    </w:lvl>
  </w:abstractNum>
  <w:abstractNum w:abstractNumId="68">
    <w:nsid w:val="5E8F6471"/>
    <w:multiLevelType w:val="hybridMultilevel"/>
    <w:tmpl w:val="42CAAE8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nsid w:val="5F96487F"/>
    <w:multiLevelType w:val="hybridMultilevel"/>
    <w:tmpl w:val="DA4629F4"/>
    <w:lvl w:ilvl="0" w:tplc="040E000D">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0">
    <w:nsid w:val="5FE64480"/>
    <w:multiLevelType w:val="hybridMultilevel"/>
    <w:tmpl w:val="3426FC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nsid w:val="605E3AB8"/>
    <w:multiLevelType w:val="hybridMultilevel"/>
    <w:tmpl w:val="EB6E64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nsid w:val="63AB6E9A"/>
    <w:multiLevelType w:val="hybridMultilevel"/>
    <w:tmpl w:val="A48AB5DC"/>
    <w:lvl w:ilvl="0" w:tplc="3830E11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nsid w:val="645134A9"/>
    <w:multiLevelType w:val="multilevel"/>
    <w:tmpl w:val="0F72EE20"/>
    <w:lvl w:ilvl="0">
      <w:start w:val="1"/>
      <w:numFmt w:val="bullet"/>
      <w:lvlText w:val="-"/>
      <w:lvlJc w:val="left"/>
      <w:pPr>
        <w:ind w:left="720" w:hanging="360"/>
      </w:pPr>
      <w:rPr>
        <w:rFonts w:ascii="Times New Roman" w:hAnsi="Times New Roman" w:cs="Times New Roman" w:hint="default"/>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nsid w:val="65DB424A"/>
    <w:multiLevelType w:val="hybridMultilevel"/>
    <w:tmpl w:val="A1CC90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nsid w:val="69EF3F84"/>
    <w:multiLevelType w:val="hybridMultilevel"/>
    <w:tmpl w:val="D480D002"/>
    <w:lvl w:ilvl="0" w:tplc="3830E11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nsid w:val="6B0D2BB8"/>
    <w:multiLevelType w:val="hybridMultilevel"/>
    <w:tmpl w:val="CC743D2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7">
    <w:nsid w:val="6E3002E8"/>
    <w:multiLevelType w:val="hybridMultilevel"/>
    <w:tmpl w:val="42D0941C"/>
    <w:lvl w:ilvl="0" w:tplc="EEBE922A">
      <w:numFmt w:val="bullet"/>
      <w:lvlText w:val="-"/>
      <w:lvlJc w:val="left"/>
      <w:pPr>
        <w:ind w:left="720" w:hanging="360"/>
      </w:pPr>
      <w:rPr>
        <w:rFonts w:ascii="Times New Roman" w:eastAsia="Times New Roman" w:hAnsi="Times New Roman" w:cs="Times New Roman" w:hint="default"/>
      </w:rPr>
    </w:lvl>
    <w:lvl w:ilvl="1" w:tplc="EEBE922A">
      <w:numFmt w:val="bullet"/>
      <w:lvlText w:val="-"/>
      <w:lvlJc w:val="left"/>
      <w:pPr>
        <w:ind w:left="1353"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nsid w:val="6E8374D9"/>
    <w:multiLevelType w:val="hybridMultilevel"/>
    <w:tmpl w:val="F26E31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nsid w:val="713F5255"/>
    <w:multiLevelType w:val="hybridMultilevel"/>
    <w:tmpl w:val="B41C42EE"/>
    <w:lvl w:ilvl="0" w:tplc="1CE61A5C">
      <w:start w:val="2"/>
      <w:numFmt w:val="bullet"/>
      <w:lvlText w:val="-"/>
      <w:lvlJc w:val="left"/>
      <w:pPr>
        <w:ind w:left="1425" w:hanging="360"/>
      </w:pPr>
      <w:rPr>
        <w:rFonts w:ascii="Times New Roman" w:eastAsia="Times New Roman" w:hAnsi="Times New Roman" w:cs="Times New Roman"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80">
    <w:nsid w:val="71522B9C"/>
    <w:multiLevelType w:val="hybridMultilevel"/>
    <w:tmpl w:val="8B9676FC"/>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nsid w:val="7319683F"/>
    <w:multiLevelType w:val="hybridMultilevel"/>
    <w:tmpl w:val="1646FF06"/>
    <w:lvl w:ilvl="0" w:tplc="3830E11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nsid w:val="77375323"/>
    <w:multiLevelType w:val="hybridMultilevel"/>
    <w:tmpl w:val="6FD0F248"/>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nsid w:val="7FAC350E"/>
    <w:multiLevelType w:val="multilevel"/>
    <w:tmpl w:val="48F689C2"/>
    <w:lvl w:ilvl="0">
      <w:start w:val="1"/>
      <w:numFmt w:val="bullet"/>
      <w:lvlText w:val=""/>
      <w:lvlJc w:val="left"/>
      <w:pPr>
        <w:ind w:left="707" w:hanging="283"/>
      </w:pPr>
      <w:rPr>
        <w:rFonts w:ascii="Wingdings" w:hAnsi="Wingdings" w:cs="Wingdings" w:hint="default"/>
        <w:sz w:val="18"/>
        <w:szCs w:val="18"/>
      </w:rPr>
    </w:lvl>
    <w:lvl w:ilvl="1">
      <w:start w:val="1"/>
      <w:numFmt w:val="bullet"/>
      <w:lvlText w:val=""/>
      <w:lvlJc w:val="left"/>
      <w:pPr>
        <w:ind w:left="1414" w:hanging="283"/>
      </w:pPr>
      <w:rPr>
        <w:rFonts w:ascii="Symbol" w:hAnsi="Symbol" w:cs="Symbol" w:hint="default"/>
        <w:sz w:val="18"/>
        <w:szCs w:val="18"/>
      </w:rPr>
    </w:lvl>
    <w:lvl w:ilvl="2">
      <w:start w:val="1"/>
      <w:numFmt w:val="bullet"/>
      <w:lvlText w:val=""/>
      <w:lvlJc w:val="left"/>
      <w:pPr>
        <w:ind w:left="2121" w:hanging="283"/>
      </w:pPr>
      <w:rPr>
        <w:rFonts w:ascii="Symbol" w:hAnsi="Symbol" w:cs="Symbol" w:hint="default"/>
        <w:sz w:val="18"/>
        <w:szCs w:val="18"/>
      </w:rPr>
    </w:lvl>
    <w:lvl w:ilvl="3">
      <w:start w:val="1"/>
      <w:numFmt w:val="bullet"/>
      <w:lvlText w:val=""/>
      <w:lvlJc w:val="left"/>
      <w:pPr>
        <w:ind w:left="2828" w:hanging="283"/>
      </w:pPr>
      <w:rPr>
        <w:rFonts w:ascii="Symbol" w:hAnsi="Symbol" w:cs="Symbol" w:hint="default"/>
        <w:sz w:val="18"/>
        <w:szCs w:val="18"/>
      </w:rPr>
    </w:lvl>
    <w:lvl w:ilvl="4">
      <w:start w:val="1"/>
      <w:numFmt w:val="bullet"/>
      <w:lvlText w:val=""/>
      <w:lvlJc w:val="left"/>
      <w:pPr>
        <w:ind w:left="3535" w:hanging="283"/>
      </w:pPr>
      <w:rPr>
        <w:rFonts w:ascii="Symbol" w:hAnsi="Symbol" w:cs="Symbol" w:hint="default"/>
        <w:sz w:val="18"/>
        <w:szCs w:val="18"/>
      </w:rPr>
    </w:lvl>
    <w:lvl w:ilvl="5">
      <w:start w:val="1"/>
      <w:numFmt w:val="bullet"/>
      <w:lvlText w:val=""/>
      <w:lvlJc w:val="left"/>
      <w:pPr>
        <w:ind w:left="4242" w:hanging="283"/>
      </w:pPr>
      <w:rPr>
        <w:rFonts w:ascii="Symbol" w:hAnsi="Symbol" w:cs="Symbol" w:hint="default"/>
        <w:sz w:val="18"/>
        <w:szCs w:val="18"/>
      </w:rPr>
    </w:lvl>
    <w:lvl w:ilvl="6">
      <w:start w:val="1"/>
      <w:numFmt w:val="bullet"/>
      <w:lvlText w:val=""/>
      <w:lvlJc w:val="left"/>
      <w:pPr>
        <w:ind w:left="4949" w:hanging="283"/>
      </w:pPr>
      <w:rPr>
        <w:rFonts w:ascii="Symbol" w:hAnsi="Symbol" w:cs="Symbol" w:hint="default"/>
        <w:sz w:val="18"/>
        <w:szCs w:val="18"/>
      </w:rPr>
    </w:lvl>
    <w:lvl w:ilvl="7">
      <w:start w:val="1"/>
      <w:numFmt w:val="bullet"/>
      <w:lvlText w:val=""/>
      <w:lvlJc w:val="left"/>
      <w:pPr>
        <w:ind w:left="5656" w:hanging="283"/>
      </w:pPr>
      <w:rPr>
        <w:rFonts w:ascii="Symbol" w:hAnsi="Symbol" w:cs="Symbol" w:hint="default"/>
        <w:sz w:val="18"/>
        <w:szCs w:val="18"/>
      </w:rPr>
    </w:lvl>
    <w:lvl w:ilvl="8">
      <w:start w:val="1"/>
      <w:numFmt w:val="bullet"/>
      <w:lvlText w:val=""/>
      <w:lvlJc w:val="left"/>
      <w:pPr>
        <w:ind w:left="6363" w:hanging="283"/>
      </w:pPr>
      <w:rPr>
        <w:rFonts w:ascii="Symbol" w:hAnsi="Symbol" w:cs="Symbol" w:hint="default"/>
        <w:sz w:val="18"/>
        <w:szCs w:val="18"/>
      </w:rPr>
    </w:lvl>
  </w:abstractNum>
  <w:num w:numId="1">
    <w:abstractNumId w:val="58"/>
  </w:num>
  <w:num w:numId="2">
    <w:abstractNumId w:val="30"/>
  </w:num>
  <w:num w:numId="3">
    <w:abstractNumId w:val="76"/>
  </w:num>
  <w:num w:numId="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num>
  <w:num w:numId="6">
    <w:abstractNumId w:val="20"/>
  </w:num>
  <w:num w:numId="7">
    <w:abstractNumId w:val="79"/>
  </w:num>
  <w:num w:numId="8">
    <w:abstractNumId w:val="22"/>
  </w:num>
  <w:num w:numId="9">
    <w:abstractNumId w:val="4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32"/>
  </w:num>
  <w:num w:numId="19">
    <w:abstractNumId w:val="23"/>
  </w:num>
  <w:num w:numId="20">
    <w:abstractNumId w:val="51"/>
  </w:num>
  <w:num w:numId="21">
    <w:abstractNumId w:val="44"/>
  </w:num>
  <w:num w:numId="22">
    <w:abstractNumId w:val="7"/>
  </w:num>
  <w:num w:numId="23">
    <w:abstractNumId w:val="8"/>
  </w:num>
  <w:num w:numId="24">
    <w:abstractNumId w:val="43"/>
  </w:num>
  <w:num w:numId="25">
    <w:abstractNumId w:val="68"/>
  </w:num>
  <w:num w:numId="26">
    <w:abstractNumId w:val="74"/>
  </w:num>
  <w:num w:numId="27">
    <w:abstractNumId w:val="56"/>
  </w:num>
  <w:num w:numId="28">
    <w:abstractNumId w:val="78"/>
  </w:num>
  <w:num w:numId="29">
    <w:abstractNumId w:val="65"/>
  </w:num>
  <w:num w:numId="30">
    <w:abstractNumId w:val="9"/>
  </w:num>
  <w:num w:numId="31">
    <w:abstractNumId w:val="54"/>
  </w:num>
  <w:num w:numId="32">
    <w:abstractNumId w:val="24"/>
  </w:num>
  <w:num w:numId="33">
    <w:abstractNumId w:val="52"/>
  </w:num>
  <w:num w:numId="34">
    <w:abstractNumId w:val="39"/>
  </w:num>
  <w:num w:numId="35">
    <w:abstractNumId w:val="55"/>
  </w:num>
  <w:num w:numId="36">
    <w:abstractNumId w:val="10"/>
  </w:num>
  <w:num w:numId="37">
    <w:abstractNumId w:val="71"/>
  </w:num>
  <w:num w:numId="38">
    <w:abstractNumId w:val="45"/>
  </w:num>
  <w:num w:numId="39">
    <w:abstractNumId w:val="41"/>
  </w:num>
  <w:num w:numId="40">
    <w:abstractNumId w:val="38"/>
  </w:num>
  <w:num w:numId="41">
    <w:abstractNumId w:val="57"/>
  </w:num>
  <w:num w:numId="42">
    <w:abstractNumId w:val="83"/>
  </w:num>
  <w:num w:numId="43">
    <w:abstractNumId w:val="59"/>
  </w:num>
  <w:num w:numId="44">
    <w:abstractNumId w:val="67"/>
  </w:num>
  <w:num w:numId="45">
    <w:abstractNumId w:val="28"/>
  </w:num>
  <w:num w:numId="46">
    <w:abstractNumId w:val="61"/>
  </w:num>
  <w:num w:numId="47">
    <w:abstractNumId w:val="18"/>
  </w:num>
  <w:num w:numId="48">
    <w:abstractNumId w:val="46"/>
  </w:num>
  <w:num w:numId="49">
    <w:abstractNumId w:val="50"/>
  </w:num>
  <w:num w:numId="50">
    <w:abstractNumId w:val="70"/>
  </w:num>
  <w:num w:numId="51">
    <w:abstractNumId w:val="36"/>
  </w:num>
  <w:num w:numId="52">
    <w:abstractNumId w:val="63"/>
  </w:num>
  <w:num w:numId="53">
    <w:abstractNumId w:val="72"/>
  </w:num>
  <w:num w:numId="54">
    <w:abstractNumId w:val="75"/>
  </w:num>
  <w:num w:numId="55">
    <w:abstractNumId w:val="17"/>
  </w:num>
  <w:num w:numId="56">
    <w:abstractNumId w:val="81"/>
  </w:num>
  <w:num w:numId="5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6"/>
  </w:num>
  <w:num w:numId="79">
    <w:abstractNumId w:val="19"/>
  </w:num>
  <w:num w:numId="80">
    <w:abstractNumId w:val="37"/>
  </w:num>
  <w:num w:numId="81">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5"/>
  </w:num>
  <w:num w:numId="84">
    <w:abstractNumId w:val="4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46A"/>
    <w:rsid w:val="00326D69"/>
    <w:rsid w:val="008D146A"/>
    <w:rsid w:val="00C26E5D"/>
    <w:rsid w:val="00F5370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D146A"/>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C26E5D"/>
    <w:pPr>
      <w:keepNext/>
      <w:outlineLvl w:val="0"/>
    </w:pPr>
    <w:rPr>
      <w:szCs w:val="20"/>
    </w:rPr>
  </w:style>
  <w:style w:type="paragraph" w:styleId="Cmsor2">
    <w:name w:val="heading 2"/>
    <w:basedOn w:val="Norml"/>
    <w:next w:val="Norml"/>
    <w:link w:val="Cmsor2Char"/>
    <w:uiPriority w:val="9"/>
    <w:semiHidden/>
    <w:unhideWhenUsed/>
    <w:qFormat/>
    <w:rsid w:val="00C26E5D"/>
    <w:pPr>
      <w:keepNext/>
      <w:keepLines/>
      <w:spacing w:before="200"/>
      <w:outlineLvl w:val="1"/>
    </w:pPr>
    <w:rPr>
      <w:rFonts w:ascii="Cambria" w:hAnsi="Cambria"/>
      <w:b/>
      <w:bCs/>
      <w:color w:val="4F81BD"/>
      <w:sz w:val="26"/>
      <w:szCs w:val="26"/>
    </w:rPr>
  </w:style>
  <w:style w:type="paragraph" w:styleId="Cmsor3">
    <w:name w:val="heading 3"/>
    <w:basedOn w:val="Norml"/>
    <w:next w:val="Norml"/>
    <w:link w:val="Cmsor3Char"/>
    <w:semiHidden/>
    <w:unhideWhenUsed/>
    <w:qFormat/>
    <w:rsid w:val="00C26E5D"/>
    <w:pPr>
      <w:keepNext/>
      <w:spacing w:before="240" w:after="60"/>
      <w:outlineLvl w:val="2"/>
    </w:pPr>
    <w:rPr>
      <w:rFonts w:ascii="Cambria" w:hAnsi="Cambria"/>
      <w:b/>
      <w:bCs/>
      <w:sz w:val="26"/>
      <w:szCs w:val="26"/>
    </w:rPr>
  </w:style>
  <w:style w:type="paragraph" w:styleId="Cmsor4">
    <w:name w:val="heading 4"/>
    <w:basedOn w:val="Norml"/>
    <w:next w:val="Norml"/>
    <w:link w:val="Cmsor4Char"/>
    <w:semiHidden/>
    <w:unhideWhenUsed/>
    <w:qFormat/>
    <w:rsid w:val="00C26E5D"/>
    <w:pPr>
      <w:keepNext/>
      <w:spacing w:before="240" w:after="60"/>
      <w:outlineLvl w:val="3"/>
    </w:pPr>
    <w:rPr>
      <w:rFonts w:ascii="Calibri" w:hAnsi="Calibri"/>
      <w:b/>
      <w:bCs/>
      <w:sz w:val="28"/>
      <w:szCs w:val="28"/>
    </w:rPr>
  </w:style>
  <w:style w:type="paragraph" w:styleId="Cmsor6">
    <w:name w:val="heading 6"/>
    <w:basedOn w:val="Norml"/>
    <w:next w:val="Norml"/>
    <w:link w:val="Cmsor6Char"/>
    <w:qFormat/>
    <w:rsid w:val="00C26E5D"/>
    <w:pPr>
      <w:spacing w:before="240" w:after="60"/>
      <w:outlineLvl w:val="5"/>
    </w:pPr>
    <w:rPr>
      <w:b/>
      <w:bCs/>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C26E5D"/>
    <w:rPr>
      <w:rFonts w:ascii="Times New Roman" w:eastAsia="Times New Roman" w:hAnsi="Times New Roman" w:cs="Times New Roman"/>
      <w:sz w:val="24"/>
      <w:szCs w:val="20"/>
      <w:lang w:eastAsia="hu-HU"/>
    </w:rPr>
  </w:style>
  <w:style w:type="character" w:customStyle="1" w:styleId="Cmsor2Char">
    <w:name w:val="Címsor 2 Char"/>
    <w:basedOn w:val="Bekezdsalapbettpusa"/>
    <w:link w:val="Cmsor2"/>
    <w:uiPriority w:val="9"/>
    <w:semiHidden/>
    <w:rsid w:val="00C26E5D"/>
    <w:rPr>
      <w:rFonts w:ascii="Cambria" w:eastAsia="Times New Roman" w:hAnsi="Cambria" w:cs="Times New Roman"/>
      <w:b/>
      <w:bCs/>
      <w:color w:val="4F81BD"/>
      <w:sz w:val="26"/>
      <w:szCs w:val="26"/>
      <w:lang w:eastAsia="hu-HU"/>
    </w:rPr>
  </w:style>
  <w:style w:type="character" w:customStyle="1" w:styleId="Cmsor3Char">
    <w:name w:val="Címsor 3 Char"/>
    <w:basedOn w:val="Bekezdsalapbettpusa"/>
    <w:link w:val="Cmsor3"/>
    <w:semiHidden/>
    <w:rsid w:val="00C26E5D"/>
    <w:rPr>
      <w:rFonts w:ascii="Cambria" w:eastAsia="Times New Roman" w:hAnsi="Cambria" w:cs="Times New Roman"/>
      <w:b/>
      <w:bCs/>
      <w:sz w:val="26"/>
      <w:szCs w:val="26"/>
      <w:lang w:eastAsia="hu-HU"/>
    </w:rPr>
  </w:style>
  <w:style w:type="character" w:customStyle="1" w:styleId="Cmsor4Char">
    <w:name w:val="Címsor 4 Char"/>
    <w:basedOn w:val="Bekezdsalapbettpusa"/>
    <w:link w:val="Cmsor4"/>
    <w:semiHidden/>
    <w:rsid w:val="00C26E5D"/>
    <w:rPr>
      <w:rFonts w:ascii="Calibri" w:eastAsia="Times New Roman" w:hAnsi="Calibri" w:cs="Times New Roman"/>
      <w:b/>
      <w:bCs/>
      <w:sz w:val="28"/>
      <w:szCs w:val="28"/>
      <w:lang w:eastAsia="hu-HU"/>
    </w:rPr>
  </w:style>
  <w:style w:type="character" w:customStyle="1" w:styleId="Cmsor6Char">
    <w:name w:val="Címsor 6 Char"/>
    <w:basedOn w:val="Bekezdsalapbettpusa"/>
    <w:link w:val="Cmsor6"/>
    <w:rsid w:val="00C26E5D"/>
    <w:rPr>
      <w:rFonts w:ascii="Times New Roman" w:eastAsia="Times New Roman" w:hAnsi="Times New Roman" w:cs="Times New Roman"/>
      <w:b/>
      <w:bCs/>
      <w:lang w:eastAsia="hu-HU"/>
    </w:rPr>
  </w:style>
  <w:style w:type="character" w:customStyle="1" w:styleId="Hiperhivatkozs1">
    <w:name w:val="Hiperhivatkozás1"/>
    <w:rsid w:val="00C26E5D"/>
    <w:rPr>
      <w:color w:val="0000FF"/>
      <w:u w:val="single"/>
    </w:rPr>
  </w:style>
  <w:style w:type="character" w:styleId="Hiperhivatkozs">
    <w:name w:val="Hyperlink"/>
    <w:rsid w:val="00C26E5D"/>
    <w:rPr>
      <w:color w:val="0000FF"/>
      <w:u w:val="single"/>
    </w:rPr>
  </w:style>
  <w:style w:type="paragraph" w:styleId="lfej">
    <w:name w:val="header"/>
    <w:basedOn w:val="Norml"/>
    <w:link w:val="lfejChar"/>
    <w:uiPriority w:val="99"/>
    <w:unhideWhenUsed/>
    <w:rsid w:val="00C26E5D"/>
    <w:pPr>
      <w:tabs>
        <w:tab w:val="center" w:pos="4536"/>
        <w:tab w:val="right" w:pos="9072"/>
      </w:tabs>
    </w:pPr>
  </w:style>
  <w:style w:type="character" w:customStyle="1" w:styleId="lfejChar">
    <w:name w:val="Élőfej Char"/>
    <w:basedOn w:val="Bekezdsalapbettpusa"/>
    <w:link w:val="lfej"/>
    <w:uiPriority w:val="99"/>
    <w:rsid w:val="00C26E5D"/>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C26E5D"/>
    <w:pPr>
      <w:tabs>
        <w:tab w:val="center" w:pos="4536"/>
        <w:tab w:val="right" w:pos="9072"/>
      </w:tabs>
    </w:pPr>
  </w:style>
  <w:style w:type="character" w:customStyle="1" w:styleId="llbChar">
    <w:name w:val="Élőláb Char"/>
    <w:basedOn w:val="Bekezdsalapbettpusa"/>
    <w:link w:val="llb"/>
    <w:uiPriority w:val="99"/>
    <w:rsid w:val="00C26E5D"/>
    <w:rPr>
      <w:rFonts w:ascii="Times New Roman" w:eastAsia="Times New Roman" w:hAnsi="Times New Roman" w:cs="Times New Roman"/>
      <w:sz w:val="24"/>
      <w:szCs w:val="24"/>
      <w:lang w:eastAsia="hu-HU"/>
    </w:rPr>
  </w:style>
  <w:style w:type="paragraph" w:customStyle="1" w:styleId="Char1CharCharCharCharCharCharCharCharCharCharCharChar">
    <w:name w:val="Char1 Char Char Char Char Char Char Char Char Char Char Char Char"/>
    <w:basedOn w:val="Norml"/>
    <w:rsid w:val="00C26E5D"/>
    <w:pPr>
      <w:widowControl w:val="0"/>
      <w:suppressAutoHyphens/>
      <w:spacing w:after="160" w:line="240" w:lineRule="exact"/>
    </w:pPr>
    <w:rPr>
      <w:rFonts w:ascii="Tahoma" w:eastAsia="Lucida Sans Unicode" w:hAnsi="Tahoma"/>
      <w:sz w:val="20"/>
      <w:szCs w:val="20"/>
      <w:lang w:val="en-US" w:eastAsia="en-US"/>
    </w:rPr>
  </w:style>
  <w:style w:type="paragraph" w:styleId="Szvegtrzs">
    <w:name w:val="Body Text"/>
    <w:basedOn w:val="Norml"/>
    <w:link w:val="SzvegtrzsChar"/>
    <w:rsid w:val="00C26E5D"/>
    <w:pPr>
      <w:jc w:val="both"/>
    </w:pPr>
    <w:rPr>
      <w:szCs w:val="20"/>
    </w:rPr>
  </w:style>
  <w:style w:type="character" w:customStyle="1" w:styleId="SzvegtrzsChar">
    <w:name w:val="Szövegtörzs Char"/>
    <w:basedOn w:val="Bekezdsalapbettpusa"/>
    <w:link w:val="Szvegtrzs"/>
    <w:rsid w:val="00C26E5D"/>
    <w:rPr>
      <w:rFonts w:ascii="Times New Roman" w:eastAsia="Times New Roman" w:hAnsi="Times New Roman" w:cs="Times New Roman"/>
      <w:sz w:val="24"/>
      <w:szCs w:val="20"/>
      <w:lang w:eastAsia="hu-HU"/>
    </w:rPr>
  </w:style>
  <w:style w:type="character" w:styleId="Oldalszm">
    <w:name w:val="page number"/>
    <w:basedOn w:val="Bekezdsalapbettpusa"/>
    <w:rsid w:val="00C26E5D"/>
  </w:style>
  <w:style w:type="paragraph" w:styleId="NormlWeb">
    <w:name w:val="Normal (Web)"/>
    <w:basedOn w:val="Norml"/>
    <w:rsid w:val="00C26E5D"/>
    <w:pPr>
      <w:spacing w:before="100" w:beforeAutospacing="1" w:after="100" w:afterAutospacing="1"/>
    </w:pPr>
    <w:rPr>
      <w:color w:val="000000"/>
    </w:rPr>
  </w:style>
  <w:style w:type="paragraph" w:styleId="Szvegtrzs2">
    <w:name w:val="Body Text 2"/>
    <w:basedOn w:val="Norml"/>
    <w:link w:val="Szvegtrzs2Char"/>
    <w:rsid w:val="00C26E5D"/>
    <w:pPr>
      <w:spacing w:after="120" w:line="480" w:lineRule="auto"/>
    </w:pPr>
  </w:style>
  <w:style w:type="character" w:customStyle="1" w:styleId="Szvegtrzs2Char">
    <w:name w:val="Szövegtörzs 2 Char"/>
    <w:basedOn w:val="Bekezdsalapbettpusa"/>
    <w:link w:val="Szvegtrzs2"/>
    <w:rsid w:val="00C26E5D"/>
    <w:rPr>
      <w:rFonts w:ascii="Times New Roman" w:eastAsia="Times New Roman" w:hAnsi="Times New Roman" w:cs="Times New Roman"/>
      <w:sz w:val="24"/>
      <w:szCs w:val="24"/>
      <w:lang w:eastAsia="hu-HU"/>
    </w:rPr>
  </w:style>
  <w:style w:type="paragraph" w:styleId="Lbjegyzetszveg">
    <w:name w:val="footnote text"/>
    <w:basedOn w:val="Norml"/>
    <w:link w:val="LbjegyzetszvegChar"/>
    <w:rsid w:val="00C26E5D"/>
    <w:pPr>
      <w:widowControl w:val="0"/>
      <w:suppressAutoHyphens/>
    </w:pPr>
    <w:rPr>
      <w:rFonts w:eastAsia="Lucida Sans Unicode" w:cs="Tahoma"/>
      <w:sz w:val="20"/>
      <w:szCs w:val="20"/>
    </w:rPr>
  </w:style>
  <w:style w:type="character" w:customStyle="1" w:styleId="LbjegyzetszvegChar">
    <w:name w:val="Lábjegyzetszöveg Char"/>
    <w:basedOn w:val="Bekezdsalapbettpusa"/>
    <w:link w:val="Lbjegyzetszveg"/>
    <w:rsid w:val="00C26E5D"/>
    <w:rPr>
      <w:rFonts w:ascii="Times New Roman" w:eastAsia="Lucida Sans Unicode" w:hAnsi="Times New Roman" w:cs="Tahoma"/>
      <w:sz w:val="20"/>
      <w:szCs w:val="20"/>
      <w:lang w:eastAsia="hu-HU"/>
    </w:rPr>
  </w:style>
  <w:style w:type="paragraph" w:styleId="Csakszveg">
    <w:name w:val="Plain Text"/>
    <w:basedOn w:val="Norml"/>
    <w:link w:val="CsakszvegChar"/>
    <w:rsid w:val="00C26E5D"/>
    <w:rPr>
      <w:rFonts w:ascii="Courier New" w:hAnsi="Courier New" w:cs="Courier New"/>
      <w:sz w:val="20"/>
      <w:szCs w:val="20"/>
    </w:rPr>
  </w:style>
  <w:style w:type="character" w:customStyle="1" w:styleId="CsakszvegChar">
    <w:name w:val="Csak szöveg Char"/>
    <w:basedOn w:val="Bekezdsalapbettpusa"/>
    <w:link w:val="Csakszveg"/>
    <w:rsid w:val="00C26E5D"/>
    <w:rPr>
      <w:rFonts w:ascii="Courier New" w:eastAsia="Times New Roman" w:hAnsi="Courier New" w:cs="Courier New"/>
      <w:sz w:val="20"/>
      <w:szCs w:val="20"/>
      <w:lang w:eastAsia="hu-HU"/>
    </w:rPr>
  </w:style>
  <w:style w:type="paragraph" w:styleId="Buborkszveg">
    <w:name w:val="Balloon Text"/>
    <w:basedOn w:val="Norml"/>
    <w:link w:val="BuborkszvegChar"/>
    <w:rsid w:val="00C26E5D"/>
    <w:rPr>
      <w:rFonts w:ascii="Tahoma" w:hAnsi="Tahoma" w:cs="Tahoma"/>
      <w:sz w:val="16"/>
      <w:szCs w:val="16"/>
    </w:rPr>
  </w:style>
  <w:style w:type="character" w:customStyle="1" w:styleId="BuborkszvegChar">
    <w:name w:val="Buborékszöveg Char"/>
    <w:basedOn w:val="Bekezdsalapbettpusa"/>
    <w:link w:val="Buborkszveg"/>
    <w:rsid w:val="00C26E5D"/>
    <w:rPr>
      <w:rFonts w:ascii="Tahoma" w:eastAsia="Times New Roman" w:hAnsi="Tahoma" w:cs="Tahoma"/>
      <w:sz w:val="16"/>
      <w:szCs w:val="16"/>
      <w:lang w:eastAsia="hu-HU"/>
    </w:rPr>
  </w:style>
  <w:style w:type="paragraph" w:customStyle="1" w:styleId="Standard">
    <w:name w:val="Standard"/>
    <w:rsid w:val="00C26E5D"/>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C26E5D"/>
    <w:pPr>
      <w:spacing w:after="120"/>
    </w:pPr>
  </w:style>
  <w:style w:type="paragraph" w:customStyle="1" w:styleId="Alap">
    <w:name w:val="Alap"/>
    <w:basedOn w:val="Norml"/>
    <w:rsid w:val="00C26E5D"/>
    <w:pPr>
      <w:jc w:val="both"/>
    </w:pPr>
    <w:rPr>
      <w:rFonts w:ascii="Times" w:hAnsi="Times"/>
      <w:szCs w:val="20"/>
    </w:rPr>
  </w:style>
  <w:style w:type="character" w:customStyle="1" w:styleId="Kiemelt">
    <w:name w:val="Kiemelt"/>
    <w:rsid w:val="00C26E5D"/>
    <w:rPr>
      <w:i/>
      <w:iCs w:val="0"/>
    </w:rPr>
  </w:style>
  <w:style w:type="paragraph" w:styleId="Szvegtrzsbehzssal3">
    <w:name w:val="Body Text Indent 3"/>
    <w:basedOn w:val="Norml"/>
    <w:link w:val="Szvegtrzsbehzssal3Char"/>
    <w:semiHidden/>
    <w:rsid w:val="00C26E5D"/>
    <w:pPr>
      <w:spacing w:after="120"/>
      <w:ind w:left="283"/>
    </w:pPr>
    <w:rPr>
      <w:rFonts w:eastAsia="Calibri"/>
      <w:sz w:val="16"/>
      <w:szCs w:val="16"/>
    </w:rPr>
  </w:style>
  <w:style w:type="character" w:customStyle="1" w:styleId="Szvegtrzsbehzssal3Char">
    <w:name w:val="Szövegtörzs behúzással 3 Char"/>
    <w:basedOn w:val="Bekezdsalapbettpusa"/>
    <w:link w:val="Szvegtrzsbehzssal3"/>
    <w:semiHidden/>
    <w:rsid w:val="00C26E5D"/>
    <w:rPr>
      <w:rFonts w:ascii="Times New Roman" w:eastAsia="Calibri" w:hAnsi="Times New Roman" w:cs="Times New Roman"/>
      <w:sz w:val="16"/>
      <w:szCs w:val="16"/>
      <w:lang w:eastAsia="hu-HU"/>
    </w:rPr>
  </w:style>
  <w:style w:type="paragraph" w:styleId="Szvegtrzsbehzssal">
    <w:name w:val="Body Text Indent"/>
    <w:basedOn w:val="Norml"/>
    <w:link w:val="SzvegtrzsbehzssalChar"/>
    <w:rsid w:val="00C26E5D"/>
    <w:pPr>
      <w:spacing w:after="120"/>
      <w:ind w:left="283"/>
    </w:pPr>
  </w:style>
  <w:style w:type="character" w:customStyle="1" w:styleId="SzvegtrzsbehzssalChar">
    <w:name w:val="Szövegtörzs behúzással Char"/>
    <w:basedOn w:val="Bekezdsalapbettpusa"/>
    <w:link w:val="Szvegtrzsbehzssal"/>
    <w:rsid w:val="00C26E5D"/>
    <w:rPr>
      <w:rFonts w:ascii="Times New Roman" w:eastAsia="Times New Roman" w:hAnsi="Times New Roman" w:cs="Times New Roman"/>
      <w:sz w:val="24"/>
      <w:szCs w:val="24"/>
      <w:lang w:eastAsia="hu-HU"/>
    </w:rPr>
  </w:style>
  <w:style w:type="paragraph" w:styleId="HTML-kntformzott">
    <w:name w:val="HTML Preformatted"/>
    <w:basedOn w:val="Norml"/>
    <w:link w:val="HTML-kntformzottChar"/>
    <w:rsid w:val="00C26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1F384C"/>
      <w:sz w:val="18"/>
      <w:szCs w:val="18"/>
    </w:rPr>
  </w:style>
  <w:style w:type="character" w:customStyle="1" w:styleId="HTML-kntformzottChar">
    <w:name w:val="HTML-ként formázott Char"/>
    <w:basedOn w:val="Bekezdsalapbettpusa"/>
    <w:link w:val="HTML-kntformzott"/>
    <w:rsid w:val="00C26E5D"/>
    <w:rPr>
      <w:rFonts w:ascii="Courier New" w:eastAsia="Times New Roman" w:hAnsi="Courier New" w:cs="Courier New"/>
      <w:color w:val="1F384C"/>
      <w:sz w:val="18"/>
      <w:szCs w:val="18"/>
      <w:lang w:eastAsia="hu-HU"/>
    </w:rPr>
  </w:style>
  <w:style w:type="paragraph" w:styleId="Listaszerbekezds">
    <w:name w:val="List Paragraph"/>
    <w:basedOn w:val="Norml"/>
    <w:uiPriority w:val="34"/>
    <w:qFormat/>
    <w:rsid w:val="00C26E5D"/>
    <w:pPr>
      <w:spacing w:after="200" w:line="276" w:lineRule="auto"/>
      <w:ind w:left="720"/>
      <w:contextualSpacing/>
    </w:pPr>
    <w:rPr>
      <w:rFonts w:ascii="Calibri" w:eastAsia="Calibri" w:hAnsi="Calibri"/>
      <w:sz w:val="22"/>
      <w:szCs w:val="22"/>
      <w:lang w:eastAsia="en-US"/>
    </w:rPr>
  </w:style>
  <w:style w:type="paragraph" w:customStyle="1" w:styleId="Szvegtrzs21">
    <w:name w:val="Szövegtörzs 21"/>
    <w:basedOn w:val="Norml"/>
    <w:rsid w:val="00C26E5D"/>
    <w:pPr>
      <w:overflowPunct w:val="0"/>
      <w:autoSpaceDE w:val="0"/>
      <w:autoSpaceDN w:val="0"/>
      <w:adjustRightInd w:val="0"/>
      <w:jc w:val="both"/>
    </w:pPr>
    <w:rPr>
      <w:szCs w:val="20"/>
    </w:rPr>
  </w:style>
  <w:style w:type="paragraph" w:customStyle="1" w:styleId="Char">
    <w:name w:val="Char"/>
    <w:basedOn w:val="Norml"/>
    <w:rsid w:val="00C26E5D"/>
    <w:pPr>
      <w:spacing w:after="160" w:line="240" w:lineRule="exact"/>
    </w:pPr>
    <w:rPr>
      <w:rFonts w:ascii="Verdana" w:hAnsi="Verdana"/>
      <w:sz w:val="20"/>
      <w:szCs w:val="20"/>
      <w:lang w:val="en-US" w:eastAsia="en-US"/>
    </w:rPr>
  </w:style>
  <w:style w:type="character" w:customStyle="1" w:styleId="BodyText2Char">
    <w:name w:val="Body Text 2 Char"/>
    <w:locked/>
    <w:rsid w:val="00C26E5D"/>
    <w:rPr>
      <w:rFonts w:cs="Times New Roman"/>
      <w:sz w:val="24"/>
      <w:szCs w:val="24"/>
      <w:lang w:val="hu-HU" w:eastAsia="hu-HU"/>
    </w:rPr>
  </w:style>
  <w:style w:type="paragraph" w:customStyle="1" w:styleId="CharCharCharChar">
    <w:name w:val="Char Char Char Char"/>
    <w:basedOn w:val="Norml"/>
    <w:rsid w:val="00C26E5D"/>
    <w:pPr>
      <w:widowControl w:val="0"/>
      <w:suppressAutoHyphens/>
      <w:spacing w:after="160" w:line="240" w:lineRule="exact"/>
    </w:pPr>
    <w:rPr>
      <w:rFonts w:ascii="Tahoma" w:eastAsia="Lucida Sans Unicode" w:hAnsi="Tahoma"/>
      <w:sz w:val="20"/>
      <w:szCs w:val="20"/>
      <w:lang w:val="en-US" w:eastAsia="en-US"/>
    </w:rPr>
  </w:style>
  <w:style w:type="character" w:customStyle="1" w:styleId="BodyText2Char1">
    <w:name w:val="Body Text 2 Char1"/>
    <w:locked/>
    <w:rsid w:val="00C26E5D"/>
    <w:rPr>
      <w:sz w:val="24"/>
      <w:lang w:val="hu-HU" w:eastAsia="hu-HU"/>
    </w:rPr>
  </w:style>
  <w:style w:type="paragraph" w:customStyle="1" w:styleId="Listaszerbekezds1">
    <w:name w:val="Listaszerű bekezdés1"/>
    <w:basedOn w:val="Norml"/>
    <w:rsid w:val="00C26E5D"/>
    <w:pPr>
      <w:spacing w:after="200" w:line="276" w:lineRule="auto"/>
      <w:ind w:left="720"/>
    </w:pPr>
    <w:rPr>
      <w:rFonts w:ascii="Calibri" w:hAnsi="Calibri" w:cs="Calibri"/>
      <w:sz w:val="22"/>
      <w:szCs w:val="22"/>
      <w:lang w:eastAsia="en-US"/>
    </w:rPr>
  </w:style>
  <w:style w:type="paragraph" w:styleId="Szvegtrzsbehzssal2">
    <w:name w:val="Body Text Indent 2"/>
    <w:basedOn w:val="Norml"/>
    <w:link w:val="Szvegtrzsbehzssal2Char"/>
    <w:rsid w:val="00C26E5D"/>
    <w:pPr>
      <w:spacing w:after="120" w:line="480" w:lineRule="auto"/>
      <w:ind w:left="283"/>
    </w:pPr>
  </w:style>
  <w:style w:type="character" w:customStyle="1" w:styleId="Szvegtrzsbehzssal2Char">
    <w:name w:val="Szövegtörzs behúzással 2 Char"/>
    <w:basedOn w:val="Bekezdsalapbettpusa"/>
    <w:link w:val="Szvegtrzsbehzssal2"/>
    <w:rsid w:val="00C26E5D"/>
    <w:rPr>
      <w:rFonts w:ascii="Times New Roman" w:eastAsia="Times New Roman" w:hAnsi="Times New Roman" w:cs="Times New Roman"/>
      <w:sz w:val="24"/>
      <w:szCs w:val="24"/>
      <w:lang w:eastAsia="hu-HU"/>
    </w:rPr>
  </w:style>
  <w:style w:type="table" w:styleId="Rcsostblzat">
    <w:name w:val="Table Grid"/>
    <w:basedOn w:val="Normltblzat"/>
    <w:rsid w:val="00C26E5D"/>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C26E5D"/>
  </w:style>
  <w:style w:type="character" w:styleId="Kiemels2">
    <w:name w:val="Strong"/>
    <w:uiPriority w:val="22"/>
    <w:qFormat/>
    <w:rsid w:val="00C26E5D"/>
    <w:rPr>
      <w:b/>
      <w:bCs/>
    </w:rPr>
  </w:style>
  <w:style w:type="paragraph" w:customStyle="1" w:styleId="Tblzattartalom">
    <w:name w:val="Táblázattartalom"/>
    <w:basedOn w:val="Norml"/>
    <w:rsid w:val="00C26E5D"/>
    <w:pPr>
      <w:suppressLineNumbers/>
      <w:suppressAutoHyphens/>
      <w:spacing w:line="288" w:lineRule="auto"/>
    </w:pPr>
    <w:rPr>
      <w:rFonts w:ascii="Calibri" w:eastAsia="Calibri" w:hAnsi="Calibri" w:cs="Calibri"/>
      <w:i/>
      <w:iCs/>
      <w:sz w:val="20"/>
      <w:szCs w:val="20"/>
      <w:lang w:val="en-US" w:eastAsia="en-US" w:bidi="en-US"/>
    </w:rPr>
  </w:style>
  <w:style w:type="paragraph" w:customStyle="1" w:styleId="Tblzatfejlc">
    <w:name w:val="Táblázatfejléc"/>
    <w:basedOn w:val="Tblzattartalom"/>
    <w:rsid w:val="00C26E5D"/>
    <w:pPr>
      <w:jc w:val="center"/>
    </w:pPr>
    <w:rPr>
      <w:b/>
      <w:bCs/>
    </w:rPr>
  </w:style>
  <w:style w:type="character" w:styleId="Mrltotthiperhivatkozs">
    <w:name w:val="FollowedHyperlink"/>
    <w:uiPriority w:val="99"/>
    <w:unhideWhenUsed/>
    <w:rsid w:val="00C26E5D"/>
    <w:rPr>
      <w:color w:val="800080"/>
      <w:u w:val="single"/>
    </w:rPr>
  </w:style>
  <w:style w:type="paragraph" w:styleId="Nincstrkz">
    <w:name w:val="No Spacing"/>
    <w:uiPriority w:val="1"/>
    <w:qFormat/>
    <w:rsid w:val="00C26E5D"/>
    <w:pPr>
      <w:suppressAutoHyphens/>
      <w:spacing w:after="0" w:line="240" w:lineRule="auto"/>
    </w:pPr>
    <w:rPr>
      <w:rFonts w:ascii="Calibri" w:eastAsia="Calibri" w:hAnsi="Calibri" w:cs="Calibri"/>
      <w:lang w:eastAsia="ar-SA"/>
    </w:rPr>
  </w:style>
  <w:style w:type="paragraph" w:customStyle="1" w:styleId="cf0">
    <w:name w:val="cf0"/>
    <w:basedOn w:val="Norml"/>
    <w:rsid w:val="00C26E5D"/>
    <w:pPr>
      <w:spacing w:before="100" w:beforeAutospacing="1" w:after="100" w:afterAutospacing="1"/>
    </w:pPr>
  </w:style>
  <w:style w:type="paragraph" w:customStyle="1" w:styleId="m8210301009008382359m-4225921780823195911gmail-msobodytext">
    <w:name w:val="m_8210301009008382359m_-4225921780823195911gmail-msobodytext"/>
    <w:basedOn w:val="Norml"/>
    <w:rsid w:val="00C26E5D"/>
    <w:pPr>
      <w:spacing w:before="100" w:beforeAutospacing="1" w:after="100" w:afterAutospacing="1"/>
    </w:pPr>
  </w:style>
  <w:style w:type="paragraph" w:customStyle="1" w:styleId="m8210301009008382359m-4225921780823195911gmail-tblzatfejlc">
    <w:name w:val="m_8210301009008382359m_-4225921780823195911gmail-tblzatfejlc"/>
    <w:basedOn w:val="Norml"/>
    <w:rsid w:val="00C26E5D"/>
    <w:pPr>
      <w:spacing w:before="100" w:beforeAutospacing="1" w:after="100" w:afterAutospacing="1"/>
    </w:pPr>
  </w:style>
  <w:style w:type="paragraph" w:customStyle="1" w:styleId="m8210301009008382359m-4225921780823195911gmail-tblzattartalom">
    <w:name w:val="m_8210301009008382359m_-4225921780823195911gmail-tblzattartalom"/>
    <w:basedOn w:val="Norml"/>
    <w:rsid w:val="00C26E5D"/>
    <w:pPr>
      <w:spacing w:before="100" w:beforeAutospacing="1" w:after="100" w:afterAutospacing="1"/>
    </w:pPr>
  </w:style>
  <w:style w:type="character" w:customStyle="1" w:styleId="textexposedshow">
    <w:name w:val="text_exposed_show"/>
    <w:rsid w:val="00C26E5D"/>
  </w:style>
  <w:style w:type="character" w:customStyle="1" w:styleId="bodytext3">
    <w:name w:val="bodytext3"/>
    <w:rsid w:val="00C26E5D"/>
    <w:rPr>
      <w:rFonts w:cs="Times New Roman"/>
    </w:rPr>
  </w:style>
  <w:style w:type="character" w:customStyle="1" w:styleId="st">
    <w:name w:val="st"/>
    <w:basedOn w:val="Bekezdsalapbettpusa"/>
    <w:rsid w:val="00C26E5D"/>
  </w:style>
  <w:style w:type="paragraph" w:styleId="Cm">
    <w:name w:val="Title"/>
    <w:basedOn w:val="Norml"/>
    <w:link w:val="CmChar"/>
    <w:qFormat/>
    <w:rsid w:val="00C26E5D"/>
    <w:pPr>
      <w:autoSpaceDE w:val="0"/>
      <w:autoSpaceDN w:val="0"/>
      <w:jc w:val="center"/>
    </w:pPr>
    <w:rPr>
      <w:rFonts w:ascii="Arial" w:hAnsi="Arial" w:cs="Arial"/>
      <w:b/>
      <w:bCs/>
      <w:i/>
      <w:iCs/>
      <w:sz w:val="28"/>
      <w:szCs w:val="28"/>
    </w:rPr>
  </w:style>
  <w:style w:type="character" w:customStyle="1" w:styleId="CmChar">
    <w:name w:val="Cím Char"/>
    <w:basedOn w:val="Bekezdsalapbettpusa"/>
    <w:link w:val="Cm"/>
    <w:rsid w:val="00C26E5D"/>
    <w:rPr>
      <w:rFonts w:ascii="Arial" w:eastAsia="Times New Roman" w:hAnsi="Arial" w:cs="Arial"/>
      <w:b/>
      <w:bCs/>
      <w:i/>
      <w:iCs/>
      <w:sz w:val="28"/>
      <w:szCs w:val="28"/>
      <w:lang w:eastAsia="hu-HU"/>
    </w:rPr>
  </w:style>
  <w:style w:type="paragraph" w:customStyle="1" w:styleId="Szvegtrzsbehzssal21">
    <w:name w:val="Szövegtörzs behúzással 21"/>
    <w:basedOn w:val="Norml"/>
    <w:rsid w:val="00C26E5D"/>
    <w:pPr>
      <w:suppressAutoHyphens/>
      <w:ind w:left="705"/>
      <w:jc w:val="center"/>
    </w:pPr>
    <w:rPr>
      <w:b/>
      <w:bCs/>
      <w:i/>
      <w:iCs/>
      <w:sz w:val="28"/>
      <w:szCs w:val="28"/>
      <w:lang w:eastAsia="ar-SA"/>
    </w:rPr>
  </w:style>
  <w:style w:type="paragraph" w:customStyle="1" w:styleId="Default">
    <w:name w:val="Default"/>
    <w:basedOn w:val="Norml"/>
    <w:rsid w:val="00C26E5D"/>
    <w:pPr>
      <w:widowControl w:val="0"/>
      <w:suppressAutoHyphens/>
      <w:autoSpaceDE w:val="0"/>
    </w:pPr>
    <w:rPr>
      <w:color w:val="000000"/>
      <w:kern w:val="1"/>
    </w:rPr>
  </w:style>
  <w:style w:type="character" w:customStyle="1" w:styleId="5yl5">
    <w:name w:val="_5yl5"/>
    <w:basedOn w:val="Bekezdsalapbettpusa"/>
    <w:rsid w:val="00C26E5D"/>
  </w:style>
  <w:style w:type="paragraph" w:customStyle="1" w:styleId="Alaprtelmezett">
    <w:name w:val="Alapértelmezett"/>
    <w:rsid w:val="00C26E5D"/>
    <w:pPr>
      <w:tabs>
        <w:tab w:val="left" w:pos="709"/>
      </w:tabs>
      <w:suppressAutoHyphens/>
      <w:spacing w:after="0" w:line="100" w:lineRule="atLeast"/>
    </w:pPr>
    <w:rPr>
      <w:rFonts w:ascii="Times New Roman" w:eastAsia="Andale Sans UI" w:hAnsi="Times New Roman" w:cs="Tahoma"/>
      <w:sz w:val="24"/>
      <w:szCs w:val="24"/>
      <w:lang w:val="de-DE" w:eastAsia="ja-JP" w:bidi="fa-IR"/>
    </w:rPr>
  </w:style>
  <w:style w:type="paragraph" w:customStyle="1" w:styleId="v1msonormal">
    <w:name w:val="v1msonormal"/>
    <w:basedOn w:val="Norml"/>
    <w:rsid w:val="00C26E5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D146A"/>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C26E5D"/>
    <w:pPr>
      <w:keepNext/>
      <w:outlineLvl w:val="0"/>
    </w:pPr>
    <w:rPr>
      <w:szCs w:val="20"/>
    </w:rPr>
  </w:style>
  <w:style w:type="paragraph" w:styleId="Cmsor2">
    <w:name w:val="heading 2"/>
    <w:basedOn w:val="Norml"/>
    <w:next w:val="Norml"/>
    <w:link w:val="Cmsor2Char"/>
    <w:uiPriority w:val="9"/>
    <w:semiHidden/>
    <w:unhideWhenUsed/>
    <w:qFormat/>
    <w:rsid w:val="00C26E5D"/>
    <w:pPr>
      <w:keepNext/>
      <w:keepLines/>
      <w:spacing w:before="200"/>
      <w:outlineLvl w:val="1"/>
    </w:pPr>
    <w:rPr>
      <w:rFonts w:ascii="Cambria" w:hAnsi="Cambria"/>
      <w:b/>
      <w:bCs/>
      <w:color w:val="4F81BD"/>
      <w:sz w:val="26"/>
      <w:szCs w:val="26"/>
    </w:rPr>
  </w:style>
  <w:style w:type="paragraph" w:styleId="Cmsor3">
    <w:name w:val="heading 3"/>
    <w:basedOn w:val="Norml"/>
    <w:next w:val="Norml"/>
    <w:link w:val="Cmsor3Char"/>
    <w:semiHidden/>
    <w:unhideWhenUsed/>
    <w:qFormat/>
    <w:rsid w:val="00C26E5D"/>
    <w:pPr>
      <w:keepNext/>
      <w:spacing w:before="240" w:after="60"/>
      <w:outlineLvl w:val="2"/>
    </w:pPr>
    <w:rPr>
      <w:rFonts w:ascii="Cambria" w:hAnsi="Cambria"/>
      <w:b/>
      <w:bCs/>
      <w:sz w:val="26"/>
      <w:szCs w:val="26"/>
    </w:rPr>
  </w:style>
  <w:style w:type="paragraph" w:styleId="Cmsor4">
    <w:name w:val="heading 4"/>
    <w:basedOn w:val="Norml"/>
    <w:next w:val="Norml"/>
    <w:link w:val="Cmsor4Char"/>
    <w:semiHidden/>
    <w:unhideWhenUsed/>
    <w:qFormat/>
    <w:rsid w:val="00C26E5D"/>
    <w:pPr>
      <w:keepNext/>
      <w:spacing w:before="240" w:after="60"/>
      <w:outlineLvl w:val="3"/>
    </w:pPr>
    <w:rPr>
      <w:rFonts w:ascii="Calibri" w:hAnsi="Calibri"/>
      <w:b/>
      <w:bCs/>
      <w:sz w:val="28"/>
      <w:szCs w:val="28"/>
    </w:rPr>
  </w:style>
  <w:style w:type="paragraph" w:styleId="Cmsor6">
    <w:name w:val="heading 6"/>
    <w:basedOn w:val="Norml"/>
    <w:next w:val="Norml"/>
    <w:link w:val="Cmsor6Char"/>
    <w:qFormat/>
    <w:rsid w:val="00C26E5D"/>
    <w:pPr>
      <w:spacing w:before="240" w:after="60"/>
      <w:outlineLvl w:val="5"/>
    </w:pPr>
    <w:rPr>
      <w:b/>
      <w:bCs/>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C26E5D"/>
    <w:rPr>
      <w:rFonts w:ascii="Times New Roman" w:eastAsia="Times New Roman" w:hAnsi="Times New Roman" w:cs="Times New Roman"/>
      <w:sz w:val="24"/>
      <w:szCs w:val="20"/>
      <w:lang w:eastAsia="hu-HU"/>
    </w:rPr>
  </w:style>
  <w:style w:type="character" w:customStyle="1" w:styleId="Cmsor2Char">
    <w:name w:val="Címsor 2 Char"/>
    <w:basedOn w:val="Bekezdsalapbettpusa"/>
    <w:link w:val="Cmsor2"/>
    <w:uiPriority w:val="9"/>
    <w:semiHidden/>
    <w:rsid w:val="00C26E5D"/>
    <w:rPr>
      <w:rFonts w:ascii="Cambria" w:eastAsia="Times New Roman" w:hAnsi="Cambria" w:cs="Times New Roman"/>
      <w:b/>
      <w:bCs/>
      <w:color w:val="4F81BD"/>
      <w:sz w:val="26"/>
      <w:szCs w:val="26"/>
      <w:lang w:eastAsia="hu-HU"/>
    </w:rPr>
  </w:style>
  <w:style w:type="character" w:customStyle="1" w:styleId="Cmsor3Char">
    <w:name w:val="Címsor 3 Char"/>
    <w:basedOn w:val="Bekezdsalapbettpusa"/>
    <w:link w:val="Cmsor3"/>
    <w:semiHidden/>
    <w:rsid w:val="00C26E5D"/>
    <w:rPr>
      <w:rFonts w:ascii="Cambria" w:eastAsia="Times New Roman" w:hAnsi="Cambria" w:cs="Times New Roman"/>
      <w:b/>
      <w:bCs/>
      <w:sz w:val="26"/>
      <w:szCs w:val="26"/>
      <w:lang w:eastAsia="hu-HU"/>
    </w:rPr>
  </w:style>
  <w:style w:type="character" w:customStyle="1" w:styleId="Cmsor4Char">
    <w:name w:val="Címsor 4 Char"/>
    <w:basedOn w:val="Bekezdsalapbettpusa"/>
    <w:link w:val="Cmsor4"/>
    <w:semiHidden/>
    <w:rsid w:val="00C26E5D"/>
    <w:rPr>
      <w:rFonts w:ascii="Calibri" w:eastAsia="Times New Roman" w:hAnsi="Calibri" w:cs="Times New Roman"/>
      <w:b/>
      <w:bCs/>
      <w:sz w:val="28"/>
      <w:szCs w:val="28"/>
      <w:lang w:eastAsia="hu-HU"/>
    </w:rPr>
  </w:style>
  <w:style w:type="character" w:customStyle="1" w:styleId="Cmsor6Char">
    <w:name w:val="Címsor 6 Char"/>
    <w:basedOn w:val="Bekezdsalapbettpusa"/>
    <w:link w:val="Cmsor6"/>
    <w:rsid w:val="00C26E5D"/>
    <w:rPr>
      <w:rFonts w:ascii="Times New Roman" w:eastAsia="Times New Roman" w:hAnsi="Times New Roman" w:cs="Times New Roman"/>
      <w:b/>
      <w:bCs/>
      <w:lang w:eastAsia="hu-HU"/>
    </w:rPr>
  </w:style>
  <w:style w:type="character" w:customStyle="1" w:styleId="Hiperhivatkozs1">
    <w:name w:val="Hiperhivatkozás1"/>
    <w:rsid w:val="00C26E5D"/>
    <w:rPr>
      <w:color w:val="0000FF"/>
      <w:u w:val="single"/>
    </w:rPr>
  </w:style>
  <w:style w:type="character" w:styleId="Hiperhivatkozs">
    <w:name w:val="Hyperlink"/>
    <w:rsid w:val="00C26E5D"/>
    <w:rPr>
      <w:color w:val="0000FF"/>
      <w:u w:val="single"/>
    </w:rPr>
  </w:style>
  <w:style w:type="paragraph" w:styleId="lfej">
    <w:name w:val="header"/>
    <w:basedOn w:val="Norml"/>
    <w:link w:val="lfejChar"/>
    <w:uiPriority w:val="99"/>
    <w:unhideWhenUsed/>
    <w:rsid w:val="00C26E5D"/>
    <w:pPr>
      <w:tabs>
        <w:tab w:val="center" w:pos="4536"/>
        <w:tab w:val="right" w:pos="9072"/>
      </w:tabs>
    </w:pPr>
  </w:style>
  <w:style w:type="character" w:customStyle="1" w:styleId="lfejChar">
    <w:name w:val="Élőfej Char"/>
    <w:basedOn w:val="Bekezdsalapbettpusa"/>
    <w:link w:val="lfej"/>
    <w:uiPriority w:val="99"/>
    <w:rsid w:val="00C26E5D"/>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C26E5D"/>
    <w:pPr>
      <w:tabs>
        <w:tab w:val="center" w:pos="4536"/>
        <w:tab w:val="right" w:pos="9072"/>
      </w:tabs>
    </w:pPr>
  </w:style>
  <w:style w:type="character" w:customStyle="1" w:styleId="llbChar">
    <w:name w:val="Élőláb Char"/>
    <w:basedOn w:val="Bekezdsalapbettpusa"/>
    <w:link w:val="llb"/>
    <w:uiPriority w:val="99"/>
    <w:rsid w:val="00C26E5D"/>
    <w:rPr>
      <w:rFonts w:ascii="Times New Roman" w:eastAsia="Times New Roman" w:hAnsi="Times New Roman" w:cs="Times New Roman"/>
      <w:sz w:val="24"/>
      <w:szCs w:val="24"/>
      <w:lang w:eastAsia="hu-HU"/>
    </w:rPr>
  </w:style>
  <w:style w:type="paragraph" w:customStyle="1" w:styleId="Char1CharCharCharCharCharCharCharCharCharCharCharChar">
    <w:name w:val="Char1 Char Char Char Char Char Char Char Char Char Char Char Char"/>
    <w:basedOn w:val="Norml"/>
    <w:rsid w:val="00C26E5D"/>
    <w:pPr>
      <w:widowControl w:val="0"/>
      <w:suppressAutoHyphens/>
      <w:spacing w:after="160" w:line="240" w:lineRule="exact"/>
    </w:pPr>
    <w:rPr>
      <w:rFonts w:ascii="Tahoma" w:eastAsia="Lucida Sans Unicode" w:hAnsi="Tahoma"/>
      <w:sz w:val="20"/>
      <w:szCs w:val="20"/>
      <w:lang w:val="en-US" w:eastAsia="en-US"/>
    </w:rPr>
  </w:style>
  <w:style w:type="paragraph" w:styleId="Szvegtrzs">
    <w:name w:val="Body Text"/>
    <w:basedOn w:val="Norml"/>
    <w:link w:val="SzvegtrzsChar"/>
    <w:rsid w:val="00C26E5D"/>
    <w:pPr>
      <w:jc w:val="both"/>
    </w:pPr>
    <w:rPr>
      <w:szCs w:val="20"/>
    </w:rPr>
  </w:style>
  <w:style w:type="character" w:customStyle="1" w:styleId="SzvegtrzsChar">
    <w:name w:val="Szövegtörzs Char"/>
    <w:basedOn w:val="Bekezdsalapbettpusa"/>
    <w:link w:val="Szvegtrzs"/>
    <w:rsid w:val="00C26E5D"/>
    <w:rPr>
      <w:rFonts w:ascii="Times New Roman" w:eastAsia="Times New Roman" w:hAnsi="Times New Roman" w:cs="Times New Roman"/>
      <w:sz w:val="24"/>
      <w:szCs w:val="20"/>
      <w:lang w:eastAsia="hu-HU"/>
    </w:rPr>
  </w:style>
  <w:style w:type="character" w:styleId="Oldalszm">
    <w:name w:val="page number"/>
    <w:basedOn w:val="Bekezdsalapbettpusa"/>
    <w:rsid w:val="00C26E5D"/>
  </w:style>
  <w:style w:type="paragraph" w:styleId="NormlWeb">
    <w:name w:val="Normal (Web)"/>
    <w:basedOn w:val="Norml"/>
    <w:rsid w:val="00C26E5D"/>
    <w:pPr>
      <w:spacing w:before="100" w:beforeAutospacing="1" w:after="100" w:afterAutospacing="1"/>
    </w:pPr>
    <w:rPr>
      <w:color w:val="000000"/>
    </w:rPr>
  </w:style>
  <w:style w:type="paragraph" w:styleId="Szvegtrzs2">
    <w:name w:val="Body Text 2"/>
    <w:basedOn w:val="Norml"/>
    <w:link w:val="Szvegtrzs2Char"/>
    <w:rsid w:val="00C26E5D"/>
    <w:pPr>
      <w:spacing w:after="120" w:line="480" w:lineRule="auto"/>
    </w:pPr>
  </w:style>
  <w:style w:type="character" w:customStyle="1" w:styleId="Szvegtrzs2Char">
    <w:name w:val="Szövegtörzs 2 Char"/>
    <w:basedOn w:val="Bekezdsalapbettpusa"/>
    <w:link w:val="Szvegtrzs2"/>
    <w:rsid w:val="00C26E5D"/>
    <w:rPr>
      <w:rFonts w:ascii="Times New Roman" w:eastAsia="Times New Roman" w:hAnsi="Times New Roman" w:cs="Times New Roman"/>
      <w:sz w:val="24"/>
      <w:szCs w:val="24"/>
      <w:lang w:eastAsia="hu-HU"/>
    </w:rPr>
  </w:style>
  <w:style w:type="paragraph" w:styleId="Lbjegyzetszveg">
    <w:name w:val="footnote text"/>
    <w:basedOn w:val="Norml"/>
    <w:link w:val="LbjegyzetszvegChar"/>
    <w:rsid w:val="00C26E5D"/>
    <w:pPr>
      <w:widowControl w:val="0"/>
      <w:suppressAutoHyphens/>
    </w:pPr>
    <w:rPr>
      <w:rFonts w:eastAsia="Lucida Sans Unicode" w:cs="Tahoma"/>
      <w:sz w:val="20"/>
      <w:szCs w:val="20"/>
    </w:rPr>
  </w:style>
  <w:style w:type="character" w:customStyle="1" w:styleId="LbjegyzetszvegChar">
    <w:name w:val="Lábjegyzetszöveg Char"/>
    <w:basedOn w:val="Bekezdsalapbettpusa"/>
    <w:link w:val="Lbjegyzetszveg"/>
    <w:rsid w:val="00C26E5D"/>
    <w:rPr>
      <w:rFonts w:ascii="Times New Roman" w:eastAsia="Lucida Sans Unicode" w:hAnsi="Times New Roman" w:cs="Tahoma"/>
      <w:sz w:val="20"/>
      <w:szCs w:val="20"/>
      <w:lang w:eastAsia="hu-HU"/>
    </w:rPr>
  </w:style>
  <w:style w:type="paragraph" w:styleId="Csakszveg">
    <w:name w:val="Plain Text"/>
    <w:basedOn w:val="Norml"/>
    <w:link w:val="CsakszvegChar"/>
    <w:rsid w:val="00C26E5D"/>
    <w:rPr>
      <w:rFonts w:ascii="Courier New" w:hAnsi="Courier New" w:cs="Courier New"/>
      <w:sz w:val="20"/>
      <w:szCs w:val="20"/>
    </w:rPr>
  </w:style>
  <w:style w:type="character" w:customStyle="1" w:styleId="CsakszvegChar">
    <w:name w:val="Csak szöveg Char"/>
    <w:basedOn w:val="Bekezdsalapbettpusa"/>
    <w:link w:val="Csakszveg"/>
    <w:rsid w:val="00C26E5D"/>
    <w:rPr>
      <w:rFonts w:ascii="Courier New" w:eastAsia="Times New Roman" w:hAnsi="Courier New" w:cs="Courier New"/>
      <w:sz w:val="20"/>
      <w:szCs w:val="20"/>
      <w:lang w:eastAsia="hu-HU"/>
    </w:rPr>
  </w:style>
  <w:style w:type="paragraph" w:styleId="Buborkszveg">
    <w:name w:val="Balloon Text"/>
    <w:basedOn w:val="Norml"/>
    <w:link w:val="BuborkszvegChar"/>
    <w:rsid w:val="00C26E5D"/>
    <w:rPr>
      <w:rFonts w:ascii="Tahoma" w:hAnsi="Tahoma" w:cs="Tahoma"/>
      <w:sz w:val="16"/>
      <w:szCs w:val="16"/>
    </w:rPr>
  </w:style>
  <w:style w:type="character" w:customStyle="1" w:styleId="BuborkszvegChar">
    <w:name w:val="Buborékszöveg Char"/>
    <w:basedOn w:val="Bekezdsalapbettpusa"/>
    <w:link w:val="Buborkszveg"/>
    <w:rsid w:val="00C26E5D"/>
    <w:rPr>
      <w:rFonts w:ascii="Tahoma" w:eastAsia="Times New Roman" w:hAnsi="Tahoma" w:cs="Tahoma"/>
      <w:sz w:val="16"/>
      <w:szCs w:val="16"/>
      <w:lang w:eastAsia="hu-HU"/>
    </w:rPr>
  </w:style>
  <w:style w:type="paragraph" w:customStyle="1" w:styleId="Standard">
    <w:name w:val="Standard"/>
    <w:rsid w:val="00C26E5D"/>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C26E5D"/>
    <w:pPr>
      <w:spacing w:after="120"/>
    </w:pPr>
  </w:style>
  <w:style w:type="paragraph" w:customStyle="1" w:styleId="Alap">
    <w:name w:val="Alap"/>
    <w:basedOn w:val="Norml"/>
    <w:rsid w:val="00C26E5D"/>
    <w:pPr>
      <w:jc w:val="both"/>
    </w:pPr>
    <w:rPr>
      <w:rFonts w:ascii="Times" w:hAnsi="Times"/>
      <w:szCs w:val="20"/>
    </w:rPr>
  </w:style>
  <w:style w:type="character" w:customStyle="1" w:styleId="Kiemelt">
    <w:name w:val="Kiemelt"/>
    <w:rsid w:val="00C26E5D"/>
    <w:rPr>
      <w:i/>
      <w:iCs w:val="0"/>
    </w:rPr>
  </w:style>
  <w:style w:type="paragraph" w:styleId="Szvegtrzsbehzssal3">
    <w:name w:val="Body Text Indent 3"/>
    <w:basedOn w:val="Norml"/>
    <w:link w:val="Szvegtrzsbehzssal3Char"/>
    <w:semiHidden/>
    <w:rsid w:val="00C26E5D"/>
    <w:pPr>
      <w:spacing w:after="120"/>
      <w:ind w:left="283"/>
    </w:pPr>
    <w:rPr>
      <w:rFonts w:eastAsia="Calibri"/>
      <w:sz w:val="16"/>
      <w:szCs w:val="16"/>
    </w:rPr>
  </w:style>
  <w:style w:type="character" w:customStyle="1" w:styleId="Szvegtrzsbehzssal3Char">
    <w:name w:val="Szövegtörzs behúzással 3 Char"/>
    <w:basedOn w:val="Bekezdsalapbettpusa"/>
    <w:link w:val="Szvegtrzsbehzssal3"/>
    <w:semiHidden/>
    <w:rsid w:val="00C26E5D"/>
    <w:rPr>
      <w:rFonts w:ascii="Times New Roman" w:eastAsia="Calibri" w:hAnsi="Times New Roman" w:cs="Times New Roman"/>
      <w:sz w:val="16"/>
      <w:szCs w:val="16"/>
      <w:lang w:eastAsia="hu-HU"/>
    </w:rPr>
  </w:style>
  <w:style w:type="paragraph" w:styleId="Szvegtrzsbehzssal">
    <w:name w:val="Body Text Indent"/>
    <w:basedOn w:val="Norml"/>
    <w:link w:val="SzvegtrzsbehzssalChar"/>
    <w:rsid w:val="00C26E5D"/>
    <w:pPr>
      <w:spacing w:after="120"/>
      <w:ind w:left="283"/>
    </w:pPr>
  </w:style>
  <w:style w:type="character" w:customStyle="1" w:styleId="SzvegtrzsbehzssalChar">
    <w:name w:val="Szövegtörzs behúzással Char"/>
    <w:basedOn w:val="Bekezdsalapbettpusa"/>
    <w:link w:val="Szvegtrzsbehzssal"/>
    <w:rsid w:val="00C26E5D"/>
    <w:rPr>
      <w:rFonts w:ascii="Times New Roman" w:eastAsia="Times New Roman" w:hAnsi="Times New Roman" w:cs="Times New Roman"/>
      <w:sz w:val="24"/>
      <w:szCs w:val="24"/>
      <w:lang w:eastAsia="hu-HU"/>
    </w:rPr>
  </w:style>
  <w:style w:type="paragraph" w:styleId="HTML-kntformzott">
    <w:name w:val="HTML Preformatted"/>
    <w:basedOn w:val="Norml"/>
    <w:link w:val="HTML-kntformzottChar"/>
    <w:rsid w:val="00C26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1F384C"/>
      <w:sz w:val="18"/>
      <w:szCs w:val="18"/>
    </w:rPr>
  </w:style>
  <w:style w:type="character" w:customStyle="1" w:styleId="HTML-kntformzottChar">
    <w:name w:val="HTML-ként formázott Char"/>
    <w:basedOn w:val="Bekezdsalapbettpusa"/>
    <w:link w:val="HTML-kntformzott"/>
    <w:rsid w:val="00C26E5D"/>
    <w:rPr>
      <w:rFonts w:ascii="Courier New" w:eastAsia="Times New Roman" w:hAnsi="Courier New" w:cs="Courier New"/>
      <w:color w:val="1F384C"/>
      <w:sz w:val="18"/>
      <w:szCs w:val="18"/>
      <w:lang w:eastAsia="hu-HU"/>
    </w:rPr>
  </w:style>
  <w:style w:type="paragraph" w:styleId="Listaszerbekezds">
    <w:name w:val="List Paragraph"/>
    <w:basedOn w:val="Norml"/>
    <w:uiPriority w:val="34"/>
    <w:qFormat/>
    <w:rsid w:val="00C26E5D"/>
    <w:pPr>
      <w:spacing w:after="200" w:line="276" w:lineRule="auto"/>
      <w:ind w:left="720"/>
      <w:contextualSpacing/>
    </w:pPr>
    <w:rPr>
      <w:rFonts w:ascii="Calibri" w:eastAsia="Calibri" w:hAnsi="Calibri"/>
      <w:sz w:val="22"/>
      <w:szCs w:val="22"/>
      <w:lang w:eastAsia="en-US"/>
    </w:rPr>
  </w:style>
  <w:style w:type="paragraph" w:customStyle="1" w:styleId="Szvegtrzs21">
    <w:name w:val="Szövegtörzs 21"/>
    <w:basedOn w:val="Norml"/>
    <w:rsid w:val="00C26E5D"/>
    <w:pPr>
      <w:overflowPunct w:val="0"/>
      <w:autoSpaceDE w:val="0"/>
      <w:autoSpaceDN w:val="0"/>
      <w:adjustRightInd w:val="0"/>
      <w:jc w:val="both"/>
    </w:pPr>
    <w:rPr>
      <w:szCs w:val="20"/>
    </w:rPr>
  </w:style>
  <w:style w:type="paragraph" w:customStyle="1" w:styleId="Char">
    <w:name w:val="Char"/>
    <w:basedOn w:val="Norml"/>
    <w:rsid w:val="00C26E5D"/>
    <w:pPr>
      <w:spacing w:after="160" w:line="240" w:lineRule="exact"/>
    </w:pPr>
    <w:rPr>
      <w:rFonts w:ascii="Verdana" w:hAnsi="Verdana"/>
      <w:sz w:val="20"/>
      <w:szCs w:val="20"/>
      <w:lang w:val="en-US" w:eastAsia="en-US"/>
    </w:rPr>
  </w:style>
  <w:style w:type="character" w:customStyle="1" w:styleId="BodyText2Char">
    <w:name w:val="Body Text 2 Char"/>
    <w:locked/>
    <w:rsid w:val="00C26E5D"/>
    <w:rPr>
      <w:rFonts w:cs="Times New Roman"/>
      <w:sz w:val="24"/>
      <w:szCs w:val="24"/>
      <w:lang w:val="hu-HU" w:eastAsia="hu-HU"/>
    </w:rPr>
  </w:style>
  <w:style w:type="paragraph" w:customStyle="1" w:styleId="CharCharCharChar">
    <w:name w:val="Char Char Char Char"/>
    <w:basedOn w:val="Norml"/>
    <w:rsid w:val="00C26E5D"/>
    <w:pPr>
      <w:widowControl w:val="0"/>
      <w:suppressAutoHyphens/>
      <w:spacing w:after="160" w:line="240" w:lineRule="exact"/>
    </w:pPr>
    <w:rPr>
      <w:rFonts w:ascii="Tahoma" w:eastAsia="Lucida Sans Unicode" w:hAnsi="Tahoma"/>
      <w:sz w:val="20"/>
      <w:szCs w:val="20"/>
      <w:lang w:val="en-US" w:eastAsia="en-US"/>
    </w:rPr>
  </w:style>
  <w:style w:type="character" w:customStyle="1" w:styleId="BodyText2Char1">
    <w:name w:val="Body Text 2 Char1"/>
    <w:locked/>
    <w:rsid w:val="00C26E5D"/>
    <w:rPr>
      <w:sz w:val="24"/>
      <w:lang w:val="hu-HU" w:eastAsia="hu-HU"/>
    </w:rPr>
  </w:style>
  <w:style w:type="paragraph" w:customStyle="1" w:styleId="Listaszerbekezds1">
    <w:name w:val="Listaszerű bekezdés1"/>
    <w:basedOn w:val="Norml"/>
    <w:rsid w:val="00C26E5D"/>
    <w:pPr>
      <w:spacing w:after="200" w:line="276" w:lineRule="auto"/>
      <w:ind w:left="720"/>
    </w:pPr>
    <w:rPr>
      <w:rFonts w:ascii="Calibri" w:hAnsi="Calibri" w:cs="Calibri"/>
      <w:sz w:val="22"/>
      <w:szCs w:val="22"/>
      <w:lang w:eastAsia="en-US"/>
    </w:rPr>
  </w:style>
  <w:style w:type="paragraph" w:styleId="Szvegtrzsbehzssal2">
    <w:name w:val="Body Text Indent 2"/>
    <w:basedOn w:val="Norml"/>
    <w:link w:val="Szvegtrzsbehzssal2Char"/>
    <w:rsid w:val="00C26E5D"/>
    <w:pPr>
      <w:spacing w:after="120" w:line="480" w:lineRule="auto"/>
      <w:ind w:left="283"/>
    </w:pPr>
  </w:style>
  <w:style w:type="character" w:customStyle="1" w:styleId="Szvegtrzsbehzssal2Char">
    <w:name w:val="Szövegtörzs behúzással 2 Char"/>
    <w:basedOn w:val="Bekezdsalapbettpusa"/>
    <w:link w:val="Szvegtrzsbehzssal2"/>
    <w:rsid w:val="00C26E5D"/>
    <w:rPr>
      <w:rFonts w:ascii="Times New Roman" w:eastAsia="Times New Roman" w:hAnsi="Times New Roman" w:cs="Times New Roman"/>
      <w:sz w:val="24"/>
      <w:szCs w:val="24"/>
      <w:lang w:eastAsia="hu-HU"/>
    </w:rPr>
  </w:style>
  <w:style w:type="table" w:styleId="Rcsostblzat">
    <w:name w:val="Table Grid"/>
    <w:basedOn w:val="Normltblzat"/>
    <w:rsid w:val="00C26E5D"/>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C26E5D"/>
  </w:style>
  <w:style w:type="character" w:styleId="Kiemels2">
    <w:name w:val="Strong"/>
    <w:uiPriority w:val="22"/>
    <w:qFormat/>
    <w:rsid w:val="00C26E5D"/>
    <w:rPr>
      <w:b/>
      <w:bCs/>
    </w:rPr>
  </w:style>
  <w:style w:type="paragraph" w:customStyle="1" w:styleId="Tblzattartalom">
    <w:name w:val="Táblázattartalom"/>
    <w:basedOn w:val="Norml"/>
    <w:rsid w:val="00C26E5D"/>
    <w:pPr>
      <w:suppressLineNumbers/>
      <w:suppressAutoHyphens/>
      <w:spacing w:line="288" w:lineRule="auto"/>
    </w:pPr>
    <w:rPr>
      <w:rFonts w:ascii="Calibri" w:eastAsia="Calibri" w:hAnsi="Calibri" w:cs="Calibri"/>
      <w:i/>
      <w:iCs/>
      <w:sz w:val="20"/>
      <w:szCs w:val="20"/>
      <w:lang w:val="en-US" w:eastAsia="en-US" w:bidi="en-US"/>
    </w:rPr>
  </w:style>
  <w:style w:type="paragraph" w:customStyle="1" w:styleId="Tblzatfejlc">
    <w:name w:val="Táblázatfejléc"/>
    <w:basedOn w:val="Tblzattartalom"/>
    <w:rsid w:val="00C26E5D"/>
    <w:pPr>
      <w:jc w:val="center"/>
    </w:pPr>
    <w:rPr>
      <w:b/>
      <w:bCs/>
    </w:rPr>
  </w:style>
  <w:style w:type="character" w:styleId="Mrltotthiperhivatkozs">
    <w:name w:val="FollowedHyperlink"/>
    <w:uiPriority w:val="99"/>
    <w:unhideWhenUsed/>
    <w:rsid w:val="00C26E5D"/>
    <w:rPr>
      <w:color w:val="800080"/>
      <w:u w:val="single"/>
    </w:rPr>
  </w:style>
  <w:style w:type="paragraph" w:styleId="Nincstrkz">
    <w:name w:val="No Spacing"/>
    <w:uiPriority w:val="1"/>
    <w:qFormat/>
    <w:rsid w:val="00C26E5D"/>
    <w:pPr>
      <w:suppressAutoHyphens/>
      <w:spacing w:after="0" w:line="240" w:lineRule="auto"/>
    </w:pPr>
    <w:rPr>
      <w:rFonts w:ascii="Calibri" w:eastAsia="Calibri" w:hAnsi="Calibri" w:cs="Calibri"/>
      <w:lang w:eastAsia="ar-SA"/>
    </w:rPr>
  </w:style>
  <w:style w:type="paragraph" w:customStyle="1" w:styleId="cf0">
    <w:name w:val="cf0"/>
    <w:basedOn w:val="Norml"/>
    <w:rsid w:val="00C26E5D"/>
    <w:pPr>
      <w:spacing w:before="100" w:beforeAutospacing="1" w:after="100" w:afterAutospacing="1"/>
    </w:pPr>
  </w:style>
  <w:style w:type="paragraph" w:customStyle="1" w:styleId="m8210301009008382359m-4225921780823195911gmail-msobodytext">
    <w:name w:val="m_8210301009008382359m_-4225921780823195911gmail-msobodytext"/>
    <w:basedOn w:val="Norml"/>
    <w:rsid w:val="00C26E5D"/>
    <w:pPr>
      <w:spacing w:before="100" w:beforeAutospacing="1" w:after="100" w:afterAutospacing="1"/>
    </w:pPr>
  </w:style>
  <w:style w:type="paragraph" w:customStyle="1" w:styleId="m8210301009008382359m-4225921780823195911gmail-tblzatfejlc">
    <w:name w:val="m_8210301009008382359m_-4225921780823195911gmail-tblzatfejlc"/>
    <w:basedOn w:val="Norml"/>
    <w:rsid w:val="00C26E5D"/>
    <w:pPr>
      <w:spacing w:before="100" w:beforeAutospacing="1" w:after="100" w:afterAutospacing="1"/>
    </w:pPr>
  </w:style>
  <w:style w:type="paragraph" w:customStyle="1" w:styleId="m8210301009008382359m-4225921780823195911gmail-tblzattartalom">
    <w:name w:val="m_8210301009008382359m_-4225921780823195911gmail-tblzattartalom"/>
    <w:basedOn w:val="Norml"/>
    <w:rsid w:val="00C26E5D"/>
    <w:pPr>
      <w:spacing w:before="100" w:beforeAutospacing="1" w:after="100" w:afterAutospacing="1"/>
    </w:pPr>
  </w:style>
  <w:style w:type="character" w:customStyle="1" w:styleId="textexposedshow">
    <w:name w:val="text_exposed_show"/>
    <w:rsid w:val="00C26E5D"/>
  </w:style>
  <w:style w:type="character" w:customStyle="1" w:styleId="bodytext3">
    <w:name w:val="bodytext3"/>
    <w:rsid w:val="00C26E5D"/>
    <w:rPr>
      <w:rFonts w:cs="Times New Roman"/>
    </w:rPr>
  </w:style>
  <w:style w:type="character" w:customStyle="1" w:styleId="st">
    <w:name w:val="st"/>
    <w:basedOn w:val="Bekezdsalapbettpusa"/>
    <w:rsid w:val="00C26E5D"/>
  </w:style>
  <w:style w:type="paragraph" w:styleId="Cm">
    <w:name w:val="Title"/>
    <w:basedOn w:val="Norml"/>
    <w:link w:val="CmChar"/>
    <w:qFormat/>
    <w:rsid w:val="00C26E5D"/>
    <w:pPr>
      <w:autoSpaceDE w:val="0"/>
      <w:autoSpaceDN w:val="0"/>
      <w:jc w:val="center"/>
    </w:pPr>
    <w:rPr>
      <w:rFonts w:ascii="Arial" w:hAnsi="Arial" w:cs="Arial"/>
      <w:b/>
      <w:bCs/>
      <w:i/>
      <w:iCs/>
      <w:sz w:val="28"/>
      <w:szCs w:val="28"/>
    </w:rPr>
  </w:style>
  <w:style w:type="character" w:customStyle="1" w:styleId="CmChar">
    <w:name w:val="Cím Char"/>
    <w:basedOn w:val="Bekezdsalapbettpusa"/>
    <w:link w:val="Cm"/>
    <w:rsid w:val="00C26E5D"/>
    <w:rPr>
      <w:rFonts w:ascii="Arial" w:eastAsia="Times New Roman" w:hAnsi="Arial" w:cs="Arial"/>
      <w:b/>
      <w:bCs/>
      <w:i/>
      <w:iCs/>
      <w:sz w:val="28"/>
      <w:szCs w:val="28"/>
      <w:lang w:eastAsia="hu-HU"/>
    </w:rPr>
  </w:style>
  <w:style w:type="paragraph" w:customStyle="1" w:styleId="Szvegtrzsbehzssal21">
    <w:name w:val="Szövegtörzs behúzással 21"/>
    <w:basedOn w:val="Norml"/>
    <w:rsid w:val="00C26E5D"/>
    <w:pPr>
      <w:suppressAutoHyphens/>
      <w:ind w:left="705"/>
      <w:jc w:val="center"/>
    </w:pPr>
    <w:rPr>
      <w:b/>
      <w:bCs/>
      <w:i/>
      <w:iCs/>
      <w:sz w:val="28"/>
      <w:szCs w:val="28"/>
      <w:lang w:eastAsia="ar-SA"/>
    </w:rPr>
  </w:style>
  <w:style w:type="paragraph" w:customStyle="1" w:styleId="Default">
    <w:name w:val="Default"/>
    <w:basedOn w:val="Norml"/>
    <w:rsid w:val="00C26E5D"/>
    <w:pPr>
      <w:widowControl w:val="0"/>
      <w:suppressAutoHyphens/>
      <w:autoSpaceDE w:val="0"/>
    </w:pPr>
    <w:rPr>
      <w:color w:val="000000"/>
      <w:kern w:val="1"/>
    </w:rPr>
  </w:style>
  <w:style w:type="character" w:customStyle="1" w:styleId="5yl5">
    <w:name w:val="_5yl5"/>
    <w:basedOn w:val="Bekezdsalapbettpusa"/>
    <w:rsid w:val="00C26E5D"/>
  </w:style>
  <w:style w:type="paragraph" w:customStyle="1" w:styleId="Alaprtelmezett">
    <w:name w:val="Alapértelmezett"/>
    <w:rsid w:val="00C26E5D"/>
    <w:pPr>
      <w:tabs>
        <w:tab w:val="left" w:pos="709"/>
      </w:tabs>
      <w:suppressAutoHyphens/>
      <w:spacing w:after="0" w:line="100" w:lineRule="atLeast"/>
    </w:pPr>
    <w:rPr>
      <w:rFonts w:ascii="Times New Roman" w:eastAsia="Andale Sans UI" w:hAnsi="Times New Roman" w:cs="Tahoma"/>
      <w:sz w:val="24"/>
      <w:szCs w:val="24"/>
      <w:lang w:val="de-DE" w:eastAsia="ja-JP" w:bidi="fa-IR"/>
    </w:rPr>
  </w:style>
  <w:style w:type="paragraph" w:customStyle="1" w:styleId="v1msonormal">
    <w:name w:val="v1msonormal"/>
    <w:basedOn w:val="Norml"/>
    <w:rsid w:val="00C26E5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szavasvarigyjsz@gmail.com" TargetMode="External"/><Relationship Id="rId13" Type="http://schemas.openxmlformats.org/officeDocument/2006/relationships/hyperlink" Target="https://net.jogtar.hu/jogszabaly?docid=99800015.nm" TargetMode="External"/><Relationship Id="rId3" Type="http://schemas.microsoft.com/office/2007/relationships/stylesWithEffects" Target="stylesWithEffects.xml"/><Relationship Id="rId7" Type="http://schemas.openxmlformats.org/officeDocument/2006/relationships/chart" Target="charts/chart1.xml"/><Relationship Id="rId12" Type="http://schemas.openxmlformats.org/officeDocument/2006/relationships/hyperlink" Target="https://net.jogtar.hu/jogszabaly?docid=99800015.n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et.jogtar.hu/jogszabaly?docid=99700031.tv" TargetMode="External"/><Relationship Id="rId11" Type="http://schemas.openxmlformats.org/officeDocument/2006/relationships/hyperlink" Target="https://net.jogtar.hu/jogszabaly?docid=99700031.t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et.jogtar.hu/jogszabaly?docid=99700031.t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net.jogtar.hu/jogszabaly?docid=99800015.n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munkalap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8416265675123943E-2"/>
          <c:y val="5.9930633670791149E-2"/>
          <c:w val="0.68546186934966469"/>
          <c:h val="0.80494375703037124"/>
        </c:manualLayout>
      </c:layout>
      <c:barChart>
        <c:barDir val="col"/>
        <c:grouping val="clustered"/>
        <c:varyColors val="0"/>
        <c:ser>
          <c:idx val="0"/>
          <c:order val="0"/>
          <c:tx>
            <c:strRef>
              <c:f>Munka1!$B$1</c:f>
              <c:strCache>
                <c:ptCount val="1"/>
                <c:pt idx="0">
                  <c:v>Hátrányos helyzetű gy.</c:v>
                </c:pt>
              </c:strCache>
            </c:strRef>
          </c:tx>
          <c:spPr>
            <a:solidFill>
              <a:srgbClr val="00B050"/>
            </a:solidFill>
          </c:spPr>
          <c:invertIfNegative val="0"/>
          <c:cat>
            <c:strRef>
              <c:f>Munka1!$A$2:$A$5</c:f>
              <c:strCache>
                <c:ptCount val="4"/>
                <c:pt idx="0">
                  <c:v>Fülemüle Zöld Óvoda</c:v>
                </c:pt>
                <c:pt idx="1">
                  <c:v>Lurkó-kuckó Óvoda</c:v>
                </c:pt>
                <c:pt idx="2">
                  <c:v>Minimanó Óvoda</c:v>
                </c:pt>
                <c:pt idx="3">
                  <c:v>Varázsceruza Óvoda</c:v>
                </c:pt>
              </c:strCache>
            </c:strRef>
          </c:cat>
          <c:val>
            <c:numRef>
              <c:f>Munka1!$B$2:$B$5</c:f>
              <c:numCache>
                <c:formatCode>General</c:formatCode>
                <c:ptCount val="4"/>
                <c:pt idx="0">
                  <c:v>6</c:v>
                </c:pt>
                <c:pt idx="1">
                  <c:v>2</c:v>
                </c:pt>
                <c:pt idx="2">
                  <c:v>2</c:v>
                </c:pt>
                <c:pt idx="3">
                  <c:v>3</c:v>
                </c:pt>
              </c:numCache>
            </c:numRef>
          </c:val>
          <c:extLst xmlns:c16r2="http://schemas.microsoft.com/office/drawing/2015/06/chart">
            <c:ext xmlns:c16="http://schemas.microsoft.com/office/drawing/2014/chart" uri="{C3380CC4-5D6E-409C-BE32-E72D297353CC}">
              <c16:uniqueId val="{00000000-3F34-4F42-B1B0-325291ED00A8}"/>
            </c:ext>
          </c:extLst>
        </c:ser>
        <c:ser>
          <c:idx val="1"/>
          <c:order val="1"/>
          <c:tx>
            <c:strRef>
              <c:f>Munka1!$C$1</c:f>
              <c:strCache>
                <c:ptCount val="1"/>
                <c:pt idx="0">
                  <c:v>Halmozottan hátrányos helyzetű gy.</c:v>
                </c:pt>
              </c:strCache>
            </c:strRef>
          </c:tx>
          <c:spPr>
            <a:solidFill>
              <a:srgbClr val="FF0000"/>
            </a:solidFill>
          </c:spPr>
          <c:invertIfNegative val="0"/>
          <c:cat>
            <c:strRef>
              <c:f>Munka1!$A$2:$A$5</c:f>
              <c:strCache>
                <c:ptCount val="4"/>
                <c:pt idx="0">
                  <c:v>Fülemüle Zöld Óvoda</c:v>
                </c:pt>
                <c:pt idx="1">
                  <c:v>Lurkó-kuckó Óvoda</c:v>
                </c:pt>
                <c:pt idx="2">
                  <c:v>Minimanó Óvoda</c:v>
                </c:pt>
                <c:pt idx="3">
                  <c:v>Varázsceruza Óvoda</c:v>
                </c:pt>
              </c:strCache>
            </c:strRef>
          </c:cat>
          <c:val>
            <c:numRef>
              <c:f>Munka1!$C$2:$C$5</c:f>
              <c:numCache>
                <c:formatCode>General</c:formatCode>
                <c:ptCount val="4"/>
                <c:pt idx="0">
                  <c:v>10</c:v>
                </c:pt>
                <c:pt idx="1">
                  <c:v>6</c:v>
                </c:pt>
                <c:pt idx="2">
                  <c:v>75</c:v>
                </c:pt>
                <c:pt idx="3">
                  <c:v>14</c:v>
                </c:pt>
              </c:numCache>
            </c:numRef>
          </c:val>
          <c:extLst xmlns:c16r2="http://schemas.microsoft.com/office/drawing/2015/06/chart">
            <c:ext xmlns:c16="http://schemas.microsoft.com/office/drawing/2014/chart" uri="{C3380CC4-5D6E-409C-BE32-E72D297353CC}">
              <c16:uniqueId val="{00000001-3F34-4F42-B1B0-325291ED00A8}"/>
            </c:ext>
          </c:extLst>
        </c:ser>
        <c:ser>
          <c:idx val="2"/>
          <c:order val="2"/>
          <c:tx>
            <c:strRef>
              <c:f>Munka1!$D$1</c:f>
              <c:strCache>
                <c:ptCount val="1"/>
                <c:pt idx="0">
                  <c:v>Oszlop1</c:v>
                </c:pt>
              </c:strCache>
            </c:strRef>
          </c:tx>
          <c:invertIfNegative val="0"/>
          <c:cat>
            <c:strRef>
              <c:f>Munka1!$A$2:$A$5</c:f>
              <c:strCache>
                <c:ptCount val="4"/>
                <c:pt idx="0">
                  <c:v>Fülemüle Zöld Óvoda</c:v>
                </c:pt>
                <c:pt idx="1">
                  <c:v>Lurkó-kuckó Óvoda</c:v>
                </c:pt>
                <c:pt idx="2">
                  <c:v>Minimanó Óvoda</c:v>
                </c:pt>
                <c:pt idx="3">
                  <c:v>Varázsceruza Óvoda</c:v>
                </c:pt>
              </c:strCache>
            </c:strRef>
          </c:cat>
          <c:val>
            <c:numRef>
              <c:f>Munka1!$D$2:$D$5</c:f>
              <c:numCache>
                <c:formatCode>General</c:formatCode>
                <c:ptCount val="4"/>
              </c:numCache>
            </c:numRef>
          </c:val>
          <c:extLst xmlns:c16r2="http://schemas.microsoft.com/office/drawing/2015/06/chart">
            <c:ext xmlns:c16="http://schemas.microsoft.com/office/drawing/2014/chart" uri="{C3380CC4-5D6E-409C-BE32-E72D297353CC}">
              <c16:uniqueId val="{00000002-3F34-4F42-B1B0-325291ED00A8}"/>
            </c:ext>
          </c:extLst>
        </c:ser>
        <c:dLbls>
          <c:showLegendKey val="0"/>
          <c:showVal val="0"/>
          <c:showCatName val="0"/>
          <c:showSerName val="0"/>
          <c:showPercent val="0"/>
          <c:showBubbleSize val="0"/>
        </c:dLbls>
        <c:gapWidth val="208"/>
        <c:axId val="149780736"/>
        <c:axId val="149786624"/>
      </c:barChart>
      <c:catAx>
        <c:axId val="149780736"/>
        <c:scaling>
          <c:orientation val="minMax"/>
        </c:scaling>
        <c:delete val="0"/>
        <c:axPos val="b"/>
        <c:numFmt formatCode="General" sourceLinked="0"/>
        <c:majorTickMark val="out"/>
        <c:minorTickMark val="none"/>
        <c:tickLblPos val="nextTo"/>
        <c:crossAx val="149786624"/>
        <c:crosses val="autoZero"/>
        <c:auto val="1"/>
        <c:lblAlgn val="ctr"/>
        <c:lblOffset val="100"/>
        <c:noMultiLvlLbl val="0"/>
      </c:catAx>
      <c:valAx>
        <c:axId val="149786624"/>
        <c:scaling>
          <c:orientation val="minMax"/>
          <c:max val="80"/>
        </c:scaling>
        <c:delete val="0"/>
        <c:axPos val="l"/>
        <c:majorGridlines/>
        <c:numFmt formatCode="General" sourceLinked="1"/>
        <c:majorTickMark val="out"/>
        <c:minorTickMark val="none"/>
        <c:tickLblPos val="nextTo"/>
        <c:crossAx val="149780736"/>
        <c:crosses val="autoZero"/>
        <c:crossBetween val="between"/>
        <c:majorUnit val="5"/>
        <c:minorUnit val="3"/>
      </c:valAx>
    </c:plotArea>
    <c:legend>
      <c:legendPos val="r"/>
      <c:legendEntry>
        <c:idx val="2"/>
        <c:delete val="1"/>
      </c:legendEntry>
      <c:layout>
        <c:manualLayout>
          <c:xMode val="edge"/>
          <c:yMode val="edge"/>
          <c:x val="0.74529009048694095"/>
          <c:y val="0.34077603547419821"/>
          <c:w val="0.25470990951305905"/>
          <c:h val="0.29099849698274904"/>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TotalTime>
  <Pages>73</Pages>
  <Words>20389</Words>
  <Characters>140687</Characters>
  <Application>Microsoft Office Word</Application>
  <DocSecurity>0</DocSecurity>
  <Lines>1172</Lines>
  <Paragraphs>321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160755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Csikós Magdolna</dc:creator>
  <cp:lastModifiedBy>Dr. Csikós Magdolna</cp:lastModifiedBy>
  <cp:revision>2</cp:revision>
  <cp:lastPrinted>2025-05-23T06:57:00Z</cp:lastPrinted>
  <dcterms:created xsi:type="dcterms:W3CDTF">2025-05-23T06:55:00Z</dcterms:created>
  <dcterms:modified xsi:type="dcterms:W3CDTF">2025-05-23T07:10:00Z</dcterms:modified>
</cp:coreProperties>
</file>