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61" w:rsidRPr="002A02CE" w:rsidRDefault="00E57661" w:rsidP="00E57661">
      <w:pPr>
        <w:spacing w:before="0" w:beforeAutospacing="0" w:after="200" w:afterAutospacing="0" w:line="276" w:lineRule="auto"/>
        <w:ind w:left="0"/>
        <w:jc w:val="center"/>
        <w:rPr>
          <w:rFonts w:eastAsia="Calibri"/>
          <w:b/>
          <w:bCs/>
          <w:noProof/>
          <w:spacing w:val="20"/>
          <w:sz w:val="40"/>
          <w:szCs w:val="40"/>
          <w:u w:val="single"/>
          <w:lang w:eastAsia="en-US"/>
        </w:rPr>
      </w:pPr>
      <w:r w:rsidRPr="002A02CE">
        <w:rPr>
          <w:rFonts w:eastAsia="Calibri"/>
          <w:b/>
          <w:bCs/>
          <w:noProof/>
          <w:spacing w:val="20"/>
          <w:sz w:val="40"/>
          <w:szCs w:val="40"/>
          <w:u w:val="single"/>
          <w:lang w:eastAsia="en-US"/>
        </w:rPr>
        <w:t>ELŐTERJESZTÉS</w:t>
      </w:r>
    </w:p>
    <w:p w:rsidR="00E57661" w:rsidRPr="002A02CE" w:rsidRDefault="00E57661" w:rsidP="00E57661">
      <w:pPr>
        <w:spacing w:before="0" w:beforeAutospacing="0" w:after="0" w:afterAutospacing="0"/>
        <w:ind w:left="0"/>
        <w:jc w:val="center"/>
        <w:rPr>
          <w:rFonts w:eastAsia="Calibri"/>
          <w:sz w:val="32"/>
          <w:szCs w:val="32"/>
          <w:lang w:eastAsia="en-US"/>
        </w:rPr>
      </w:pPr>
      <w:r w:rsidRPr="002A02CE">
        <w:rPr>
          <w:rFonts w:eastAsia="Calibri"/>
          <w:sz w:val="32"/>
          <w:szCs w:val="32"/>
          <w:lang w:eastAsia="en-US"/>
        </w:rPr>
        <w:t>Tiszavasvári Város Önkormányzata</w:t>
      </w:r>
    </w:p>
    <w:p w:rsidR="00E57661" w:rsidRPr="002A02CE" w:rsidRDefault="00E57661" w:rsidP="00E57661">
      <w:pPr>
        <w:spacing w:before="0" w:beforeAutospacing="0" w:after="0" w:afterAutospacing="0"/>
        <w:ind w:left="0"/>
        <w:jc w:val="center"/>
        <w:rPr>
          <w:rFonts w:eastAsia="Calibri"/>
          <w:sz w:val="32"/>
          <w:szCs w:val="32"/>
          <w:lang w:eastAsia="en-US"/>
        </w:rPr>
      </w:pPr>
      <w:r w:rsidRPr="002A02CE">
        <w:rPr>
          <w:rFonts w:eastAsia="Calibri"/>
          <w:sz w:val="32"/>
          <w:szCs w:val="32"/>
          <w:lang w:eastAsia="en-US"/>
        </w:rPr>
        <w:t>Képviselő-testületének</w:t>
      </w:r>
    </w:p>
    <w:p w:rsidR="00E57661" w:rsidRPr="00C84E3C" w:rsidRDefault="00E57661" w:rsidP="00E57661">
      <w:pPr>
        <w:spacing w:before="0" w:beforeAutospacing="0" w:after="0" w:afterAutospacing="0"/>
        <w:ind w:left="0"/>
        <w:jc w:val="center"/>
        <w:rPr>
          <w:rFonts w:eastAsia="Calibri"/>
          <w:sz w:val="32"/>
          <w:szCs w:val="32"/>
          <w:lang w:eastAsia="en-US"/>
        </w:rPr>
      </w:pPr>
      <w:r w:rsidRPr="00C84E3C">
        <w:rPr>
          <w:rFonts w:eastAsia="Calibri"/>
          <w:bCs/>
          <w:sz w:val="32"/>
          <w:szCs w:val="32"/>
          <w:lang w:eastAsia="en-US"/>
        </w:rPr>
        <w:t>202</w:t>
      </w:r>
      <w:r w:rsidR="008C2331" w:rsidRPr="00C84E3C">
        <w:rPr>
          <w:rFonts w:eastAsia="Calibri"/>
          <w:bCs/>
          <w:sz w:val="32"/>
          <w:szCs w:val="32"/>
          <w:lang w:eastAsia="en-US"/>
        </w:rPr>
        <w:t>5</w:t>
      </w:r>
      <w:r w:rsidRPr="00C84E3C">
        <w:rPr>
          <w:rFonts w:eastAsia="Calibri"/>
          <w:bCs/>
          <w:sz w:val="32"/>
          <w:szCs w:val="32"/>
          <w:lang w:eastAsia="en-US"/>
        </w:rPr>
        <w:t xml:space="preserve">. </w:t>
      </w:r>
      <w:r w:rsidR="008C2331" w:rsidRPr="00C84E3C">
        <w:rPr>
          <w:rFonts w:eastAsia="Calibri"/>
          <w:bCs/>
          <w:sz w:val="32"/>
          <w:szCs w:val="32"/>
          <w:lang w:eastAsia="en-US"/>
        </w:rPr>
        <w:t>július 31-é</w:t>
      </w:r>
      <w:r w:rsidRPr="00C84E3C">
        <w:rPr>
          <w:rFonts w:eastAsia="Calibri"/>
          <w:bCs/>
          <w:sz w:val="32"/>
          <w:szCs w:val="32"/>
          <w:lang w:eastAsia="en-US"/>
        </w:rPr>
        <w:t>n</w:t>
      </w:r>
    </w:p>
    <w:p w:rsidR="00E57661" w:rsidRPr="002A02CE" w:rsidRDefault="00E57661" w:rsidP="00E57661">
      <w:pPr>
        <w:spacing w:before="0" w:beforeAutospacing="0" w:after="0" w:afterAutospacing="0"/>
        <w:ind w:left="0"/>
        <w:jc w:val="center"/>
        <w:rPr>
          <w:rFonts w:eastAsia="Calibri"/>
          <w:sz w:val="32"/>
          <w:szCs w:val="32"/>
          <w:lang w:eastAsia="en-US"/>
        </w:rPr>
      </w:pPr>
      <w:proofErr w:type="gramStart"/>
      <w:r w:rsidRPr="002A02CE">
        <w:rPr>
          <w:rFonts w:eastAsia="Calibri"/>
          <w:sz w:val="32"/>
          <w:szCs w:val="32"/>
          <w:lang w:eastAsia="en-US"/>
        </w:rPr>
        <w:t>tartandó</w:t>
      </w:r>
      <w:proofErr w:type="gramEnd"/>
      <w:r w:rsidRPr="002A02CE">
        <w:rPr>
          <w:rFonts w:eastAsia="Calibri"/>
          <w:sz w:val="32"/>
          <w:szCs w:val="32"/>
          <w:lang w:eastAsia="en-US"/>
        </w:rPr>
        <w:t xml:space="preserve"> </w:t>
      </w:r>
      <w:r w:rsidRPr="00BE3563">
        <w:rPr>
          <w:rFonts w:eastAsia="Calibri"/>
          <w:sz w:val="32"/>
          <w:szCs w:val="32"/>
          <w:lang w:eastAsia="en-US"/>
        </w:rPr>
        <w:t>rendes</w:t>
      </w:r>
      <w:r w:rsidRPr="002A02CE">
        <w:rPr>
          <w:rFonts w:eastAsia="Calibri"/>
          <w:sz w:val="32"/>
          <w:szCs w:val="32"/>
          <w:lang w:eastAsia="en-US"/>
        </w:rPr>
        <w:t xml:space="preserve"> ülésére</w:t>
      </w:r>
    </w:p>
    <w:p w:rsidR="00E57661" w:rsidRPr="002A02CE" w:rsidRDefault="00E57661" w:rsidP="00E57661">
      <w:pPr>
        <w:spacing w:before="0" w:beforeAutospacing="0" w:after="0" w:afterAutospacing="0"/>
        <w:ind w:left="0"/>
        <w:jc w:val="center"/>
        <w:rPr>
          <w:rFonts w:eastAsia="Calibri"/>
          <w:sz w:val="32"/>
          <w:szCs w:val="32"/>
          <w:lang w:eastAsia="en-US"/>
        </w:rPr>
      </w:pPr>
    </w:p>
    <w:p w:rsidR="00E57661" w:rsidRPr="00405F1A" w:rsidRDefault="00E57661" w:rsidP="00E57661">
      <w:pPr>
        <w:spacing w:before="0" w:beforeAutospacing="0" w:after="200" w:afterAutospacing="0" w:line="276" w:lineRule="auto"/>
        <w:ind w:left="0"/>
        <w:rPr>
          <w:rFonts w:eastAsia="Calibri"/>
          <w:sz w:val="24"/>
          <w:szCs w:val="24"/>
          <w:lang w:eastAsia="en-US"/>
        </w:rPr>
      </w:pPr>
      <w:r w:rsidRPr="00405F1A">
        <w:rPr>
          <w:rFonts w:eastAsia="Calibri"/>
          <w:bCs/>
          <w:sz w:val="24"/>
          <w:szCs w:val="24"/>
          <w:u w:val="single"/>
          <w:lang w:eastAsia="en-US"/>
        </w:rPr>
        <w:t>Az előterjesztés tárgya:</w:t>
      </w:r>
      <w:r w:rsidRPr="00405F1A">
        <w:rPr>
          <w:rFonts w:eastAsia="Calibri"/>
          <w:sz w:val="24"/>
          <w:szCs w:val="24"/>
          <w:lang w:eastAsia="en-US"/>
        </w:rPr>
        <w:t xml:space="preserve"> </w:t>
      </w:r>
      <w:r w:rsidRPr="00405F1A">
        <w:rPr>
          <w:rFonts w:eastAsia="Calibri"/>
          <w:b/>
          <w:bCs/>
          <w:sz w:val="24"/>
          <w:szCs w:val="24"/>
          <w:lang w:eastAsia="en-US"/>
        </w:rPr>
        <w:t>Beszámoló a Tiszavasvári Polgármesteri Hivatal 202</w:t>
      </w:r>
      <w:r w:rsidR="008C2331" w:rsidRPr="00405F1A">
        <w:rPr>
          <w:rFonts w:eastAsia="Calibri"/>
          <w:b/>
          <w:bCs/>
          <w:sz w:val="24"/>
          <w:szCs w:val="24"/>
          <w:lang w:eastAsia="en-US"/>
        </w:rPr>
        <w:t>4</w:t>
      </w:r>
      <w:r w:rsidRPr="00405F1A">
        <w:rPr>
          <w:rFonts w:eastAsia="Calibri"/>
          <w:b/>
          <w:bCs/>
          <w:sz w:val="24"/>
          <w:szCs w:val="24"/>
          <w:lang w:eastAsia="en-US"/>
        </w:rPr>
        <w:t>. évben végzett tevékenységéről</w:t>
      </w:r>
    </w:p>
    <w:p w:rsidR="00E57661" w:rsidRPr="00405F1A" w:rsidRDefault="00E57661" w:rsidP="00E57661">
      <w:pPr>
        <w:spacing w:before="0" w:beforeAutospacing="0" w:after="200" w:afterAutospacing="0" w:line="276" w:lineRule="auto"/>
        <w:ind w:left="0"/>
        <w:jc w:val="left"/>
        <w:rPr>
          <w:rFonts w:eastAsia="Calibri"/>
          <w:color w:val="FF0000"/>
          <w:sz w:val="24"/>
          <w:szCs w:val="24"/>
          <w:u w:val="single"/>
          <w:lang w:eastAsia="en-US"/>
        </w:rPr>
      </w:pPr>
      <w:r w:rsidRPr="00405F1A">
        <w:rPr>
          <w:rFonts w:eastAsia="Calibri"/>
          <w:b/>
          <w:bCs/>
          <w:sz w:val="24"/>
          <w:szCs w:val="24"/>
          <w:u w:val="single"/>
          <w:lang w:eastAsia="en-US"/>
        </w:rPr>
        <w:t>Melléklet:</w:t>
      </w:r>
      <w:r w:rsidRPr="00405F1A">
        <w:rPr>
          <w:rFonts w:eastAsia="Calibri"/>
          <w:sz w:val="24"/>
          <w:szCs w:val="24"/>
          <w:lang w:eastAsia="en-US"/>
        </w:rPr>
        <w:t xml:space="preserve"> </w:t>
      </w:r>
    </w:p>
    <w:p w:rsidR="00E57661" w:rsidRPr="00405F1A" w:rsidRDefault="00E57661" w:rsidP="000604CE">
      <w:pPr>
        <w:spacing w:before="0" w:beforeAutospacing="0" w:after="200" w:afterAutospacing="0" w:line="276" w:lineRule="auto"/>
        <w:ind w:left="0"/>
        <w:jc w:val="left"/>
        <w:rPr>
          <w:rFonts w:eastAsia="Calibri"/>
          <w:sz w:val="24"/>
          <w:szCs w:val="24"/>
          <w:lang w:eastAsia="en-US"/>
        </w:rPr>
      </w:pPr>
      <w:r w:rsidRPr="00405F1A">
        <w:rPr>
          <w:rFonts w:eastAsia="Calibri"/>
          <w:b/>
          <w:bCs/>
          <w:sz w:val="24"/>
          <w:szCs w:val="24"/>
          <w:u w:val="single"/>
          <w:lang w:eastAsia="en-US"/>
        </w:rPr>
        <w:t>Az előterjesztés előadója</w:t>
      </w:r>
      <w:proofErr w:type="gramStart"/>
      <w:r w:rsidRPr="00405F1A">
        <w:rPr>
          <w:rFonts w:eastAsia="Calibri"/>
          <w:b/>
          <w:bCs/>
          <w:sz w:val="24"/>
          <w:szCs w:val="24"/>
          <w:u w:val="single"/>
          <w:lang w:eastAsia="en-US"/>
        </w:rPr>
        <w:t>:</w:t>
      </w:r>
      <w:r w:rsidRPr="00405F1A">
        <w:rPr>
          <w:rFonts w:eastAsia="Calibri"/>
          <w:b/>
          <w:bCs/>
          <w:sz w:val="24"/>
          <w:szCs w:val="24"/>
          <w:lang w:eastAsia="en-US"/>
        </w:rPr>
        <w:t xml:space="preserve">  </w:t>
      </w:r>
      <w:r w:rsidR="008C2331" w:rsidRPr="00405F1A">
        <w:rPr>
          <w:rFonts w:eastAsia="Calibri"/>
          <w:b/>
          <w:bCs/>
          <w:sz w:val="24"/>
          <w:szCs w:val="24"/>
          <w:lang w:eastAsia="en-US"/>
        </w:rPr>
        <w:tab/>
      </w:r>
      <w:r w:rsidR="00405F1A">
        <w:rPr>
          <w:rFonts w:eastAsia="Calibri"/>
          <w:b/>
          <w:bCs/>
          <w:sz w:val="24"/>
          <w:szCs w:val="24"/>
          <w:lang w:eastAsia="en-US"/>
        </w:rPr>
        <w:tab/>
      </w:r>
      <w:r w:rsidR="000604CE" w:rsidRPr="00405F1A">
        <w:rPr>
          <w:rFonts w:eastAsia="Calibri"/>
          <w:sz w:val="24"/>
          <w:szCs w:val="24"/>
          <w:lang w:eastAsia="en-US"/>
        </w:rPr>
        <w:t>Dr.</w:t>
      </w:r>
      <w:proofErr w:type="gramEnd"/>
      <w:r w:rsidR="000604CE" w:rsidRPr="00405F1A">
        <w:rPr>
          <w:rFonts w:eastAsia="Calibri"/>
          <w:sz w:val="24"/>
          <w:szCs w:val="24"/>
          <w:lang w:eastAsia="en-US"/>
        </w:rPr>
        <w:t xml:space="preserve"> </w:t>
      </w:r>
      <w:r w:rsidR="002753ED" w:rsidRPr="00405F1A">
        <w:rPr>
          <w:rFonts w:eastAsia="Calibri"/>
          <w:sz w:val="24"/>
          <w:szCs w:val="24"/>
          <w:lang w:eastAsia="en-US"/>
        </w:rPr>
        <w:t>Kovács János</w:t>
      </w:r>
      <w:r w:rsidR="000604CE" w:rsidRPr="00405F1A">
        <w:rPr>
          <w:rFonts w:eastAsia="Calibri"/>
          <w:sz w:val="24"/>
          <w:szCs w:val="24"/>
          <w:lang w:eastAsia="en-US"/>
        </w:rPr>
        <w:t xml:space="preserve"> jegyző</w:t>
      </w:r>
    </w:p>
    <w:p w:rsidR="000604CE" w:rsidRPr="00405F1A" w:rsidRDefault="00E57661" w:rsidP="00E57661">
      <w:pPr>
        <w:spacing w:before="0" w:beforeAutospacing="0" w:after="200" w:afterAutospacing="0" w:line="276" w:lineRule="auto"/>
        <w:ind w:left="0"/>
        <w:jc w:val="left"/>
        <w:rPr>
          <w:rFonts w:eastAsia="Calibri"/>
          <w:sz w:val="24"/>
          <w:szCs w:val="24"/>
          <w:lang w:eastAsia="en-US"/>
        </w:rPr>
      </w:pPr>
      <w:r w:rsidRPr="00405F1A">
        <w:rPr>
          <w:rFonts w:eastAsia="Calibri"/>
          <w:b/>
          <w:bCs/>
          <w:sz w:val="24"/>
          <w:szCs w:val="24"/>
          <w:u w:val="single"/>
          <w:lang w:eastAsia="en-US"/>
        </w:rPr>
        <w:t>Az előterjesztés témafelelőse:</w:t>
      </w:r>
      <w:r w:rsidRPr="00405F1A">
        <w:rPr>
          <w:rFonts w:eastAsia="Calibri"/>
          <w:sz w:val="24"/>
          <w:szCs w:val="24"/>
          <w:lang w:eastAsia="en-US"/>
        </w:rPr>
        <w:t xml:space="preserve"> </w:t>
      </w:r>
      <w:r w:rsidR="008C2331" w:rsidRPr="00405F1A">
        <w:rPr>
          <w:rFonts w:eastAsia="Calibri"/>
          <w:sz w:val="24"/>
          <w:szCs w:val="24"/>
          <w:lang w:eastAsia="en-US"/>
        </w:rPr>
        <w:tab/>
      </w:r>
      <w:proofErr w:type="spellStart"/>
      <w:r w:rsidR="002753ED" w:rsidRPr="00405F1A">
        <w:rPr>
          <w:rFonts w:eastAsia="Calibri"/>
          <w:sz w:val="24"/>
          <w:szCs w:val="24"/>
          <w:lang w:eastAsia="en-US"/>
        </w:rPr>
        <w:t>Köreiné</w:t>
      </w:r>
      <w:proofErr w:type="spellEnd"/>
      <w:r w:rsidR="002753ED" w:rsidRPr="00405F1A">
        <w:rPr>
          <w:rFonts w:eastAsia="Calibri"/>
          <w:sz w:val="24"/>
          <w:szCs w:val="24"/>
          <w:lang w:eastAsia="en-US"/>
        </w:rPr>
        <w:t xml:space="preserve"> Erdei Odett köztisztviselő</w:t>
      </w:r>
    </w:p>
    <w:p w:rsidR="00E57661" w:rsidRPr="00405F1A" w:rsidRDefault="00E57661" w:rsidP="00E57661">
      <w:pPr>
        <w:spacing w:before="0" w:beforeAutospacing="0" w:after="200" w:afterAutospacing="0" w:line="276" w:lineRule="auto"/>
        <w:ind w:left="0"/>
        <w:jc w:val="left"/>
        <w:rPr>
          <w:rFonts w:eastAsia="Calibri"/>
          <w:sz w:val="24"/>
          <w:szCs w:val="24"/>
          <w:u w:val="single"/>
          <w:lang w:eastAsia="en-US"/>
        </w:rPr>
      </w:pPr>
      <w:r w:rsidRPr="00405F1A">
        <w:rPr>
          <w:rFonts w:eastAsia="Calibri"/>
          <w:b/>
          <w:bCs/>
          <w:sz w:val="24"/>
          <w:szCs w:val="24"/>
          <w:u w:val="single"/>
          <w:lang w:eastAsia="en-US"/>
        </w:rPr>
        <w:t>Ügyiratszám:</w:t>
      </w:r>
      <w:r w:rsidRPr="00405F1A">
        <w:rPr>
          <w:rFonts w:eastAsia="Calibri"/>
          <w:sz w:val="24"/>
          <w:szCs w:val="24"/>
          <w:lang w:eastAsia="en-US"/>
        </w:rPr>
        <w:t xml:space="preserve"> </w:t>
      </w:r>
      <w:r w:rsidR="008C2331" w:rsidRPr="00405F1A">
        <w:rPr>
          <w:rFonts w:eastAsia="Calibri"/>
          <w:sz w:val="24"/>
          <w:szCs w:val="24"/>
          <w:lang w:eastAsia="en-US"/>
        </w:rPr>
        <w:tab/>
      </w:r>
      <w:r w:rsidR="008C2331" w:rsidRPr="00405F1A">
        <w:rPr>
          <w:rFonts w:eastAsia="Calibri"/>
          <w:sz w:val="24"/>
          <w:szCs w:val="24"/>
          <w:lang w:eastAsia="en-US"/>
        </w:rPr>
        <w:tab/>
      </w:r>
      <w:r w:rsidR="008C2331" w:rsidRPr="00405F1A">
        <w:rPr>
          <w:rFonts w:eastAsia="Calibri"/>
          <w:sz w:val="24"/>
          <w:szCs w:val="24"/>
          <w:lang w:eastAsia="en-US"/>
        </w:rPr>
        <w:tab/>
      </w:r>
      <w:r w:rsidRPr="00405F1A">
        <w:rPr>
          <w:rFonts w:eastAsia="Calibri"/>
          <w:sz w:val="24"/>
          <w:szCs w:val="24"/>
          <w:lang w:eastAsia="en-US"/>
        </w:rPr>
        <w:t>TPH/</w:t>
      </w:r>
      <w:r w:rsidR="005C038D">
        <w:rPr>
          <w:rFonts w:eastAsia="Calibri"/>
          <w:sz w:val="24"/>
          <w:szCs w:val="24"/>
          <w:lang w:eastAsia="en-US"/>
        </w:rPr>
        <w:t>10166-1/</w:t>
      </w:r>
      <w:r w:rsidRPr="00405F1A">
        <w:rPr>
          <w:rFonts w:eastAsia="Calibri"/>
          <w:sz w:val="24"/>
          <w:szCs w:val="24"/>
          <w:lang w:eastAsia="en-US"/>
        </w:rPr>
        <w:t>202</w:t>
      </w:r>
      <w:r w:rsidR="002753ED" w:rsidRPr="00405F1A">
        <w:rPr>
          <w:rFonts w:eastAsia="Calibri"/>
          <w:sz w:val="24"/>
          <w:szCs w:val="24"/>
          <w:lang w:eastAsia="en-US"/>
        </w:rPr>
        <w:t>5</w:t>
      </w:r>
      <w:r w:rsidRPr="00405F1A">
        <w:rPr>
          <w:rFonts w:eastAsia="Calibri"/>
          <w:sz w:val="24"/>
          <w:szCs w:val="24"/>
          <w:lang w:eastAsia="en-US"/>
        </w:rPr>
        <w:t>.</w:t>
      </w:r>
    </w:p>
    <w:p w:rsidR="00E57661" w:rsidRPr="00405F1A" w:rsidRDefault="00E57661" w:rsidP="00E57661">
      <w:pPr>
        <w:spacing w:before="0" w:beforeAutospacing="0" w:after="200" w:afterAutospacing="0" w:line="276" w:lineRule="auto"/>
        <w:ind w:left="0"/>
        <w:jc w:val="left"/>
        <w:rPr>
          <w:rFonts w:eastAsia="Calibri"/>
          <w:b/>
          <w:bCs/>
          <w:sz w:val="24"/>
          <w:szCs w:val="24"/>
          <w:u w:val="single"/>
          <w:lang w:eastAsia="en-US"/>
        </w:rPr>
      </w:pPr>
      <w:r w:rsidRPr="00405F1A">
        <w:rPr>
          <w:rFonts w:eastAsia="Calibri"/>
          <w:b/>
          <w:bCs/>
          <w:sz w:val="24"/>
          <w:szCs w:val="24"/>
          <w:u w:val="single"/>
          <w:lang w:eastAsia="en-US"/>
        </w:rPr>
        <w:t>Az előterjesztést véleményező bizottságok a hatáskör megjelölésével: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30"/>
      </w:tblGrid>
      <w:tr w:rsidR="00E57661" w:rsidRPr="00405F1A" w:rsidTr="00E65E15">
        <w:tc>
          <w:tcPr>
            <w:tcW w:w="4658" w:type="dxa"/>
          </w:tcPr>
          <w:p w:rsidR="00E57661" w:rsidRPr="00405F1A" w:rsidRDefault="00E57661" w:rsidP="00E65E15">
            <w:pPr>
              <w:spacing w:before="0" w:beforeAutospacing="0" w:after="200" w:afterAutospacing="0" w:line="276" w:lineRule="auto"/>
              <w:ind w:left="0"/>
              <w:jc w:val="center"/>
              <w:rPr>
                <w:rFonts w:eastAsia="Calibri"/>
                <w:b/>
                <w:bCs/>
                <w:sz w:val="24"/>
                <w:szCs w:val="24"/>
                <w:lang w:eastAsia="en-US"/>
              </w:rPr>
            </w:pPr>
            <w:r w:rsidRPr="00405F1A">
              <w:rPr>
                <w:rFonts w:eastAsia="Calibri"/>
                <w:b/>
                <w:bCs/>
                <w:sz w:val="24"/>
                <w:szCs w:val="24"/>
                <w:lang w:eastAsia="en-US"/>
              </w:rPr>
              <w:t>Bizottság</w:t>
            </w:r>
          </w:p>
        </w:tc>
        <w:tc>
          <w:tcPr>
            <w:tcW w:w="4630" w:type="dxa"/>
          </w:tcPr>
          <w:p w:rsidR="00E57661" w:rsidRPr="00405F1A" w:rsidRDefault="00E57661" w:rsidP="00E65E15">
            <w:pPr>
              <w:spacing w:before="0" w:beforeAutospacing="0" w:after="200" w:afterAutospacing="0" w:line="276" w:lineRule="auto"/>
              <w:ind w:left="0"/>
              <w:jc w:val="center"/>
              <w:rPr>
                <w:rFonts w:eastAsia="Calibri"/>
                <w:b/>
                <w:bCs/>
                <w:sz w:val="24"/>
                <w:szCs w:val="24"/>
                <w:lang w:eastAsia="en-US"/>
              </w:rPr>
            </w:pPr>
            <w:r w:rsidRPr="00405F1A">
              <w:rPr>
                <w:rFonts w:eastAsia="Calibri"/>
                <w:b/>
                <w:bCs/>
                <w:sz w:val="24"/>
                <w:szCs w:val="24"/>
                <w:lang w:eastAsia="en-US"/>
              </w:rPr>
              <w:t>Hatáskör</w:t>
            </w:r>
          </w:p>
        </w:tc>
      </w:tr>
      <w:tr w:rsidR="00E57661" w:rsidRPr="00405F1A" w:rsidTr="00E65E15">
        <w:tc>
          <w:tcPr>
            <w:tcW w:w="4658" w:type="dxa"/>
          </w:tcPr>
          <w:p w:rsidR="00E57661" w:rsidRPr="00405F1A" w:rsidRDefault="00E57661" w:rsidP="00E65E15">
            <w:pPr>
              <w:spacing w:before="0" w:beforeAutospacing="0" w:after="200" w:afterAutospacing="0" w:line="276" w:lineRule="auto"/>
              <w:ind w:left="0"/>
              <w:rPr>
                <w:rFonts w:eastAsia="Calibri"/>
                <w:sz w:val="24"/>
                <w:szCs w:val="24"/>
                <w:lang w:eastAsia="en-US"/>
              </w:rPr>
            </w:pPr>
            <w:r w:rsidRPr="00405F1A">
              <w:rPr>
                <w:rFonts w:eastAsia="Calibri"/>
                <w:sz w:val="24"/>
                <w:szCs w:val="24"/>
                <w:lang w:eastAsia="en-US"/>
              </w:rPr>
              <w:t>Pénzügyi és Ügyrendi Bizottság</w:t>
            </w:r>
          </w:p>
        </w:tc>
        <w:tc>
          <w:tcPr>
            <w:tcW w:w="4630" w:type="dxa"/>
          </w:tcPr>
          <w:p w:rsidR="00E57661" w:rsidRPr="00405F1A" w:rsidRDefault="00E57661" w:rsidP="00E65E15">
            <w:pPr>
              <w:spacing w:before="0" w:beforeAutospacing="0" w:after="200" w:afterAutospacing="0" w:line="276" w:lineRule="auto"/>
              <w:ind w:left="0"/>
              <w:rPr>
                <w:rFonts w:eastAsia="Calibri"/>
                <w:sz w:val="24"/>
                <w:szCs w:val="24"/>
                <w:lang w:eastAsia="en-US"/>
              </w:rPr>
            </w:pPr>
            <w:proofErr w:type="spellStart"/>
            <w:r w:rsidRPr="00405F1A">
              <w:rPr>
                <w:rFonts w:eastAsia="Calibri"/>
                <w:sz w:val="24"/>
                <w:szCs w:val="24"/>
                <w:lang w:eastAsia="en-US"/>
              </w:rPr>
              <w:t>Szmsz</w:t>
            </w:r>
            <w:proofErr w:type="spellEnd"/>
            <w:r w:rsidRPr="00405F1A">
              <w:rPr>
                <w:rFonts w:eastAsia="Calibri"/>
                <w:sz w:val="24"/>
                <w:szCs w:val="24"/>
                <w:lang w:eastAsia="en-US"/>
              </w:rPr>
              <w:t xml:space="preserve"> 4. melléklet 1.30. pont</w:t>
            </w:r>
          </w:p>
        </w:tc>
      </w:tr>
      <w:tr w:rsidR="00E57661" w:rsidRPr="00405F1A" w:rsidTr="00E65E15">
        <w:tc>
          <w:tcPr>
            <w:tcW w:w="4658" w:type="dxa"/>
          </w:tcPr>
          <w:p w:rsidR="00E57661" w:rsidRPr="00405F1A" w:rsidRDefault="00E57661" w:rsidP="00E65E15">
            <w:pPr>
              <w:spacing w:before="0" w:beforeAutospacing="0" w:after="200" w:afterAutospacing="0" w:line="276" w:lineRule="auto"/>
              <w:ind w:left="0"/>
              <w:rPr>
                <w:rFonts w:eastAsia="Calibri"/>
                <w:sz w:val="24"/>
                <w:szCs w:val="24"/>
                <w:lang w:eastAsia="en-US"/>
              </w:rPr>
            </w:pPr>
            <w:r w:rsidRPr="00405F1A">
              <w:rPr>
                <w:rFonts w:eastAsia="Calibri"/>
                <w:sz w:val="24"/>
                <w:szCs w:val="24"/>
                <w:lang w:eastAsia="en-US"/>
              </w:rPr>
              <w:t>Szociális és Humán Bizottság</w:t>
            </w:r>
          </w:p>
        </w:tc>
        <w:tc>
          <w:tcPr>
            <w:tcW w:w="4630" w:type="dxa"/>
          </w:tcPr>
          <w:p w:rsidR="00E57661" w:rsidRPr="00405F1A" w:rsidRDefault="00E57661" w:rsidP="00E65E15">
            <w:pPr>
              <w:spacing w:before="0" w:beforeAutospacing="0" w:after="200" w:afterAutospacing="0" w:line="276" w:lineRule="auto"/>
              <w:ind w:left="0"/>
              <w:rPr>
                <w:rFonts w:eastAsia="Calibri"/>
                <w:sz w:val="24"/>
                <w:szCs w:val="24"/>
                <w:lang w:eastAsia="en-US"/>
              </w:rPr>
            </w:pPr>
            <w:proofErr w:type="spellStart"/>
            <w:r w:rsidRPr="00405F1A">
              <w:rPr>
                <w:rFonts w:eastAsia="Calibri"/>
                <w:sz w:val="24"/>
                <w:szCs w:val="24"/>
                <w:lang w:eastAsia="en-US"/>
              </w:rPr>
              <w:t>Szmsz</w:t>
            </w:r>
            <w:proofErr w:type="spellEnd"/>
            <w:r w:rsidRPr="00405F1A">
              <w:rPr>
                <w:rFonts w:eastAsia="Calibri"/>
                <w:sz w:val="24"/>
                <w:szCs w:val="24"/>
                <w:lang w:eastAsia="en-US"/>
              </w:rPr>
              <w:t xml:space="preserve"> 5. melléklet 1.2. pont</w:t>
            </w:r>
          </w:p>
        </w:tc>
      </w:tr>
    </w:tbl>
    <w:p w:rsidR="00E57661" w:rsidRPr="00405F1A" w:rsidRDefault="00E57661" w:rsidP="00E57661">
      <w:pPr>
        <w:spacing w:before="0" w:beforeAutospacing="0" w:after="200" w:afterAutospacing="0" w:line="276" w:lineRule="auto"/>
        <w:ind w:left="0"/>
        <w:jc w:val="left"/>
        <w:rPr>
          <w:rFonts w:eastAsia="Calibri"/>
          <w:color w:val="FF0000"/>
          <w:sz w:val="24"/>
          <w:szCs w:val="24"/>
          <w:u w:val="single"/>
          <w:lang w:eastAsia="en-US"/>
        </w:rPr>
      </w:pPr>
    </w:p>
    <w:p w:rsidR="00E57661" w:rsidRPr="00405F1A" w:rsidRDefault="00E57661" w:rsidP="00E57661">
      <w:pPr>
        <w:spacing w:before="0" w:beforeAutospacing="0" w:after="200" w:afterAutospacing="0" w:line="276" w:lineRule="auto"/>
        <w:ind w:left="0"/>
        <w:jc w:val="left"/>
        <w:rPr>
          <w:rFonts w:eastAsia="Calibri"/>
          <w:b/>
          <w:bCs/>
          <w:sz w:val="24"/>
          <w:szCs w:val="24"/>
          <w:u w:val="single"/>
          <w:lang w:eastAsia="en-US"/>
        </w:rPr>
      </w:pPr>
      <w:r w:rsidRPr="00405F1A">
        <w:rPr>
          <w:rFonts w:eastAsia="Calibri"/>
          <w:b/>
          <w:bCs/>
          <w:sz w:val="24"/>
          <w:szCs w:val="24"/>
          <w:u w:val="single"/>
          <w:lang w:eastAsia="en-US"/>
        </w:rPr>
        <w:t>Az ülésre meghívni javasolt szervek, személyek:</w:t>
      </w:r>
    </w:p>
    <w:p w:rsidR="00E57661" w:rsidRPr="00405F1A" w:rsidRDefault="00E57661" w:rsidP="00E57661">
      <w:pPr>
        <w:spacing w:before="0" w:beforeAutospacing="0" w:after="200" w:afterAutospacing="0" w:line="276" w:lineRule="auto"/>
        <w:ind w:left="0"/>
        <w:jc w:val="left"/>
        <w:rPr>
          <w:rFonts w:eastAsia="Calibri"/>
          <w:sz w:val="24"/>
          <w:szCs w:val="24"/>
          <w:u w:val="single"/>
          <w:lang w:eastAsia="en-US"/>
        </w:rPr>
      </w:pPr>
    </w:p>
    <w:p w:rsidR="00E57661" w:rsidRPr="00405F1A" w:rsidRDefault="00E57661" w:rsidP="00E57661">
      <w:pPr>
        <w:spacing w:before="0" w:beforeAutospacing="0" w:after="200" w:afterAutospacing="0" w:line="276" w:lineRule="auto"/>
        <w:ind w:left="0"/>
        <w:jc w:val="left"/>
        <w:rPr>
          <w:rFonts w:eastAsia="Calibri"/>
          <w:sz w:val="24"/>
          <w:szCs w:val="24"/>
          <w:lang w:eastAsia="en-US"/>
        </w:rPr>
      </w:pPr>
      <w:r w:rsidRPr="00405F1A">
        <w:rPr>
          <w:rFonts w:eastAsia="Calibri"/>
          <w:sz w:val="24"/>
          <w:szCs w:val="24"/>
          <w:u w:val="single"/>
          <w:lang w:eastAsia="en-US"/>
        </w:rPr>
        <w:t>Egyéb megjegyzés:</w:t>
      </w:r>
    </w:p>
    <w:p w:rsidR="00E57661" w:rsidRPr="00405F1A" w:rsidRDefault="00E57661" w:rsidP="00E57661">
      <w:pPr>
        <w:spacing w:before="0" w:beforeAutospacing="0" w:after="200" w:afterAutospacing="0" w:line="276" w:lineRule="auto"/>
        <w:ind w:left="0"/>
        <w:jc w:val="left"/>
        <w:rPr>
          <w:rFonts w:eastAsia="Calibri"/>
          <w:sz w:val="24"/>
          <w:szCs w:val="24"/>
          <w:lang w:eastAsia="en-US"/>
        </w:rPr>
      </w:pPr>
    </w:p>
    <w:p w:rsidR="00E57661" w:rsidRPr="00405F1A" w:rsidRDefault="00E57661" w:rsidP="00E57661">
      <w:pPr>
        <w:spacing w:before="0" w:beforeAutospacing="0" w:after="200" w:afterAutospacing="0" w:line="276" w:lineRule="auto"/>
        <w:ind w:left="0"/>
        <w:jc w:val="left"/>
        <w:rPr>
          <w:rFonts w:eastAsia="Calibri"/>
          <w:b/>
          <w:bCs/>
          <w:sz w:val="24"/>
          <w:szCs w:val="24"/>
          <w:lang w:eastAsia="en-US"/>
        </w:rPr>
      </w:pPr>
      <w:r w:rsidRPr="00405F1A">
        <w:rPr>
          <w:rFonts w:eastAsia="Calibri"/>
          <w:sz w:val="24"/>
          <w:szCs w:val="24"/>
          <w:lang w:eastAsia="en-US"/>
        </w:rPr>
        <w:t>Tiszavasvári, 202</w:t>
      </w:r>
      <w:r w:rsidR="001042D1" w:rsidRPr="00405F1A">
        <w:rPr>
          <w:rFonts w:eastAsia="Calibri"/>
          <w:sz w:val="24"/>
          <w:szCs w:val="24"/>
          <w:lang w:eastAsia="en-US"/>
        </w:rPr>
        <w:t>5</w:t>
      </w:r>
      <w:r w:rsidRPr="00405F1A">
        <w:rPr>
          <w:rFonts w:eastAsia="Calibri"/>
          <w:sz w:val="24"/>
          <w:szCs w:val="24"/>
          <w:lang w:eastAsia="en-US"/>
        </w:rPr>
        <w:t xml:space="preserve">. </w:t>
      </w:r>
      <w:r w:rsidR="00C27480" w:rsidRPr="00405F1A">
        <w:rPr>
          <w:rFonts w:eastAsia="Calibri"/>
          <w:sz w:val="24"/>
          <w:szCs w:val="24"/>
          <w:lang w:eastAsia="en-US"/>
        </w:rPr>
        <w:t>július 21</w:t>
      </w:r>
      <w:r w:rsidRPr="00405F1A">
        <w:rPr>
          <w:rFonts w:eastAsia="Calibri"/>
          <w:sz w:val="24"/>
          <w:szCs w:val="24"/>
          <w:lang w:eastAsia="en-US"/>
        </w:rPr>
        <w:t>.</w:t>
      </w:r>
      <w:r w:rsidRPr="00405F1A">
        <w:rPr>
          <w:rFonts w:eastAsia="Calibri"/>
          <w:b/>
          <w:bCs/>
          <w:sz w:val="24"/>
          <w:szCs w:val="24"/>
          <w:lang w:eastAsia="en-US"/>
        </w:rPr>
        <w:t xml:space="preserve">      </w:t>
      </w:r>
    </w:p>
    <w:p w:rsidR="00E57661" w:rsidRPr="00405F1A" w:rsidRDefault="00E57661" w:rsidP="00E57661">
      <w:pPr>
        <w:spacing w:before="0" w:beforeAutospacing="0" w:after="200" w:afterAutospacing="0" w:line="276" w:lineRule="auto"/>
        <w:ind w:left="0"/>
        <w:jc w:val="left"/>
        <w:rPr>
          <w:rFonts w:eastAsia="Calibri"/>
          <w:b/>
          <w:bCs/>
          <w:sz w:val="24"/>
          <w:szCs w:val="24"/>
          <w:lang w:eastAsia="en-US"/>
        </w:rPr>
      </w:pPr>
    </w:p>
    <w:p w:rsidR="00E57661" w:rsidRPr="00405F1A" w:rsidRDefault="00E57661" w:rsidP="001042D1">
      <w:pPr>
        <w:spacing w:before="0" w:beforeAutospacing="0" w:after="0" w:afterAutospacing="0"/>
        <w:ind w:left="0"/>
        <w:jc w:val="left"/>
        <w:rPr>
          <w:rFonts w:eastAsia="Calibri"/>
          <w:b/>
          <w:bCs/>
          <w:sz w:val="24"/>
          <w:szCs w:val="24"/>
          <w:lang w:eastAsia="en-US"/>
        </w:rPr>
      </w:pPr>
      <w:r w:rsidRPr="00405F1A">
        <w:rPr>
          <w:rFonts w:eastAsia="Calibri"/>
          <w:b/>
          <w:bCs/>
          <w:sz w:val="24"/>
          <w:szCs w:val="24"/>
          <w:lang w:eastAsia="en-US"/>
        </w:rPr>
        <w:t xml:space="preserve">                                                              </w:t>
      </w:r>
      <w:r w:rsidR="001042D1" w:rsidRPr="00405F1A">
        <w:rPr>
          <w:rFonts w:eastAsia="Calibri"/>
          <w:b/>
          <w:bCs/>
          <w:sz w:val="24"/>
          <w:szCs w:val="24"/>
          <w:lang w:eastAsia="en-US"/>
        </w:rPr>
        <w:tab/>
      </w:r>
      <w:r w:rsidRPr="00405F1A">
        <w:rPr>
          <w:rFonts w:eastAsia="Calibri"/>
          <w:b/>
          <w:bCs/>
          <w:sz w:val="24"/>
          <w:szCs w:val="24"/>
          <w:lang w:eastAsia="en-US"/>
        </w:rPr>
        <w:t xml:space="preserve">  </w:t>
      </w:r>
      <w:r w:rsidR="00F030D2" w:rsidRPr="00405F1A">
        <w:rPr>
          <w:rFonts w:eastAsia="Calibri"/>
          <w:b/>
          <w:bCs/>
          <w:sz w:val="24"/>
          <w:szCs w:val="24"/>
          <w:lang w:eastAsia="en-US"/>
        </w:rPr>
        <w:tab/>
      </w:r>
      <w:proofErr w:type="spellStart"/>
      <w:r w:rsidR="001042D1" w:rsidRPr="00405F1A">
        <w:rPr>
          <w:rFonts w:eastAsia="Calibri"/>
          <w:b/>
          <w:bCs/>
          <w:sz w:val="24"/>
          <w:szCs w:val="24"/>
          <w:lang w:eastAsia="en-US"/>
        </w:rPr>
        <w:t>Köreiné</w:t>
      </w:r>
      <w:proofErr w:type="spellEnd"/>
      <w:r w:rsidR="001042D1" w:rsidRPr="00405F1A">
        <w:rPr>
          <w:rFonts w:eastAsia="Calibri"/>
          <w:b/>
          <w:bCs/>
          <w:sz w:val="24"/>
          <w:szCs w:val="24"/>
          <w:lang w:eastAsia="en-US"/>
        </w:rPr>
        <w:t xml:space="preserve"> Erdei Odett</w:t>
      </w:r>
    </w:p>
    <w:p w:rsidR="00E57661" w:rsidRPr="00405F1A" w:rsidRDefault="00E57661" w:rsidP="001042D1">
      <w:pPr>
        <w:spacing w:before="0" w:beforeAutospacing="0" w:after="0" w:afterAutospacing="0"/>
        <w:ind w:left="0"/>
        <w:jc w:val="left"/>
        <w:rPr>
          <w:rFonts w:eastAsia="Calibri"/>
          <w:b/>
          <w:bCs/>
          <w:sz w:val="24"/>
          <w:szCs w:val="24"/>
          <w:lang w:eastAsia="en-US"/>
        </w:rPr>
      </w:pPr>
      <w:r w:rsidRPr="00405F1A">
        <w:rPr>
          <w:rFonts w:eastAsia="Calibri"/>
          <w:b/>
          <w:bCs/>
          <w:sz w:val="24"/>
          <w:szCs w:val="24"/>
          <w:lang w:eastAsia="en-US"/>
        </w:rPr>
        <w:t xml:space="preserve">                                                                       </w:t>
      </w:r>
      <w:r w:rsidR="000604CE" w:rsidRPr="00405F1A">
        <w:rPr>
          <w:rFonts w:eastAsia="Calibri"/>
          <w:b/>
          <w:bCs/>
          <w:sz w:val="24"/>
          <w:szCs w:val="24"/>
          <w:lang w:eastAsia="en-US"/>
        </w:rPr>
        <w:t xml:space="preserve">     </w:t>
      </w:r>
      <w:r w:rsidR="00F030D2" w:rsidRPr="00405F1A">
        <w:rPr>
          <w:rFonts w:eastAsia="Calibri"/>
          <w:b/>
          <w:bCs/>
          <w:sz w:val="24"/>
          <w:szCs w:val="24"/>
          <w:lang w:eastAsia="en-US"/>
        </w:rPr>
        <w:t xml:space="preserve">    </w:t>
      </w:r>
      <w:r w:rsidR="00405F1A">
        <w:rPr>
          <w:rFonts w:eastAsia="Calibri"/>
          <w:b/>
          <w:bCs/>
          <w:sz w:val="24"/>
          <w:szCs w:val="24"/>
          <w:lang w:eastAsia="en-US"/>
        </w:rPr>
        <w:t xml:space="preserve">       </w:t>
      </w:r>
      <w:r w:rsidR="00F030D2" w:rsidRPr="00405F1A">
        <w:rPr>
          <w:rFonts w:eastAsia="Calibri"/>
          <w:b/>
          <w:bCs/>
          <w:sz w:val="24"/>
          <w:szCs w:val="24"/>
          <w:lang w:eastAsia="en-US"/>
        </w:rPr>
        <w:t xml:space="preserve">   </w:t>
      </w:r>
      <w:proofErr w:type="gramStart"/>
      <w:r w:rsidRPr="00405F1A">
        <w:rPr>
          <w:rFonts w:eastAsia="Calibri"/>
          <w:b/>
          <w:bCs/>
          <w:sz w:val="24"/>
          <w:szCs w:val="24"/>
          <w:lang w:eastAsia="en-US"/>
        </w:rPr>
        <w:t>témafelelős</w:t>
      </w:r>
      <w:proofErr w:type="gramEnd"/>
      <w:r w:rsidRPr="00405F1A">
        <w:rPr>
          <w:rFonts w:eastAsia="Calibri"/>
          <w:b/>
          <w:bCs/>
          <w:sz w:val="24"/>
          <w:szCs w:val="24"/>
          <w:lang w:eastAsia="en-US"/>
        </w:rPr>
        <w:t xml:space="preserve">           </w:t>
      </w:r>
    </w:p>
    <w:p w:rsidR="00E57661" w:rsidRPr="002A02CE" w:rsidRDefault="00E57661" w:rsidP="00E57661">
      <w:pPr>
        <w:spacing w:before="0" w:beforeAutospacing="0" w:after="200" w:afterAutospacing="0" w:line="276" w:lineRule="auto"/>
        <w:ind w:left="0"/>
        <w:jc w:val="left"/>
        <w:rPr>
          <w:rFonts w:eastAsia="Calibri"/>
          <w:b/>
          <w:bCs/>
          <w:sz w:val="26"/>
          <w:szCs w:val="26"/>
          <w:lang w:eastAsia="en-US"/>
        </w:rPr>
      </w:pPr>
      <w:r w:rsidRPr="002A02CE">
        <w:rPr>
          <w:rFonts w:eastAsia="Calibri"/>
          <w:b/>
          <w:bCs/>
          <w:sz w:val="26"/>
          <w:szCs w:val="26"/>
          <w:lang w:eastAsia="en-US"/>
        </w:rPr>
        <w:t xml:space="preserve">                                                                      </w:t>
      </w:r>
    </w:p>
    <w:p w:rsidR="00E57661" w:rsidRDefault="00E57661" w:rsidP="00E57661">
      <w:pPr>
        <w:spacing w:before="0" w:beforeAutospacing="0" w:after="0" w:afterAutospacing="0"/>
        <w:ind w:left="0"/>
        <w:jc w:val="center"/>
        <w:rPr>
          <w:b/>
          <w:bCs/>
          <w:smallCaps/>
          <w:sz w:val="48"/>
          <w:szCs w:val="48"/>
        </w:rPr>
      </w:pPr>
    </w:p>
    <w:p w:rsidR="00405F1A" w:rsidRPr="002A02CE" w:rsidRDefault="00405F1A" w:rsidP="00E57661">
      <w:pPr>
        <w:spacing w:before="0" w:beforeAutospacing="0" w:after="0" w:afterAutospacing="0"/>
        <w:ind w:left="0"/>
        <w:jc w:val="center"/>
        <w:rPr>
          <w:b/>
          <w:bCs/>
          <w:smallCaps/>
          <w:sz w:val="48"/>
          <w:szCs w:val="48"/>
        </w:rPr>
      </w:pPr>
    </w:p>
    <w:p w:rsidR="00E57661" w:rsidRPr="002A02CE" w:rsidRDefault="00E57661" w:rsidP="00E57661">
      <w:pPr>
        <w:spacing w:before="0" w:beforeAutospacing="0" w:after="0" w:afterAutospacing="0"/>
        <w:ind w:left="0"/>
        <w:jc w:val="center"/>
        <w:rPr>
          <w:b/>
          <w:bCs/>
          <w:smallCaps/>
          <w:sz w:val="48"/>
          <w:szCs w:val="48"/>
        </w:rPr>
      </w:pPr>
      <w:r w:rsidRPr="002A02CE">
        <w:rPr>
          <w:b/>
          <w:bCs/>
          <w:smallCaps/>
          <w:sz w:val="48"/>
          <w:szCs w:val="48"/>
        </w:rPr>
        <w:lastRenderedPageBreak/>
        <w:t xml:space="preserve">Tiszavasvári Város </w:t>
      </w:r>
      <w:r w:rsidR="000604CE">
        <w:rPr>
          <w:b/>
          <w:bCs/>
          <w:smallCaps/>
          <w:sz w:val="48"/>
          <w:szCs w:val="48"/>
        </w:rPr>
        <w:t>Jegyzőj</w:t>
      </w:r>
      <w:r w:rsidRPr="002A02CE">
        <w:rPr>
          <w:b/>
          <w:bCs/>
          <w:smallCaps/>
          <w:sz w:val="48"/>
          <w:szCs w:val="48"/>
        </w:rPr>
        <w:t>étől</w:t>
      </w:r>
    </w:p>
    <w:p w:rsidR="00E57661" w:rsidRPr="002A02CE" w:rsidRDefault="00E57661" w:rsidP="00E57661">
      <w:pPr>
        <w:spacing w:before="0" w:beforeAutospacing="0" w:after="0" w:afterAutospacing="0"/>
        <w:ind w:left="0"/>
        <w:jc w:val="center"/>
        <w:rPr>
          <w:b/>
          <w:bCs/>
          <w:sz w:val="24"/>
          <w:szCs w:val="24"/>
        </w:rPr>
      </w:pPr>
      <w:r w:rsidRPr="002A02CE">
        <w:rPr>
          <w:b/>
          <w:bCs/>
          <w:sz w:val="24"/>
          <w:szCs w:val="24"/>
        </w:rPr>
        <w:t>4440 Tiszavasvári, Városháza tér 4. sz.</w:t>
      </w:r>
    </w:p>
    <w:p w:rsidR="00E57661" w:rsidRPr="002A02CE" w:rsidRDefault="00C84E3C" w:rsidP="00E57661">
      <w:pPr>
        <w:pBdr>
          <w:bottom w:val="double" w:sz="6" w:space="1" w:color="auto"/>
        </w:pBdr>
        <w:spacing w:before="0" w:beforeAutospacing="0" w:after="0" w:afterAutospacing="0"/>
        <w:ind w:left="0"/>
        <w:jc w:val="center"/>
        <w:rPr>
          <w:b/>
          <w:bCs/>
          <w:sz w:val="24"/>
          <w:szCs w:val="24"/>
        </w:rPr>
      </w:pPr>
      <w:r>
        <w:rPr>
          <w:b/>
          <w:bCs/>
          <w:sz w:val="24"/>
          <w:szCs w:val="24"/>
        </w:rPr>
        <w:t>Tel</w:t>
      </w:r>
      <w:proofErr w:type="gramStart"/>
      <w:r>
        <w:rPr>
          <w:b/>
          <w:bCs/>
          <w:sz w:val="24"/>
          <w:szCs w:val="24"/>
        </w:rPr>
        <w:t>.:</w:t>
      </w:r>
      <w:proofErr w:type="gramEnd"/>
      <w:r>
        <w:rPr>
          <w:b/>
          <w:bCs/>
          <w:sz w:val="24"/>
          <w:szCs w:val="24"/>
        </w:rPr>
        <w:t xml:space="preserve"> 42/520-500, </w:t>
      </w:r>
      <w:r w:rsidR="00E57661" w:rsidRPr="002A02CE">
        <w:rPr>
          <w:b/>
          <w:bCs/>
          <w:sz w:val="24"/>
          <w:szCs w:val="24"/>
        </w:rPr>
        <w:t>E–mail</w:t>
      </w:r>
      <w:r w:rsidR="00E57661" w:rsidRPr="002A02CE">
        <w:rPr>
          <w:b/>
          <w:bCs/>
          <w:color w:val="000000"/>
          <w:sz w:val="24"/>
          <w:szCs w:val="24"/>
        </w:rPr>
        <w:t>: tvonkph@tiszavasvari.hu</w:t>
      </w:r>
    </w:p>
    <w:p w:rsidR="00E57661" w:rsidRPr="002A02CE" w:rsidRDefault="00E57661" w:rsidP="00E57661">
      <w:pPr>
        <w:spacing w:before="0" w:beforeAutospacing="0" w:after="0" w:afterAutospacing="0"/>
        <w:ind w:left="0"/>
        <w:jc w:val="left"/>
        <w:rPr>
          <w:b/>
          <w:sz w:val="24"/>
          <w:szCs w:val="24"/>
          <w:u w:val="single"/>
        </w:rPr>
      </w:pPr>
    </w:p>
    <w:p w:rsidR="00E57661" w:rsidRPr="002A02CE" w:rsidRDefault="00E57661" w:rsidP="00E57661">
      <w:pPr>
        <w:spacing w:before="0" w:beforeAutospacing="0" w:after="0" w:afterAutospacing="0"/>
        <w:ind w:left="0"/>
        <w:jc w:val="left"/>
        <w:rPr>
          <w:sz w:val="24"/>
          <w:szCs w:val="24"/>
        </w:rPr>
      </w:pPr>
    </w:p>
    <w:p w:rsidR="00E57661" w:rsidRPr="002A02CE" w:rsidRDefault="00E57661" w:rsidP="00E57661">
      <w:pPr>
        <w:spacing w:before="0" w:beforeAutospacing="0" w:after="0" w:afterAutospacing="0" w:line="360" w:lineRule="auto"/>
        <w:ind w:left="0"/>
        <w:jc w:val="center"/>
        <w:rPr>
          <w:b/>
          <w:spacing w:val="26"/>
          <w:sz w:val="24"/>
          <w:szCs w:val="24"/>
        </w:rPr>
      </w:pPr>
      <w:r w:rsidRPr="002A02CE">
        <w:rPr>
          <w:b/>
          <w:spacing w:val="26"/>
          <w:sz w:val="24"/>
          <w:szCs w:val="24"/>
        </w:rPr>
        <w:t>ELŐTERJESZTÉS</w:t>
      </w:r>
    </w:p>
    <w:p w:rsidR="00E57661" w:rsidRPr="002A02CE" w:rsidRDefault="00E57661" w:rsidP="00E57661">
      <w:pPr>
        <w:spacing w:before="0" w:beforeAutospacing="0" w:after="0" w:afterAutospacing="0" w:line="360" w:lineRule="auto"/>
        <w:ind w:left="0"/>
        <w:jc w:val="center"/>
        <w:rPr>
          <w:b/>
          <w:sz w:val="24"/>
          <w:szCs w:val="24"/>
        </w:rPr>
      </w:pPr>
      <w:r w:rsidRPr="002A02CE">
        <w:rPr>
          <w:b/>
          <w:sz w:val="24"/>
          <w:szCs w:val="24"/>
        </w:rPr>
        <w:t xml:space="preserve">- a Képviselő-testülethez - </w:t>
      </w:r>
    </w:p>
    <w:p w:rsidR="00E57661" w:rsidRPr="002A02CE" w:rsidRDefault="00E57661" w:rsidP="00E57661">
      <w:pPr>
        <w:spacing w:before="0" w:beforeAutospacing="0" w:after="200" w:afterAutospacing="0" w:line="276" w:lineRule="auto"/>
        <w:ind w:left="0"/>
        <w:jc w:val="center"/>
        <w:rPr>
          <w:rFonts w:eastAsia="Calibri"/>
          <w:b/>
          <w:bCs/>
          <w:sz w:val="26"/>
          <w:szCs w:val="26"/>
          <w:lang w:eastAsia="en-US"/>
        </w:rPr>
      </w:pPr>
      <w:r w:rsidRPr="002A02CE">
        <w:rPr>
          <w:rFonts w:eastAsia="Calibri"/>
          <w:b/>
          <w:bCs/>
          <w:sz w:val="26"/>
          <w:szCs w:val="26"/>
          <w:lang w:eastAsia="en-US"/>
        </w:rPr>
        <w:t>Beszámoló a Tiszavasvári Polgármesteri Hivatal 20</w:t>
      </w:r>
      <w:r w:rsidR="008C2331">
        <w:rPr>
          <w:rFonts w:eastAsia="Calibri"/>
          <w:b/>
          <w:bCs/>
          <w:sz w:val="26"/>
          <w:szCs w:val="26"/>
          <w:lang w:eastAsia="en-US"/>
        </w:rPr>
        <w:t>24</w:t>
      </w:r>
      <w:r w:rsidRPr="002A02CE">
        <w:rPr>
          <w:rFonts w:eastAsia="Calibri"/>
          <w:b/>
          <w:bCs/>
          <w:sz w:val="26"/>
          <w:szCs w:val="26"/>
          <w:lang w:eastAsia="en-US"/>
        </w:rPr>
        <w:t>. évben végzett tevékenységéről</w:t>
      </w:r>
    </w:p>
    <w:p w:rsidR="00E57661" w:rsidRPr="00405F1A" w:rsidRDefault="00E57661" w:rsidP="00E57661">
      <w:pPr>
        <w:spacing w:before="0" w:beforeAutospacing="0" w:after="0" w:afterAutospacing="0"/>
        <w:ind w:left="0"/>
        <w:jc w:val="left"/>
        <w:rPr>
          <w:b/>
          <w:sz w:val="24"/>
          <w:szCs w:val="24"/>
        </w:rPr>
      </w:pPr>
    </w:p>
    <w:p w:rsidR="00E57661" w:rsidRPr="00405F1A" w:rsidRDefault="00E57661" w:rsidP="00E57661">
      <w:pPr>
        <w:spacing w:before="0" w:beforeAutospacing="0" w:after="0" w:afterAutospacing="0"/>
        <w:ind w:left="0"/>
        <w:jc w:val="left"/>
        <w:rPr>
          <w:b/>
          <w:sz w:val="24"/>
          <w:szCs w:val="24"/>
        </w:rPr>
      </w:pPr>
      <w:r w:rsidRPr="00405F1A">
        <w:rPr>
          <w:b/>
          <w:sz w:val="24"/>
          <w:szCs w:val="24"/>
        </w:rPr>
        <w:t>Tisztelt Képviselő-testület!</w:t>
      </w:r>
    </w:p>
    <w:p w:rsidR="00E57661" w:rsidRPr="00405F1A" w:rsidRDefault="00E57661" w:rsidP="00E57661">
      <w:pPr>
        <w:spacing w:before="0" w:beforeAutospacing="0" w:after="0" w:afterAutospacing="0"/>
        <w:ind w:left="0"/>
        <w:jc w:val="left"/>
        <w:rPr>
          <w:b/>
          <w:sz w:val="24"/>
          <w:szCs w:val="24"/>
        </w:rPr>
      </w:pPr>
    </w:p>
    <w:p w:rsidR="00E57661" w:rsidRPr="00405F1A" w:rsidRDefault="00E57661" w:rsidP="00E57661">
      <w:pPr>
        <w:spacing w:line="360" w:lineRule="auto"/>
        <w:ind w:left="0"/>
        <w:rPr>
          <w:sz w:val="24"/>
          <w:szCs w:val="24"/>
        </w:rPr>
      </w:pPr>
      <w:r w:rsidRPr="00405F1A">
        <w:rPr>
          <w:bCs/>
          <w:sz w:val="24"/>
          <w:szCs w:val="24"/>
        </w:rPr>
        <w:t>Magyarország helyi önkormányzatairól szóló 2011. évi CLXXXIX tv. 81.§</w:t>
      </w:r>
      <w:r w:rsidRPr="00405F1A">
        <w:rPr>
          <w:b/>
          <w:bCs/>
          <w:sz w:val="24"/>
          <w:szCs w:val="24"/>
        </w:rPr>
        <w:t xml:space="preserve"> </w:t>
      </w:r>
      <w:r w:rsidRPr="00405F1A">
        <w:rPr>
          <w:sz w:val="24"/>
          <w:szCs w:val="24"/>
        </w:rPr>
        <w:t xml:space="preserve">(3) bekezdés f) pontja alapján a </w:t>
      </w:r>
      <w:r w:rsidRPr="00405F1A">
        <w:rPr>
          <w:b/>
          <w:sz w:val="24"/>
          <w:szCs w:val="24"/>
        </w:rPr>
        <w:t>jegyző évente beszámol</w:t>
      </w:r>
      <w:r w:rsidRPr="00405F1A">
        <w:rPr>
          <w:sz w:val="24"/>
          <w:szCs w:val="24"/>
        </w:rPr>
        <w:t xml:space="preserve"> </w:t>
      </w:r>
      <w:r w:rsidRPr="00405F1A">
        <w:rPr>
          <w:b/>
          <w:sz w:val="24"/>
          <w:szCs w:val="24"/>
        </w:rPr>
        <w:t>a polgármesteri hivatal működéséről a képviselő-testületnek</w:t>
      </w:r>
      <w:r w:rsidRPr="00405F1A">
        <w:rPr>
          <w:sz w:val="24"/>
          <w:szCs w:val="24"/>
        </w:rPr>
        <w:t>. A jogszabályban foglaltaknak megfelelően a jegyző elkészítette a Tiszavasvári Polgármesteri Hivatal 20</w:t>
      </w:r>
      <w:r w:rsidR="008C2331" w:rsidRPr="00405F1A">
        <w:rPr>
          <w:sz w:val="24"/>
          <w:szCs w:val="24"/>
        </w:rPr>
        <w:t>24</w:t>
      </w:r>
      <w:r w:rsidRPr="00405F1A">
        <w:rPr>
          <w:sz w:val="24"/>
          <w:szCs w:val="24"/>
        </w:rPr>
        <w:t xml:space="preserve">. évi tevékenységéről szóló beszámolót. </w:t>
      </w:r>
    </w:p>
    <w:p w:rsidR="00E57661" w:rsidRPr="00405F1A" w:rsidRDefault="00E57661" w:rsidP="00E57661">
      <w:pPr>
        <w:spacing w:before="0" w:beforeAutospacing="0" w:after="0" w:afterAutospacing="0" w:line="360" w:lineRule="auto"/>
        <w:ind w:left="0"/>
        <w:rPr>
          <w:sz w:val="24"/>
          <w:szCs w:val="24"/>
        </w:rPr>
      </w:pPr>
      <w:r w:rsidRPr="00405F1A">
        <w:rPr>
          <w:sz w:val="24"/>
          <w:szCs w:val="24"/>
        </w:rPr>
        <w:t>Fentiekre tekintettel kérem Önöket a Polgármesteri Hivatal 20</w:t>
      </w:r>
      <w:r w:rsidR="008C2331" w:rsidRPr="00405F1A">
        <w:rPr>
          <w:sz w:val="24"/>
          <w:szCs w:val="24"/>
        </w:rPr>
        <w:t>24</w:t>
      </w:r>
      <w:r w:rsidRPr="00405F1A">
        <w:rPr>
          <w:sz w:val="24"/>
          <w:szCs w:val="24"/>
        </w:rPr>
        <w:t>. évi tevékenységéről szóló beszámoló megtárgyalására és elfogadására!</w:t>
      </w:r>
    </w:p>
    <w:p w:rsidR="00E57661" w:rsidRPr="00405F1A" w:rsidRDefault="00E57661" w:rsidP="00E57661">
      <w:pPr>
        <w:spacing w:before="0" w:beforeAutospacing="0" w:after="0" w:afterAutospacing="0"/>
        <w:ind w:left="0"/>
        <w:jc w:val="left"/>
        <w:rPr>
          <w:b/>
          <w:sz w:val="24"/>
          <w:szCs w:val="24"/>
        </w:rPr>
      </w:pPr>
    </w:p>
    <w:p w:rsidR="00E57661" w:rsidRPr="00405F1A" w:rsidRDefault="00E57661" w:rsidP="00E57661">
      <w:pPr>
        <w:spacing w:before="0" w:beforeAutospacing="0" w:after="0" w:afterAutospacing="0"/>
        <w:ind w:left="0"/>
        <w:jc w:val="left"/>
        <w:rPr>
          <w:b/>
          <w:sz w:val="24"/>
          <w:szCs w:val="24"/>
        </w:rPr>
      </w:pPr>
    </w:p>
    <w:p w:rsidR="00E57661" w:rsidRPr="00405F1A" w:rsidRDefault="00E57661" w:rsidP="00E57661">
      <w:pPr>
        <w:spacing w:before="0" w:beforeAutospacing="0" w:after="200" w:afterAutospacing="0" w:line="276" w:lineRule="auto"/>
        <w:ind w:left="0"/>
        <w:jc w:val="left"/>
        <w:rPr>
          <w:rFonts w:eastAsia="Calibri"/>
          <w:sz w:val="24"/>
          <w:szCs w:val="24"/>
          <w:lang w:eastAsia="en-US"/>
        </w:rPr>
      </w:pPr>
      <w:r w:rsidRPr="00405F1A">
        <w:rPr>
          <w:rFonts w:eastAsia="Calibri"/>
          <w:sz w:val="24"/>
          <w:szCs w:val="24"/>
          <w:lang w:eastAsia="en-US"/>
        </w:rPr>
        <w:t xml:space="preserve">Tiszavasvári, 2024. július </w:t>
      </w:r>
      <w:r w:rsidR="00C84E3C" w:rsidRPr="00405F1A">
        <w:rPr>
          <w:rFonts w:eastAsia="Calibri"/>
          <w:sz w:val="24"/>
          <w:szCs w:val="24"/>
          <w:lang w:eastAsia="en-US"/>
        </w:rPr>
        <w:t>18</w:t>
      </w:r>
      <w:r w:rsidRPr="00405F1A">
        <w:rPr>
          <w:rFonts w:eastAsia="Calibri"/>
          <w:sz w:val="24"/>
          <w:szCs w:val="24"/>
          <w:lang w:eastAsia="en-US"/>
        </w:rPr>
        <w:t>.</w:t>
      </w:r>
    </w:p>
    <w:p w:rsidR="00E57661" w:rsidRPr="00405F1A" w:rsidRDefault="00E57661" w:rsidP="001042D1">
      <w:pPr>
        <w:spacing w:before="0" w:beforeAutospacing="0" w:after="0" w:afterAutospacing="0"/>
        <w:ind w:left="0"/>
        <w:jc w:val="left"/>
        <w:rPr>
          <w:rFonts w:eastAsia="Calibri"/>
          <w:sz w:val="24"/>
          <w:szCs w:val="24"/>
          <w:lang w:eastAsia="en-US"/>
        </w:rPr>
      </w:pPr>
    </w:p>
    <w:p w:rsidR="00E57661" w:rsidRPr="00405F1A" w:rsidRDefault="00E57661" w:rsidP="001042D1">
      <w:pPr>
        <w:spacing w:before="0" w:beforeAutospacing="0" w:after="0" w:afterAutospacing="0"/>
        <w:ind w:left="0"/>
        <w:jc w:val="left"/>
        <w:rPr>
          <w:rFonts w:eastAsia="Calibri"/>
          <w:b/>
          <w:sz w:val="24"/>
          <w:szCs w:val="24"/>
          <w:lang w:eastAsia="en-US"/>
        </w:rPr>
      </w:pPr>
      <w:r w:rsidRPr="00405F1A">
        <w:rPr>
          <w:rFonts w:eastAsia="Calibri"/>
          <w:b/>
          <w:sz w:val="24"/>
          <w:szCs w:val="24"/>
          <w:lang w:eastAsia="en-US"/>
        </w:rPr>
        <w:t xml:space="preserve">                                                                 </w:t>
      </w:r>
      <w:r w:rsidR="001042D1" w:rsidRPr="00405F1A">
        <w:rPr>
          <w:rFonts w:eastAsia="Calibri"/>
          <w:b/>
          <w:sz w:val="24"/>
          <w:szCs w:val="24"/>
          <w:lang w:eastAsia="en-US"/>
        </w:rPr>
        <w:t xml:space="preserve">    </w:t>
      </w:r>
      <w:r w:rsidRPr="00405F1A">
        <w:rPr>
          <w:rFonts w:eastAsia="Calibri"/>
          <w:b/>
          <w:sz w:val="24"/>
          <w:szCs w:val="24"/>
          <w:lang w:eastAsia="en-US"/>
        </w:rPr>
        <w:t xml:space="preserve">     </w:t>
      </w:r>
      <w:r w:rsidR="00405F1A">
        <w:rPr>
          <w:rFonts w:eastAsia="Calibri"/>
          <w:b/>
          <w:sz w:val="24"/>
          <w:szCs w:val="24"/>
          <w:lang w:eastAsia="en-US"/>
        </w:rPr>
        <w:tab/>
      </w:r>
      <w:r w:rsidR="00405F1A">
        <w:rPr>
          <w:rFonts w:eastAsia="Calibri"/>
          <w:b/>
          <w:sz w:val="24"/>
          <w:szCs w:val="24"/>
          <w:lang w:eastAsia="en-US"/>
        </w:rPr>
        <w:tab/>
      </w:r>
      <w:r w:rsidRPr="00405F1A">
        <w:rPr>
          <w:rFonts w:eastAsia="Calibri"/>
          <w:b/>
          <w:sz w:val="24"/>
          <w:szCs w:val="24"/>
          <w:lang w:eastAsia="en-US"/>
        </w:rPr>
        <w:t xml:space="preserve">  </w:t>
      </w:r>
      <w:r w:rsidR="000604CE" w:rsidRPr="00405F1A">
        <w:rPr>
          <w:rFonts w:eastAsia="Calibri"/>
          <w:b/>
          <w:sz w:val="24"/>
          <w:szCs w:val="24"/>
          <w:lang w:eastAsia="en-US"/>
        </w:rPr>
        <w:t xml:space="preserve">Dr. </w:t>
      </w:r>
      <w:r w:rsidR="001042D1" w:rsidRPr="00405F1A">
        <w:rPr>
          <w:rFonts w:eastAsia="Calibri"/>
          <w:b/>
          <w:sz w:val="24"/>
          <w:szCs w:val="24"/>
          <w:lang w:eastAsia="en-US"/>
        </w:rPr>
        <w:t>Kovács János</w:t>
      </w:r>
    </w:p>
    <w:p w:rsidR="00E57661" w:rsidRPr="00405F1A" w:rsidRDefault="00E57661" w:rsidP="001042D1">
      <w:pPr>
        <w:spacing w:before="0" w:beforeAutospacing="0" w:after="0" w:afterAutospacing="0"/>
        <w:ind w:left="0"/>
        <w:jc w:val="left"/>
        <w:rPr>
          <w:rFonts w:eastAsia="Calibri"/>
          <w:b/>
          <w:sz w:val="24"/>
          <w:szCs w:val="24"/>
          <w:lang w:eastAsia="en-US"/>
        </w:rPr>
      </w:pPr>
      <w:r w:rsidRPr="00405F1A">
        <w:rPr>
          <w:rFonts w:eastAsia="Calibri"/>
          <w:b/>
          <w:sz w:val="24"/>
          <w:szCs w:val="24"/>
          <w:lang w:eastAsia="en-US"/>
        </w:rPr>
        <w:t xml:space="preserve">                                                    </w:t>
      </w:r>
      <w:r w:rsidR="000604CE" w:rsidRPr="00405F1A">
        <w:rPr>
          <w:rFonts w:eastAsia="Calibri"/>
          <w:b/>
          <w:sz w:val="24"/>
          <w:szCs w:val="24"/>
          <w:lang w:eastAsia="en-US"/>
        </w:rPr>
        <w:t xml:space="preserve">                                  </w:t>
      </w:r>
      <w:r w:rsidR="00405F1A">
        <w:rPr>
          <w:rFonts w:eastAsia="Calibri"/>
          <w:b/>
          <w:sz w:val="24"/>
          <w:szCs w:val="24"/>
          <w:lang w:eastAsia="en-US"/>
        </w:rPr>
        <w:t xml:space="preserve"> </w:t>
      </w:r>
      <w:r w:rsidR="00405F1A">
        <w:rPr>
          <w:rFonts w:eastAsia="Calibri"/>
          <w:b/>
          <w:sz w:val="24"/>
          <w:szCs w:val="24"/>
          <w:lang w:eastAsia="en-US"/>
        </w:rPr>
        <w:tab/>
      </w:r>
      <w:r w:rsidR="00405F1A">
        <w:rPr>
          <w:rFonts w:eastAsia="Calibri"/>
          <w:b/>
          <w:sz w:val="24"/>
          <w:szCs w:val="24"/>
          <w:lang w:eastAsia="en-US"/>
        </w:rPr>
        <w:tab/>
      </w:r>
      <w:r w:rsidR="000604CE" w:rsidRPr="00405F1A">
        <w:rPr>
          <w:rFonts w:eastAsia="Calibri"/>
          <w:b/>
          <w:sz w:val="24"/>
          <w:szCs w:val="24"/>
          <w:lang w:eastAsia="en-US"/>
        </w:rPr>
        <w:t xml:space="preserve"> </w:t>
      </w:r>
      <w:proofErr w:type="gramStart"/>
      <w:r w:rsidR="000604CE" w:rsidRPr="00405F1A">
        <w:rPr>
          <w:rFonts w:eastAsia="Calibri"/>
          <w:b/>
          <w:sz w:val="24"/>
          <w:szCs w:val="24"/>
          <w:lang w:eastAsia="en-US"/>
        </w:rPr>
        <w:t>jegyző</w:t>
      </w:r>
      <w:proofErr w:type="gramEnd"/>
    </w:p>
    <w:p w:rsidR="00E57661" w:rsidRPr="00405F1A" w:rsidRDefault="00E57661" w:rsidP="00E57661">
      <w:pPr>
        <w:spacing w:before="0" w:beforeAutospacing="0" w:after="200" w:afterAutospacing="0" w:line="276" w:lineRule="auto"/>
        <w:ind w:left="0"/>
        <w:jc w:val="left"/>
        <w:rPr>
          <w:b/>
          <w:bCs/>
          <w:sz w:val="24"/>
          <w:szCs w:val="24"/>
        </w:rPr>
      </w:pPr>
      <w:r w:rsidRPr="00405F1A">
        <w:rPr>
          <w:rFonts w:eastAsia="Calibri"/>
          <w:b/>
          <w:sz w:val="24"/>
          <w:szCs w:val="24"/>
          <w:lang w:eastAsia="en-US"/>
        </w:rPr>
        <w:t xml:space="preserve">                                                   </w:t>
      </w:r>
      <w:r w:rsidRPr="00405F1A">
        <w:rPr>
          <w:b/>
          <w:bCs/>
          <w:sz w:val="24"/>
          <w:szCs w:val="24"/>
        </w:rPr>
        <w:t xml:space="preserve">                                                                           </w:t>
      </w:r>
    </w:p>
    <w:p w:rsidR="00E65E15" w:rsidRDefault="00E65E15"/>
    <w:p w:rsidR="00752C65" w:rsidRDefault="00752C65"/>
    <w:p w:rsidR="00752C65" w:rsidRDefault="00752C65"/>
    <w:p w:rsidR="001042D1" w:rsidRDefault="001042D1"/>
    <w:p w:rsidR="001042D1" w:rsidRDefault="001042D1"/>
    <w:p w:rsidR="001042D1" w:rsidRDefault="001042D1"/>
    <w:p w:rsidR="001042D1" w:rsidRDefault="001042D1"/>
    <w:p w:rsidR="002D6EE0" w:rsidRDefault="002D6EE0"/>
    <w:p w:rsidR="00752C65" w:rsidRPr="0051727E" w:rsidRDefault="008C2331" w:rsidP="00752C65">
      <w:pPr>
        <w:jc w:val="center"/>
        <w:rPr>
          <w:b/>
          <w:sz w:val="24"/>
        </w:rPr>
      </w:pPr>
      <w:r>
        <w:rPr>
          <w:b/>
          <w:sz w:val="24"/>
        </w:rPr>
        <w:lastRenderedPageBreak/>
        <w:t>H</w:t>
      </w:r>
      <w:r w:rsidR="00752C65" w:rsidRPr="0051727E">
        <w:rPr>
          <w:b/>
          <w:sz w:val="24"/>
        </w:rPr>
        <w:t>ATÁROZAT-TERVEZET</w:t>
      </w:r>
    </w:p>
    <w:p w:rsidR="00752C65" w:rsidRPr="0051727E" w:rsidRDefault="00752C65" w:rsidP="00752C65">
      <w:pPr>
        <w:spacing w:before="0" w:beforeAutospacing="0" w:after="0" w:afterAutospacing="0"/>
        <w:ind w:left="0"/>
        <w:jc w:val="center"/>
        <w:rPr>
          <w:sz w:val="24"/>
          <w:u w:val="single"/>
        </w:rPr>
      </w:pPr>
    </w:p>
    <w:p w:rsidR="00752C65" w:rsidRPr="0051727E" w:rsidRDefault="00752C65" w:rsidP="00752C65">
      <w:pPr>
        <w:spacing w:before="0" w:beforeAutospacing="0" w:after="0" w:afterAutospacing="0"/>
        <w:ind w:left="0"/>
        <w:jc w:val="center"/>
        <w:rPr>
          <w:b/>
          <w:sz w:val="24"/>
        </w:rPr>
      </w:pPr>
      <w:r w:rsidRPr="0051727E">
        <w:rPr>
          <w:b/>
          <w:sz w:val="24"/>
        </w:rPr>
        <w:t>TISZAVASVÁRI VÁROS ÖNKORMÁNYZATA</w:t>
      </w:r>
    </w:p>
    <w:p w:rsidR="00752C65" w:rsidRPr="0051727E" w:rsidRDefault="00752C65" w:rsidP="00752C65">
      <w:pPr>
        <w:spacing w:before="0" w:beforeAutospacing="0" w:after="0" w:afterAutospacing="0"/>
        <w:ind w:left="0"/>
        <w:jc w:val="center"/>
        <w:rPr>
          <w:b/>
          <w:sz w:val="24"/>
        </w:rPr>
      </w:pPr>
      <w:r w:rsidRPr="0051727E">
        <w:rPr>
          <w:b/>
          <w:sz w:val="24"/>
        </w:rPr>
        <w:t>KÉPVISELŐ TESTÜLETE</w:t>
      </w:r>
    </w:p>
    <w:p w:rsidR="00752C65" w:rsidRPr="0051727E" w:rsidRDefault="00752C65" w:rsidP="00752C65">
      <w:pPr>
        <w:spacing w:before="0" w:beforeAutospacing="0" w:after="0" w:afterAutospacing="0"/>
        <w:ind w:left="0"/>
        <w:jc w:val="center"/>
        <w:rPr>
          <w:b/>
          <w:sz w:val="24"/>
        </w:rPr>
      </w:pPr>
      <w:r w:rsidRPr="0051727E">
        <w:rPr>
          <w:b/>
          <w:sz w:val="24"/>
        </w:rPr>
        <w:t>……/20</w:t>
      </w:r>
      <w:r>
        <w:rPr>
          <w:b/>
          <w:sz w:val="24"/>
        </w:rPr>
        <w:t>2</w:t>
      </w:r>
      <w:r w:rsidR="008C2331">
        <w:rPr>
          <w:b/>
          <w:sz w:val="24"/>
        </w:rPr>
        <w:t>5</w:t>
      </w:r>
      <w:r w:rsidRPr="0051727E">
        <w:rPr>
          <w:b/>
          <w:sz w:val="24"/>
        </w:rPr>
        <w:t>. (</w:t>
      </w:r>
      <w:r w:rsidR="006F0705">
        <w:rPr>
          <w:b/>
          <w:sz w:val="24"/>
        </w:rPr>
        <w:t>VII.31</w:t>
      </w:r>
      <w:r w:rsidRPr="0051727E">
        <w:rPr>
          <w:b/>
          <w:sz w:val="24"/>
        </w:rPr>
        <w:t>.) Kt. számú</w:t>
      </w:r>
    </w:p>
    <w:p w:rsidR="00752C65" w:rsidRPr="0051727E" w:rsidRDefault="00752C65" w:rsidP="00752C65">
      <w:pPr>
        <w:spacing w:before="0" w:beforeAutospacing="0" w:after="0" w:afterAutospacing="0"/>
        <w:ind w:left="0"/>
        <w:jc w:val="center"/>
        <w:rPr>
          <w:b/>
          <w:sz w:val="24"/>
        </w:rPr>
      </w:pPr>
      <w:proofErr w:type="gramStart"/>
      <w:r w:rsidRPr="0051727E">
        <w:rPr>
          <w:b/>
          <w:sz w:val="24"/>
        </w:rPr>
        <w:t>határozata</w:t>
      </w:r>
      <w:proofErr w:type="gramEnd"/>
    </w:p>
    <w:p w:rsidR="00752C65" w:rsidRPr="0051727E" w:rsidRDefault="00752C65" w:rsidP="00752C65">
      <w:pPr>
        <w:spacing w:before="0" w:beforeAutospacing="0" w:after="0" w:afterAutospacing="0"/>
        <w:ind w:left="0"/>
        <w:jc w:val="left"/>
        <w:rPr>
          <w:sz w:val="24"/>
        </w:rPr>
      </w:pPr>
    </w:p>
    <w:p w:rsidR="002D6EE0" w:rsidRDefault="00752C65" w:rsidP="002D6EE0">
      <w:pPr>
        <w:spacing w:before="0" w:beforeAutospacing="0" w:after="0" w:afterAutospacing="0"/>
        <w:ind w:left="0"/>
        <w:jc w:val="center"/>
        <w:rPr>
          <w:rFonts w:eastAsia="Calibri"/>
          <w:b/>
          <w:bCs/>
          <w:sz w:val="24"/>
          <w:szCs w:val="24"/>
          <w:lang w:eastAsia="en-US"/>
        </w:rPr>
      </w:pPr>
      <w:r w:rsidRPr="002D6EE0">
        <w:rPr>
          <w:rFonts w:eastAsia="Calibri"/>
          <w:b/>
          <w:bCs/>
          <w:sz w:val="24"/>
          <w:szCs w:val="24"/>
          <w:lang w:eastAsia="en-US"/>
        </w:rPr>
        <w:t>Beszámoló a Tiszavasvári Polgármesteri Hivatal 20</w:t>
      </w:r>
      <w:r w:rsidR="008C2331" w:rsidRPr="002D6EE0">
        <w:rPr>
          <w:rFonts w:eastAsia="Calibri"/>
          <w:b/>
          <w:bCs/>
          <w:sz w:val="24"/>
          <w:szCs w:val="24"/>
          <w:lang w:eastAsia="en-US"/>
        </w:rPr>
        <w:t>24.</w:t>
      </w:r>
      <w:r w:rsidRPr="002D6EE0">
        <w:rPr>
          <w:rFonts w:eastAsia="Calibri"/>
          <w:b/>
          <w:bCs/>
          <w:sz w:val="24"/>
          <w:szCs w:val="24"/>
          <w:lang w:eastAsia="en-US"/>
        </w:rPr>
        <w:t xml:space="preserve"> évben </w:t>
      </w:r>
    </w:p>
    <w:p w:rsidR="00752C65" w:rsidRDefault="00752C65" w:rsidP="002D6EE0">
      <w:pPr>
        <w:spacing w:before="0" w:beforeAutospacing="0" w:after="0" w:afterAutospacing="0"/>
        <w:ind w:left="0"/>
        <w:jc w:val="center"/>
        <w:rPr>
          <w:rFonts w:eastAsia="Calibri"/>
          <w:b/>
          <w:bCs/>
          <w:sz w:val="24"/>
          <w:szCs w:val="24"/>
          <w:lang w:eastAsia="en-US"/>
        </w:rPr>
      </w:pPr>
      <w:proofErr w:type="gramStart"/>
      <w:r w:rsidRPr="002D6EE0">
        <w:rPr>
          <w:rFonts w:eastAsia="Calibri"/>
          <w:b/>
          <w:bCs/>
          <w:sz w:val="24"/>
          <w:szCs w:val="24"/>
          <w:lang w:eastAsia="en-US"/>
        </w:rPr>
        <w:t>végzett</w:t>
      </w:r>
      <w:proofErr w:type="gramEnd"/>
      <w:r w:rsidRPr="002D6EE0">
        <w:rPr>
          <w:rFonts w:eastAsia="Calibri"/>
          <w:b/>
          <w:bCs/>
          <w:sz w:val="24"/>
          <w:szCs w:val="24"/>
          <w:lang w:eastAsia="en-US"/>
        </w:rPr>
        <w:t xml:space="preserve"> tevékenységéről</w:t>
      </w:r>
    </w:p>
    <w:p w:rsidR="002D6EE0" w:rsidRPr="002D6EE0" w:rsidRDefault="002D6EE0" w:rsidP="002D6EE0">
      <w:pPr>
        <w:spacing w:before="0" w:beforeAutospacing="0" w:after="0" w:afterAutospacing="0"/>
        <w:ind w:left="0"/>
        <w:jc w:val="center"/>
        <w:rPr>
          <w:rFonts w:eastAsia="Calibri"/>
          <w:b/>
          <w:bCs/>
          <w:sz w:val="24"/>
          <w:szCs w:val="24"/>
          <w:lang w:eastAsia="en-US"/>
        </w:rPr>
      </w:pPr>
    </w:p>
    <w:p w:rsidR="00752C65" w:rsidRPr="002D6EE0" w:rsidRDefault="00752C65" w:rsidP="00752C65">
      <w:pPr>
        <w:spacing w:before="0" w:beforeAutospacing="0" w:after="0" w:afterAutospacing="0"/>
        <w:ind w:left="0"/>
        <w:rPr>
          <w:b/>
          <w:sz w:val="24"/>
          <w:szCs w:val="24"/>
        </w:rPr>
      </w:pPr>
      <w:r w:rsidRPr="002D6EE0">
        <w:rPr>
          <w:rFonts w:eastAsia="Calibri"/>
          <w:bCs/>
          <w:color w:val="000000"/>
          <w:sz w:val="24"/>
          <w:szCs w:val="24"/>
        </w:rPr>
        <w:t>Tiszavasvári Város Önkormányzata Képviselő-testülete „</w:t>
      </w:r>
      <w:r w:rsidRPr="002D6EE0">
        <w:rPr>
          <w:rFonts w:eastAsia="Calibri"/>
          <w:b/>
          <w:bCs/>
          <w:color w:val="000000"/>
          <w:sz w:val="24"/>
          <w:szCs w:val="24"/>
        </w:rPr>
        <w:t>Beszámoló a Tiszavasvári Polgármesteri Hivatal 202</w:t>
      </w:r>
      <w:r w:rsidR="008C2331" w:rsidRPr="002D6EE0">
        <w:rPr>
          <w:rFonts w:eastAsia="Calibri"/>
          <w:b/>
          <w:bCs/>
          <w:color w:val="000000"/>
          <w:sz w:val="24"/>
          <w:szCs w:val="24"/>
        </w:rPr>
        <w:t>4</w:t>
      </w:r>
      <w:r w:rsidRPr="002D6EE0">
        <w:rPr>
          <w:rFonts w:eastAsia="Calibri"/>
          <w:b/>
          <w:bCs/>
          <w:color w:val="000000"/>
          <w:sz w:val="24"/>
          <w:szCs w:val="24"/>
        </w:rPr>
        <w:t>. évben végzett tevékenységéről</w:t>
      </w:r>
      <w:r w:rsidRPr="002D6EE0">
        <w:rPr>
          <w:b/>
          <w:sz w:val="24"/>
          <w:szCs w:val="24"/>
        </w:rPr>
        <w:t>”</w:t>
      </w:r>
      <w:r w:rsidRPr="002D6EE0">
        <w:rPr>
          <w:rFonts w:eastAsia="Calibri"/>
          <w:b/>
          <w:sz w:val="24"/>
          <w:szCs w:val="24"/>
        </w:rPr>
        <w:t xml:space="preserve"> </w:t>
      </w:r>
      <w:r w:rsidRPr="002D6EE0">
        <w:rPr>
          <w:rFonts w:eastAsia="Calibri"/>
          <w:sz w:val="24"/>
          <w:szCs w:val="24"/>
        </w:rPr>
        <w:t xml:space="preserve">szóló előterjesztéssel kapcsolatban az </w:t>
      </w:r>
      <w:r w:rsidRPr="002D6EE0">
        <w:rPr>
          <w:rFonts w:eastAsia="Calibri"/>
          <w:color w:val="000000"/>
          <w:sz w:val="24"/>
          <w:szCs w:val="24"/>
        </w:rPr>
        <w:t>alábbi határozatot hozza:</w:t>
      </w:r>
    </w:p>
    <w:p w:rsidR="00752C65" w:rsidRPr="002D6EE0" w:rsidRDefault="00752C65" w:rsidP="00752C65">
      <w:pPr>
        <w:spacing w:before="0" w:beforeAutospacing="0" w:after="200" w:afterAutospacing="0" w:line="276" w:lineRule="auto"/>
        <w:ind w:left="0"/>
        <w:rPr>
          <w:rFonts w:eastAsia="Calibri"/>
          <w:sz w:val="24"/>
          <w:szCs w:val="24"/>
          <w:lang w:eastAsia="en-US"/>
        </w:rPr>
      </w:pPr>
    </w:p>
    <w:p w:rsidR="00752C65" w:rsidRPr="002D6EE0" w:rsidRDefault="00752C65" w:rsidP="006F0705">
      <w:pPr>
        <w:pStyle w:val="Listaszerbekezds"/>
        <w:numPr>
          <w:ilvl w:val="0"/>
          <w:numId w:val="29"/>
        </w:numPr>
        <w:spacing w:after="200" w:line="276" w:lineRule="auto"/>
        <w:rPr>
          <w:rFonts w:eastAsia="Calibri"/>
          <w:lang w:eastAsia="en-US"/>
        </w:rPr>
      </w:pPr>
      <w:r w:rsidRPr="002D6EE0">
        <w:rPr>
          <w:rFonts w:eastAsia="Calibri"/>
          <w:lang w:eastAsia="en-US"/>
        </w:rPr>
        <w:t>Tiszavasvári Város Önkormányzatának Képviselő-testülete a jegyző által készített- a Tiszavasvári Polgármesteri Hivatal 202</w:t>
      </w:r>
      <w:r w:rsidR="008C2331" w:rsidRPr="002D6EE0">
        <w:rPr>
          <w:rFonts w:eastAsia="Calibri"/>
          <w:lang w:eastAsia="en-US"/>
        </w:rPr>
        <w:t>4</w:t>
      </w:r>
      <w:r w:rsidRPr="002D6EE0">
        <w:rPr>
          <w:rFonts w:eastAsia="Calibri"/>
          <w:lang w:eastAsia="en-US"/>
        </w:rPr>
        <w:t>. évben végzett tevékenységéről- szóló beszámolót a határozat 1. melléklete szerinti tartalommal elfogadja.</w:t>
      </w:r>
    </w:p>
    <w:p w:rsidR="00752C65" w:rsidRPr="002D6EE0" w:rsidRDefault="00752C65" w:rsidP="00752C65">
      <w:pPr>
        <w:spacing w:before="0" w:beforeAutospacing="0" w:after="200" w:afterAutospacing="0" w:line="276" w:lineRule="auto"/>
        <w:ind w:left="0"/>
        <w:rPr>
          <w:rFonts w:eastAsia="Calibri"/>
          <w:b/>
          <w:bCs/>
          <w:sz w:val="24"/>
          <w:szCs w:val="24"/>
          <w:lang w:eastAsia="en-US"/>
        </w:rPr>
      </w:pPr>
    </w:p>
    <w:p w:rsidR="00752C65" w:rsidRPr="002D6EE0" w:rsidRDefault="00752C65" w:rsidP="00752C65">
      <w:pPr>
        <w:spacing w:before="0" w:beforeAutospacing="0" w:after="200" w:afterAutospacing="0" w:line="276" w:lineRule="auto"/>
        <w:ind w:left="0"/>
        <w:jc w:val="left"/>
        <w:rPr>
          <w:rFonts w:eastAsia="Calibri"/>
          <w:bCs/>
          <w:i/>
          <w:iCs/>
          <w:sz w:val="24"/>
          <w:szCs w:val="24"/>
          <w:lang w:eastAsia="en-US"/>
        </w:rPr>
      </w:pPr>
    </w:p>
    <w:p w:rsidR="00752C65" w:rsidRPr="002D6EE0" w:rsidRDefault="001042D1" w:rsidP="00752C65">
      <w:pPr>
        <w:spacing w:before="0" w:beforeAutospacing="0" w:after="200" w:afterAutospacing="0"/>
        <w:ind w:left="0"/>
        <w:jc w:val="left"/>
        <w:rPr>
          <w:rFonts w:eastAsia="Calibri"/>
          <w:bCs/>
          <w:sz w:val="24"/>
          <w:szCs w:val="24"/>
          <w:lang w:eastAsia="en-US"/>
        </w:rPr>
      </w:pPr>
      <w:r w:rsidRPr="002D6EE0">
        <w:rPr>
          <w:rFonts w:eastAsia="Calibri"/>
          <w:b/>
          <w:bCs/>
          <w:sz w:val="24"/>
          <w:szCs w:val="24"/>
          <w:lang w:eastAsia="en-US"/>
        </w:rPr>
        <w:t xml:space="preserve"> </w:t>
      </w:r>
      <w:r w:rsidR="00752C65" w:rsidRPr="002D6EE0">
        <w:rPr>
          <w:rFonts w:eastAsia="Calibri"/>
          <w:b/>
          <w:bCs/>
          <w:sz w:val="24"/>
          <w:szCs w:val="24"/>
          <w:lang w:eastAsia="en-US"/>
        </w:rPr>
        <w:t>Határidő</w:t>
      </w:r>
      <w:r w:rsidR="00752C65" w:rsidRPr="002D6EE0">
        <w:rPr>
          <w:rFonts w:eastAsia="Calibri"/>
          <w:bCs/>
          <w:sz w:val="24"/>
          <w:szCs w:val="24"/>
          <w:lang w:eastAsia="en-US"/>
        </w:rPr>
        <w:t xml:space="preserve">: </w:t>
      </w:r>
      <w:proofErr w:type="gramStart"/>
      <w:r w:rsidR="00752C65" w:rsidRPr="002D6EE0">
        <w:rPr>
          <w:rFonts w:eastAsia="Calibri"/>
          <w:bCs/>
          <w:sz w:val="24"/>
          <w:szCs w:val="24"/>
          <w:lang w:eastAsia="en-US"/>
        </w:rPr>
        <w:t>azonnal</w:t>
      </w:r>
      <w:r w:rsidR="00752C65" w:rsidRPr="002D6EE0">
        <w:rPr>
          <w:rFonts w:eastAsia="Calibri"/>
          <w:bCs/>
          <w:sz w:val="24"/>
          <w:szCs w:val="24"/>
          <w:lang w:eastAsia="en-US"/>
        </w:rPr>
        <w:tab/>
      </w:r>
      <w:r w:rsidR="00752C65" w:rsidRPr="002D6EE0">
        <w:rPr>
          <w:rFonts w:eastAsia="Calibri"/>
          <w:bCs/>
          <w:sz w:val="24"/>
          <w:szCs w:val="24"/>
          <w:lang w:eastAsia="en-US"/>
        </w:rPr>
        <w:tab/>
        <w:t xml:space="preserve">                             </w:t>
      </w:r>
      <w:r w:rsidRPr="002D6EE0">
        <w:rPr>
          <w:rFonts w:eastAsia="Calibri"/>
          <w:bCs/>
          <w:sz w:val="24"/>
          <w:szCs w:val="24"/>
          <w:lang w:eastAsia="en-US"/>
        </w:rPr>
        <w:tab/>
      </w:r>
      <w:r w:rsidRPr="002D6EE0">
        <w:rPr>
          <w:rFonts w:eastAsia="Calibri"/>
          <w:bCs/>
          <w:sz w:val="24"/>
          <w:szCs w:val="24"/>
          <w:lang w:eastAsia="en-US"/>
        </w:rPr>
        <w:tab/>
      </w:r>
      <w:r w:rsidR="00752C65" w:rsidRPr="002D6EE0">
        <w:rPr>
          <w:rFonts w:eastAsia="Calibri"/>
          <w:bCs/>
          <w:sz w:val="24"/>
          <w:szCs w:val="24"/>
          <w:lang w:eastAsia="en-US"/>
        </w:rPr>
        <w:t xml:space="preserve">  </w:t>
      </w:r>
      <w:r w:rsidR="00752C65" w:rsidRPr="002D6EE0">
        <w:rPr>
          <w:rFonts w:eastAsia="Calibri"/>
          <w:b/>
          <w:bCs/>
          <w:sz w:val="24"/>
          <w:szCs w:val="24"/>
          <w:lang w:eastAsia="en-US"/>
        </w:rPr>
        <w:t>Felelős</w:t>
      </w:r>
      <w:proofErr w:type="gramEnd"/>
      <w:r w:rsidR="00752C65" w:rsidRPr="002D6EE0">
        <w:rPr>
          <w:rFonts w:eastAsia="Calibri"/>
          <w:b/>
          <w:bCs/>
          <w:sz w:val="24"/>
          <w:szCs w:val="24"/>
          <w:lang w:eastAsia="en-US"/>
        </w:rPr>
        <w:t xml:space="preserve">: </w:t>
      </w:r>
      <w:r w:rsidR="006650AE" w:rsidRPr="002D6EE0">
        <w:rPr>
          <w:rFonts w:eastAsia="Calibri"/>
          <w:bCs/>
          <w:sz w:val="24"/>
          <w:szCs w:val="24"/>
          <w:lang w:eastAsia="en-US"/>
        </w:rPr>
        <w:t>Dr. K</w:t>
      </w:r>
      <w:r w:rsidRPr="002D6EE0">
        <w:rPr>
          <w:rFonts w:eastAsia="Calibri"/>
          <w:bCs/>
          <w:sz w:val="24"/>
          <w:szCs w:val="24"/>
          <w:lang w:eastAsia="en-US"/>
        </w:rPr>
        <w:t>ovács János</w:t>
      </w:r>
      <w:r w:rsidR="006650AE" w:rsidRPr="002D6EE0">
        <w:rPr>
          <w:rFonts w:eastAsia="Calibri"/>
          <w:bCs/>
          <w:sz w:val="24"/>
          <w:szCs w:val="24"/>
          <w:lang w:eastAsia="en-US"/>
        </w:rPr>
        <w:t xml:space="preserve"> jegyző</w:t>
      </w:r>
    </w:p>
    <w:p w:rsidR="00752C65" w:rsidRPr="00AF52DC" w:rsidRDefault="00752C65" w:rsidP="00752C65">
      <w:pPr>
        <w:spacing w:before="0" w:beforeAutospacing="0" w:after="200" w:afterAutospacing="0"/>
        <w:ind w:left="0"/>
        <w:jc w:val="center"/>
        <w:rPr>
          <w:rFonts w:ascii="Arial" w:eastAsia="Calibri" w:hAnsi="Arial" w:cs="Arial"/>
          <w:bCs/>
          <w:sz w:val="24"/>
          <w:szCs w:val="24"/>
          <w:lang w:eastAsia="en-US"/>
        </w:rPr>
      </w:pPr>
      <w:r w:rsidRPr="00AF52DC">
        <w:rPr>
          <w:rFonts w:eastAsia="Calibri"/>
          <w:bCs/>
          <w:sz w:val="24"/>
          <w:szCs w:val="24"/>
          <w:lang w:eastAsia="en-US"/>
        </w:rPr>
        <w:t xml:space="preserve">                                                                    </w:t>
      </w:r>
    </w:p>
    <w:p w:rsidR="00752C65" w:rsidRDefault="00752C65" w:rsidP="00752C65">
      <w:pPr>
        <w:spacing w:before="0" w:beforeAutospacing="0" w:after="200" w:afterAutospacing="0" w:line="276" w:lineRule="auto"/>
        <w:ind w:left="0"/>
        <w:jc w:val="left"/>
      </w:pPr>
      <w:r>
        <w:br w:type="page"/>
      </w:r>
    </w:p>
    <w:p w:rsidR="005C0197" w:rsidRDefault="005C0197" w:rsidP="001E5990">
      <w:pPr>
        <w:spacing w:before="0" w:beforeAutospacing="0" w:after="0" w:afterAutospacing="0"/>
        <w:ind w:left="0"/>
        <w:jc w:val="right"/>
        <w:rPr>
          <w:sz w:val="22"/>
          <w:szCs w:val="22"/>
        </w:rPr>
      </w:pPr>
      <w:r w:rsidRPr="00B00E1B">
        <w:rPr>
          <w:sz w:val="22"/>
          <w:szCs w:val="22"/>
        </w:rPr>
        <w:lastRenderedPageBreak/>
        <w:t>…./202</w:t>
      </w:r>
      <w:r w:rsidR="008C2331" w:rsidRPr="00B00E1B">
        <w:rPr>
          <w:sz w:val="22"/>
          <w:szCs w:val="22"/>
        </w:rPr>
        <w:t>5</w:t>
      </w:r>
      <w:r w:rsidRPr="00B00E1B">
        <w:rPr>
          <w:sz w:val="22"/>
          <w:szCs w:val="22"/>
        </w:rPr>
        <w:t>. (</w:t>
      </w:r>
      <w:r w:rsidR="00C27480">
        <w:rPr>
          <w:sz w:val="22"/>
          <w:szCs w:val="22"/>
        </w:rPr>
        <w:t>VII.31</w:t>
      </w:r>
      <w:r w:rsidRPr="00B00E1B">
        <w:rPr>
          <w:sz w:val="22"/>
          <w:szCs w:val="22"/>
        </w:rPr>
        <w:t>.) Kt. sz. határozat 1. melléklete</w:t>
      </w:r>
    </w:p>
    <w:p w:rsidR="001E5990" w:rsidRPr="00B00E1B" w:rsidRDefault="001E5990" w:rsidP="001E5990">
      <w:pPr>
        <w:spacing w:before="0" w:beforeAutospacing="0" w:after="0" w:afterAutospacing="0"/>
        <w:ind w:left="0"/>
        <w:jc w:val="right"/>
        <w:rPr>
          <w:sz w:val="22"/>
          <w:szCs w:val="22"/>
        </w:rPr>
      </w:pPr>
    </w:p>
    <w:p w:rsidR="005C0197" w:rsidRPr="001E5990" w:rsidRDefault="005C0197" w:rsidP="001E5990">
      <w:pPr>
        <w:spacing w:before="0" w:beforeAutospacing="0" w:after="0" w:afterAutospacing="0"/>
        <w:ind w:left="0"/>
        <w:jc w:val="center"/>
        <w:rPr>
          <w:b/>
          <w:bCs/>
          <w:sz w:val="28"/>
          <w:szCs w:val="28"/>
        </w:rPr>
      </w:pPr>
      <w:r w:rsidRPr="001E5990">
        <w:rPr>
          <w:b/>
          <w:bCs/>
          <w:sz w:val="28"/>
          <w:szCs w:val="28"/>
        </w:rPr>
        <w:t>Beszámoló a Tiszavasvári Polgármesteri Hivatal</w:t>
      </w:r>
    </w:p>
    <w:p w:rsidR="005C0197" w:rsidRDefault="005C0197" w:rsidP="001E5990">
      <w:pPr>
        <w:spacing w:before="0" w:beforeAutospacing="0" w:after="0" w:afterAutospacing="0"/>
        <w:ind w:left="0"/>
        <w:jc w:val="center"/>
        <w:rPr>
          <w:b/>
          <w:bCs/>
          <w:sz w:val="28"/>
          <w:szCs w:val="28"/>
        </w:rPr>
      </w:pPr>
      <w:r w:rsidRPr="001E5990">
        <w:rPr>
          <w:b/>
          <w:bCs/>
          <w:sz w:val="28"/>
          <w:szCs w:val="28"/>
        </w:rPr>
        <w:t>202</w:t>
      </w:r>
      <w:r w:rsidR="008C2331" w:rsidRPr="001E5990">
        <w:rPr>
          <w:b/>
          <w:bCs/>
          <w:sz w:val="28"/>
          <w:szCs w:val="28"/>
        </w:rPr>
        <w:t>4</w:t>
      </w:r>
      <w:r w:rsidRPr="001E5990">
        <w:rPr>
          <w:b/>
          <w:bCs/>
          <w:sz w:val="28"/>
          <w:szCs w:val="28"/>
        </w:rPr>
        <w:t>. évben végzett tevékenységéről</w:t>
      </w:r>
    </w:p>
    <w:p w:rsidR="001E5990" w:rsidRPr="001E5990" w:rsidRDefault="001E5990" w:rsidP="001E5990">
      <w:pPr>
        <w:spacing w:before="0" w:beforeAutospacing="0" w:after="0" w:afterAutospacing="0"/>
        <w:ind w:left="0"/>
        <w:jc w:val="center"/>
        <w:rPr>
          <w:b/>
          <w:bCs/>
          <w:sz w:val="28"/>
          <w:szCs w:val="28"/>
        </w:rPr>
      </w:pPr>
    </w:p>
    <w:p w:rsidR="005C0197" w:rsidRDefault="005C0197" w:rsidP="00B00E1B">
      <w:pPr>
        <w:spacing w:before="0" w:beforeAutospacing="0" w:after="0" w:afterAutospacing="0"/>
        <w:ind w:left="0"/>
        <w:rPr>
          <w:sz w:val="22"/>
          <w:szCs w:val="22"/>
        </w:rPr>
      </w:pPr>
      <w:r w:rsidRPr="00B00E1B">
        <w:rPr>
          <w:b/>
          <w:bCs/>
          <w:sz w:val="22"/>
          <w:szCs w:val="22"/>
        </w:rPr>
        <w:t>Magyarország helyi önkormányzatairól szóló 2011. évi CLXXXIX tv. 84. §</w:t>
      </w:r>
      <w:r w:rsidRPr="00B00E1B">
        <w:rPr>
          <w:sz w:val="22"/>
          <w:szCs w:val="22"/>
        </w:rPr>
        <w:t xml:space="preserve"> </w:t>
      </w:r>
      <w:r w:rsidRPr="00B00E1B">
        <w:rPr>
          <w:b/>
          <w:sz w:val="22"/>
          <w:szCs w:val="22"/>
        </w:rPr>
        <w:t>(1) bekezdése alapján a</w:t>
      </w:r>
      <w:r w:rsidRPr="00B00E1B">
        <w:rPr>
          <w:sz w:val="22"/>
          <w:szCs w:val="22"/>
        </w:rPr>
        <w:t xml:space="preserve"> helyi önkormányzat képviselő-testülete az önkormányzat működésével, valamint a polgármester vagy a jegyző feladat- és hatáskörébe tartozó ügyek döntésre való előkészítésével és végrehajtásával kapcsolatos feladatok ellátására </w:t>
      </w:r>
      <w:r w:rsidRPr="00B00E1B">
        <w:rPr>
          <w:b/>
          <w:sz w:val="22"/>
          <w:szCs w:val="22"/>
        </w:rPr>
        <w:t>polgármesteri hivatalt</w:t>
      </w:r>
      <w:r w:rsidRPr="00B00E1B">
        <w:rPr>
          <w:sz w:val="22"/>
          <w:szCs w:val="22"/>
        </w:rPr>
        <w:t xml:space="preserve"> vagy közös önkormányzati hivatalt </w:t>
      </w:r>
      <w:r w:rsidRPr="00B00E1B">
        <w:rPr>
          <w:b/>
          <w:sz w:val="22"/>
          <w:szCs w:val="22"/>
        </w:rPr>
        <w:t>hoz létre</w:t>
      </w:r>
      <w:r w:rsidRPr="00B00E1B">
        <w:rPr>
          <w:sz w:val="22"/>
          <w:szCs w:val="22"/>
        </w:rPr>
        <w:t>. A hivatal közreműködik az önkormányzatok egymás közötti, valamint az állami szervekkel történő együttműködésének összehangolásában.</w:t>
      </w:r>
    </w:p>
    <w:p w:rsidR="001E5990" w:rsidRPr="00B00E1B" w:rsidRDefault="001E5990" w:rsidP="00B00E1B">
      <w:pPr>
        <w:spacing w:before="0" w:beforeAutospacing="0" w:after="0" w:afterAutospacing="0"/>
        <w:ind w:left="0"/>
        <w:rPr>
          <w:sz w:val="22"/>
          <w:szCs w:val="22"/>
        </w:rPr>
      </w:pPr>
    </w:p>
    <w:p w:rsidR="005C0197" w:rsidRDefault="005C0197" w:rsidP="00B00E1B">
      <w:pPr>
        <w:spacing w:before="0" w:beforeAutospacing="0" w:after="0" w:afterAutospacing="0"/>
        <w:ind w:left="0"/>
        <w:rPr>
          <w:sz w:val="22"/>
          <w:szCs w:val="22"/>
        </w:rPr>
      </w:pPr>
      <w:r w:rsidRPr="00B00E1B">
        <w:rPr>
          <w:b/>
          <w:sz w:val="22"/>
          <w:szCs w:val="22"/>
        </w:rPr>
        <w:t>Ugyanezen törvény 81.</w:t>
      </w:r>
      <w:r w:rsidR="009C1BB9" w:rsidRPr="00B00E1B">
        <w:rPr>
          <w:b/>
          <w:sz w:val="22"/>
          <w:szCs w:val="22"/>
        </w:rPr>
        <w:t xml:space="preserve"> </w:t>
      </w:r>
      <w:r w:rsidRPr="00B00E1B">
        <w:rPr>
          <w:b/>
          <w:sz w:val="22"/>
          <w:szCs w:val="22"/>
        </w:rPr>
        <w:t>§ (3) bekezdés f) pontja értelmében a jegyző évente beszámol a polgármesteri hivatal működéséről a képviselő-testületnek</w:t>
      </w:r>
      <w:r w:rsidRPr="00B00E1B">
        <w:rPr>
          <w:sz w:val="22"/>
          <w:szCs w:val="22"/>
        </w:rPr>
        <w:t>. A jogszabályi kötelezettségnek eleget téve készült el jelen beszámoló.</w:t>
      </w:r>
    </w:p>
    <w:p w:rsidR="001E5990" w:rsidRPr="00B00E1B" w:rsidRDefault="001E5990" w:rsidP="00B00E1B">
      <w:pPr>
        <w:spacing w:before="0" w:beforeAutospacing="0" w:after="0" w:afterAutospacing="0"/>
        <w:ind w:left="0"/>
        <w:rPr>
          <w:sz w:val="22"/>
          <w:szCs w:val="22"/>
        </w:rPr>
      </w:pPr>
    </w:p>
    <w:p w:rsidR="005C0197" w:rsidRDefault="005C0197" w:rsidP="00B00E1B">
      <w:pPr>
        <w:spacing w:before="0" w:beforeAutospacing="0" w:after="0" w:afterAutospacing="0"/>
        <w:ind w:left="0"/>
        <w:rPr>
          <w:sz w:val="22"/>
          <w:szCs w:val="22"/>
        </w:rPr>
      </w:pPr>
      <w:r w:rsidRPr="00B00E1B">
        <w:rPr>
          <w:sz w:val="22"/>
          <w:szCs w:val="22"/>
        </w:rPr>
        <w:t>A polgármesteri hivatal a fentiekben megjelölt feladatait 3 osztály és osztályszerkezetbe nem tartozó csoport, illetve munkatársak közreműködésével látja el.</w:t>
      </w:r>
    </w:p>
    <w:p w:rsidR="001E5990" w:rsidRPr="00B00E1B" w:rsidRDefault="001E5990" w:rsidP="00B00E1B">
      <w:pPr>
        <w:spacing w:before="0" w:beforeAutospacing="0" w:after="0" w:afterAutospacing="0"/>
        <w:ind w:left="0"/>
        <w:rPr>
          <w:sz w:val="22"/>
          <w:szCs w:val="22"/>
        </w:rPr>
      </w:pPr>
    </w:p>
    <w:p w:rsidR="00CE7FE2" w:rsidRDefault="00CE7FE2" w:rsidP="00CE7FE2">
      <w:pPr>
        <w:widowControl w:val="0"/>
        <w:suppressAutoHyphens/>
        <w:ind w:left="360"/>
        <w:jc w:val="center"/>
        <w:rPr>
          <w:b/>
          <w:bCs/>
          <w:sz w:val="24"/>
          <w:szCs w:val="24"/>
        </w:rPr>
      </w:pPr>
      <w:r>
        <w:rPr>
          <w:b/>
          <w:bCs/>
          <w:sz w:val="24"/>
          <w:szCs w:val="24"/>
        </w:rPr>
        <w:t>Költségvetési és Adóigazgatási Osztály feladatai és fontosabb események</w:t>
      </w:r>
    </w:p>
    <w:p w:rsidR="00CE7FE2" w:rsidRDefault="00CE7FE2" w:rsidP="00CE7FE2">
      <w:pPr>
        <w:numPr>
          <w:ilvl w:val="0"/>
          <w:numId w:val="1"/>
        </w:numPr>
        <w:spacing w:before="0" w:beforeAutospacing="0" w:after="0" w:afterAutospacing="0"/>
        <w:ind w:left="426" w:hanging="426"/>
        <w:rPr>
          <w:b/>
          <w:sz w:val="24"/>
          <w:szCs w:val="24"/>
        </w:rPr>
      </w:pPr>
      <w:r>
        <w:rPr>
          <w:b/>
          <w:sz w:val="24"/>
          <w:szCs w:val="24"/>
        </w:rPr>
        <w:t>Költségvetéssel, önkormányzat és intézményei működésével, fejlesztésével kapcsolatos feladatok:</w:t>
      </w:r>
    </w:p>
    <w:p w:rsidR="00CE7FE2" w:rsidRDefault="00CE7FE2" w:rsidP="009D048F">
      <w:pPr>
        <w:numPr>
          <w:ilvl w:val="0"/>
          <w:numId w:val="20"/>
        </w:numPr>
        <w:spacing w:before="0" w:beforeAutospacing="0" w:after="0" w:afterAutospacing="0"/>
        <w:ind w:left="709" w:hanging="284"/>
        <w:rPr>
          <w:sz w:val="24"/>
          <w:szCs w:val="24"/>
        </w:rPr>
      </w:pPr>
      <w:r>
        <w:rPr>
          <w:sz w:val="24"/>
          <w:szCs w:val="24"/>
        </w:rPr>
        <w:t>Költségvetés tervezése, szükség szerint módosításának előkészítése, a 2024. évi költségvetés 7 alkalommal került módosításra.</w:t>
      </w:r>
    </w:p>
    <w:p w:rsidR="00CE7FE2" w:rsidRDefault="00CE7FE2" w:rsidP="009D048F">
      <w:pPr>
        <w:numPr>
          <w:ilvl w:val="0"/>
          <w:numId w:val="20"/>
        </w:numPr>
        <w:spacing w:before="0" w:beforeAutospacing="0" w:after="0" w:afterAutospacing="0"/>
        <w:ind w:left="709" w:hanging="284"/>
        <w:rPr>
          <w:sz w:val="24"/>
          <w:szCs w:val="24"/>
        </w:rPr>
      </w:pPr>
      <w:r>
        <w:rPr>
          <w:sz w:val="24"/>
          <w:szCs w:val="24"/>
        </w:rPr>
        <w:t>Előirányzatok teljesítésének figyelemmel kísérése, kötelezettségvállalás nyilvántartás vezetése.</w:t>
      </w:r>
    </w:p>
    <w:p w:rsidR="00CE7FE2" w:rsidRDefault="00CE7FE2" w:rsidP="009D048F">
      <w:pPr>
        <w:numPr>
          <w:ilvl w:val="0"/>
          <w:numId w:val="20"/>
        </w:numPr>
        <w:spacing w:before="0" w:beforeAutospacing="0" w:after="0" w:afterAutospacing="0"/>
        <w:ind w:left="709" w:hanging="284"/>
        <w:rPr>
          <w:b/>
          <w:sz w:val="24"/>
          <w:szCs w:val="24"/>
        </w:rPr>
      </w:pPr>
      <w:r>
        <w:rPr>
          <w:sz w:val="24"/>
          <w:szCs w:val="24"/>
        </w:rPr>
        <w:t>Likviditás biztosítása, hitelekkel kapcsolatos ügyintézés, hitelek nyilvántartása pénzintézetenként, adatszolgáltatás, törlesztések esedékességének figyelemmel kísérése.</w:t>
      </w:r>
    </w:p>
    <w:p w:rsidR="00CE7FE2" w:rsidRDefault="00CE7FE2" w:rsidP="009D048F">
      <w:pPr>
        <w:numPr>
          <w:ilvl w:val="0"/>
          <w:numId w:val="21"/>
        </w:numPr>
        <w:tabs>
          <w:tab w:val="num" w:pos="709"/>
        </w:tabs>
        <w:spacing w:before="0" w:beforeAutospacing="0" w:after="0" w:afterAutospacing="0"/>
        <w:ind w:left="709" w:hanging="283"/>
        <w:rPr>
          <w:sz w:val="24"/>
          <w:szCs w:val="24"/>
        </w:rPr>
      </w:pPr>
      <w:r>
        <w:rPr>
          <w:sz w:val="24"/>
          <w:szCs w:val="24"/>
        </w:rPr>
        <w:t>Likviditási hitel felvétele, pályázat nélkül a számlavezető pénzintézettől történt.</w:t>
      </w:r>
    </w:p>
    <w:p w:rsidR="00CE7FE2" w:rsidRDefault="00CE7FE2" w:rsidP="009D048F">
      <w:pPr>
        <w:numPr>
          <w:ilvl w:val="0"/>
          <w:numId w:val="20"/>
        </w:numPr>
        <w:spacing w:before="0" w:beforeAutospacing="0" w:after="0" w:afterAutospacing="0"/>
        <w:ind w:left="709" w:hanging="283"/>
        <w:rPr>
          <w:sz w:val="24"/>
          <w:szCs w:val="24"/>
        </w:rPr>
      </w:pPr>
      <w:r>
        <w:rPr>
          <w:sz w:val="24"/>
          <w:szCs w:val="24"/>
        </w:rPr>
        <w:t>Rendkívüli Önkormányzati támogatás igénylése két alkalommal történt, az első esetben 5.849.659 Ft, a második esetben 4.823.795 Ft működési támogatásban részesült Önkormányzatunk.</w:t>
      </w:r>
    </w:p>
    <w:p w:rsidR="00CE7FE2" w:rsidRDefault="00CE7FE2" w:rsidP="009D048F">
      <w:pPr>
        <w:numPr>
          <w:ilvl w:val="0"/>
          <w:numId w:val="20"/>
        </w:numPr>
        <w:spacing w:before="0" w:beforeAutospacing="0" w:after="0" w:afterAutospacing="0"/>
        <w:ind w:left="709" w:hanging="283"/>
        <w:rPr>
          <w:sz w:val="24"/>
          <w:szCs w:val="24"/>
        </w:rPr>
      </w:pPr>
      <w:r>
        <w:rPr>
          <w:sz w:val="24"/>
          <w:szCs w:val="24"/>
        </w:rPr>
        <w:t>A Polgármesteri Hivatal működéséhez kapcsolódó, valamint a más önkormányzati intézményhez nem sorolt önkormányzati feladatokkal összefüggő gazdasági események könyvelése.</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A Költségvetési és Adóigazgatási Osztály ellátja az Önkormányzat, a Ruszin Nemzetiségi Önkormányzat, a Roma Nemzetiségi Önkormányzat, valamint a </w:t>
      </w:r>
      <w:proofErr w:type="spellStart"/>
      <w:r>
        <w:rPr>
          <w:sz w:val="24"/>
          <w:szCs w:val="24"/>
        </w:rPr>
        <w:t>Kornisné</w:t>
      </w:r>
      <w:proofErr w:type="spellEnd"/>
      <w:r>
        <w:rPr>
          <w:sz w:val="24"/>
          <w:szCs w:val="24"/>
        </w:rPr>
        <w:t xml:space="preserve"> Központ kivételével az Önkormányzat intézményeinek gazdálkodási feladatait.</w:t>
      </w:r>
    </w:p>
    <w:p w:rsidR="00CE7FE2" w:rsidRDefault="00CE7FE2" w:rsidP="009D048F">
      <w:pPr>
        <w:numPr>
          <w:ilvl w:val="0"/>
          <w:numId w:val="20"/>
        </w:numPr>
        <w:spacing w:before="0" w:beforeAutospacing="0" w:after="0" w:afterAutospacing="0"/>
        <w:ind w:left="709" w:hanging="283"/>
        <w:rPr>
          <w:sz w:val="24"/>
          <w:szCs w:val="24"/>
        </w:rPr>
      </w:pPr>
      <w:r>
        <w:rPr>
          <w:sz w:val="24"/>
          <w:szCs w:val="24"/>
        </w:rPr>
        <w:t xml:space="preserve">Bérlakásokkal kapcsolatos feladatok ellátása. </w:t>
      </w:r>
    </w:p>
    <w:p w:rsidR="00CE7FE2" w:rsidRDefault="00CE7FE2" w:rsidP="009D048F">
      <w:pPr>
        <w:numPr>
          <w:ilvl w:val="0"/>
          <w:numId w:val="20"/>
        </w:numPr>
        <w:spacing w:before="0" w:beforeAutospacing="0" w:after="0" w:afterAutospacing="0"/>
        <w:ind w:left="709" w:hanging="283"/>
        <w:rPr>
          <w:sz w:val="24"/>
          <w:szCs w:val="24"/>
        </w:rPr>
      </w:pPr>
      <w:r>
        <w:rPr>
          <w:sz w:val="24"/>
          <w:szCs w:val="24"/>
        </w:rPr>
        <w:t>Államháztartási törvény szerint előírt önkormányzati időközi költségvetési jelentés, és időközi mérlegjelentés elkészítése. Éves beszámolók készítése. A beszámolók és jelentések a szankcionálás határideje előtt elkészültek.</w:t>
      </w:r>
    </w:p>
    <w:p w:rsidR="00CE7FE2" w:rsidRDefault="00CE7FE2" w:rsidP="009D048F">
      <w:pPr>
        <w:numPr>
          <w:ilvl w:val="0"/>
          <w:numId w:val="20"/>
        </w:numPr>
        <w:spacing w:before="0" w:beforeAutospacing="0" w:after="0" w:afterAutospacing="0"/>
        <w:ind w:left="709" w:hanging="283"/>
        <w:rPr>
          <w:sz w:val="24"/>
          <w:szCs w:val="24"/>
        </w:rPr>
      </w:pPr>
      <w:r>
        <w:rPr>
          <w:sz w:val="24"/>
          <w:szCs w:val="24"/>
        </w:rPr>
        <w:t>Beruházás statisztikai jelentés elkészítése.</w:t>
      </w:r>
    </w:p>
    <w:p w:rsidR="00CE7FE2" w:rsidRDefault="00CE7FE2" w:rsidP="009D048F">
      <w:pPr>
        <w:numPr>
          <w:ilvl w:val="0"/>
          <w:numId w:val="20"/>
        </w:numPr>
        <w:spacing w:before="0" w:beforeAutospacing="0" w:after="0" w:afterAutospacing="0"/>
        <w:ind w:left="709" w:hanging="283"/>
        <w:rPr>
          <w:sz w:val="24"/>
          <w:szCs w:val="24"/>
        </w:rPr>
      </w:pPr>
      <w:r>
        <w:rPr>
          <w:sz w:val="24"/>
          <w:szCs w:val="24"/>
        </w:rPr>
        <w:t>Eszköznyilvántartás.</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Központi költségvetéstől feladatalapú, központosított és egyéb támogatások igénylése, év közben normatíva lemondás és pótigénylés ügyintézése, elszámolása. Ezen feladatok ellátása során szorosan együttműködik az intézményhálózattal, </w:t>
      </w:r>
      <w:r>
        <w:rPr>
          <w:sz w:val="24"/>
          <w:szCs w:val="24"/>
        </w:rPr>
        <w:lastRenderedPageBreak/>
        <w:t xml:space="preserve">társosztályokkal, és a támogatást nyújtó szervezetek képviselőivel. Támogatás felmérés két alkalommal volt az év folyamán, májusban és októberben. Az év végi elszámolást határidőben elkészítettük. </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Szerződések nyilvántartása.</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Házipénztár kezelése, melynek keretében kilenc pénztárt működtetett a hivatal.</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Az Önkormányzat és a Polgármesteri Hivatal bankkártyáival kapcsolatos ügyintézés.</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Kimenő számlák készítése.</w:t>
      </w:r>
    </w:p>
    <w:p w:rsidR="00CE7FE2" w:rsidRDefault="00CE7FE2" w:rsidP="009D048F">
      <w:pPr>
        <w:numPr>
          <w:ilvl w:val="0"/>
          <w:numId w:val="20"/>
        </w:numPr>
        <w:tabs>
          <w:tab w:val="num" w:pos="284"/>
        </w:tabs>
        <w:spacing w:before="0" w:beforeAutospacing="0" w:after="0" w:afterAutospacing="0"/>
        <w:ind w:left="709" w:hanging="283"/>
        <w:rPr>
          <w:sz w:val="24"/>
          <w:szCs w:val="24"/>
        </w:rPr>
      </w:pPr>
      <w:proofErr w:type="spellStart"/>
      <w:r>
        <w:rPr>
          <w:sz w:val="24"/>
          <w:szCs w:val="24"/>
        </w:rPr>
        <w:t>Víziközmű</w:t>
      </w:r>
      <w:proofErr w:type="spellEnd"/>
      <w:r>
        <w:rPr>
          <w:sz w:val="24"/>
          <w:szCs w:val="24"/>
        </w:rPr>
        <w:t xml:space="preserve"> Társulatoktól átvett feladatok teljes körű ügyintézéséből az előző évekhez hasonlóan már csak a hátralékok behajtásának, illetve a befizetések rögzítésének az ügyintézése folyik.</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Adatszolgáltatások készítése a Magyar Államkincstár, Állami Számvevőszék, és egyéb jogszabály által előírt szervezet felé. </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Bevallások készítése a Nemzeti Adó és Vámhivatal felé, az ebből eredő fizetési kötelezettségek teljesítése, az adószámlák nyomon követése.</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Segélyekkel, szociális támogatásokkal kapcsolatos pénzügyi feladatok ellátása.</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Kapcsolattartás az önkormányzati tulajdonrésszel rendelkező gazdasági társaságokkal. A </w:t>
      </w:r>
      <w:proofErr w:type="spellStart"/>
      <w:r>
        <w:rPr>
          <w:sz w:val="24"/>
          <w:szCs w:val="24"/>
        </w:rPr>
        <w:t>Tiva-Szolg</w:t>
      </w:r>
      <w:proofErr w:type="spellEnd"/>
      <w:r>
        <w:rPr>
          <w:sz w:val="24"/>
          <w:szCs w:val="24"/>
        </w:rPr>
        <w:t xml:space="preserve"> Kft működési támogatásának biztosítása és nyilvántartása.</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Éves közbeszerzési terv elkészítése, aktualizálása.</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Bankszámlán történő pénzforgalom bonyolítása. Számlavezető pénzintézetünk az OTP Bank </w:t>
      </w:r>
      <w:proofErr w:type="spellStart"/>
      <w:r>
        <w:rPr>
          <w:sz w:val="24"/>
          <w:szCs w:val="24"/>
        </w:rPr>
        <w:t>Nyrt</w:t>
      </w:r>
      <w:proofErr w:type="spellEnd"/>
      <w:proofErr w:type="gramStart"/>
      <w:r>
        <w:rPr>
          <w:sz w:val="24"/>
          <w:szCs w:val="24"/>
        </w:rPr>
        <w:t>.,</w:t>
      </w:r>
      <w:proofErr w:type="gramEnd"/>
      <w:r>
        <w:rPr>
          <w:sz w:val="24"/>
          <w:szCs w:val="24"/>
        </w:rPr>
        <w:t xml:space="preserve"> azonban a pályázatok pénzforgalmát kötelező a Magyar Államkincstárnál vezetni.</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A lakásépítési támogatások, munkáltatói hitelek ügyintézése. 2024. évben ez a feladat a kintlévőségek nyilvántartására és behajtására korlátozódott.</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 xml:space="preserve">Ellátja a </w:t>
      </w:r>
      <w:proofErr w:type="spellStart"/>
      <w:r>
        <w:rPr>
          <w:sz w:val="24"/>
          <w:szCs w:val="24"/>
        </w:rPr>
        <w:t>Cafetéria</w:t>
      </w:r>
      <w:proofErr w:type="spellEnd"/>
      <w:r>
        <w:rPr>
          <w:sz w:val="24"/>
          <w:szCs w:val="24"/>
        </w:rPr>
        <w:t xml:space="preserve"> Szabályzatokban a rá vonatkozó feladatokat.</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Közreműködik a költségvetési szervek beszámolójának felülvizsgálatában, és folyamatosan aktualizálja a feladatkörével kapcsolatos szabályzatokat.</w:t>
      </w:r>
    </w:p>
    <w:p w:rsidR="00CE7FE2" w:rsidRDefault="00CE7FE2" w:rsidP="009D048F">
      <w:pPr>
        <w:numPr>
          <w:ilvl w:val="0"/>
          <w:numId w:val="20"/>
        </w:numPr>
        <w:tabs>
          <w:tab w:val="num" w:pos="284"/>
        </w:tabs>
        <w:spacing w:before="0" w:beforeAutospacing="0" w:after="0" w:afterAutospacing="0"/>
        <w:ind w:left="709" w:hanging="283"/>
        <w:rPr>
          <w:sz w:val="24"/>
          <w:szCs w:val="24"/>
        </w:rPr>
      </w:pPr>
      <w:r>
        <w:rPr>
          <w:sz w:val="24"/>
          <w:szCs w:val="24"/>
        </w:rPr>
        <w:t>Az osztály által elkészített rendeletek határidőben publikálásra kerültek a Nemzeti Jogszabálytár felületén.</w:t>
      </w:r>
    </w:p>
    <w:p w:rsidR="00CE7FE2" w:rsidRDefault="00CE7FE2" w:rsidP="00CE7FE2">
      <w:pPr>
        <w:spacing w:before="0" w:beforeAutospacing="0" w:after="0" w:afterAutospacing="0"/>
        <w:ind w:left="709"/>
        <w:rPr>
          <w:sz w:val="24"/>
          <w:szCs w:val="24"/>
        </w:rPr>
      </w:pPr>
    </w:p>
    <w:p w:rsidR="00CE7FE2" w:rsidRDefault="00CE7FE2" w:rsidP="00CE7FE2">
      <w:pPr>
        <w:numPr>
          <w:ilvl w:val="0"/>
          <w:numId w:val="1"/>
        </w:numPr>
        <w:spacing w:before="0" w:beforeAutospacing="0" w:after="0" w:afterAutospacing="0"/>
        <w:ind w:left="426" w:hanging="426"/>
        <w:jc w:val="left"/>
        <w:rPr>
          <w:rFonts w:cs="Tahoma"/>
          <w:b/>
          <w:sz w:val="24"/>
          <w:szCs w:val="24"/>
        </w:rPr>
      </w:pPr>
      <w:r>
        <w:rPr>
          <w:rFonts w:cs="Tahoma"/>
          <w:b/>
          <w:sz w:val="24"/>
          <w:szCs w:val="24"/>
        </w:rPr>
        <w:t xml:space="preserve">Gyermekétkeztetési feladatok: </w:t>
      </w:r>
    </w:p>
    <w:p w:rsidR="00CE7FE2" w:rsidRDefault="00CE7FE2" w:rsidP="00CE7FE2">
      <w:pPr>
        <w:ind w:left="0"/>
        <w:rPr>
          <w:sz w:val="24"/>
          <w:szCs w:val="24"/>
        </w:rPr>
      </w:pPr>
      <w:r>
        <w:rPr>
          <w:sz w:val="24"/>
          <w:szCs w:val="24"/>
        </w:rPr>
        <w:t xml:space="preserve">A gyermekek, illetve tanuló diákok étkeztetésével kapcsolatos munkát az alábbi intézményeknél két dolgozó látja el: </w:t>
      </w:r>
    </w:p>
    <w:p w:rsidR="00CE7FE2" w:rsidRDefault="00CE7FE2" w:rsidP="009D048F">
      <w:pPr>
        <w:pStyle w:val="Listaszerbekezds"/>
        <w:numPr>
          <w:ilvl w:val="0"/>
          <w:numId w:val="22"/>
        </w:numPr>
        <w:spacing w:before="120"/>
        <w:ind w:hanging="294"/>
        <w:contextualSpacing/>
        <w:jc w:val="both"/>
      </w:pPr>
      <w:r>
        <w:t xml:space="preserve">Tiszavasvári Egyesített Óvodai Intézmény </w:t>
      </w:r>
    </w:p>
    <w:p w:rsidR="00CE7FE2" w:rsidRDefault="00CE7FE2" w:rsidP="009D048F">
      <w:pPr>
        <w:pStyle w:val="Listaszerbekezds"/>
        <w:numPr>
          <w:ilvl w:val="0"/>
          <w:numId w:val="22"/>
        </w:numPr>
        <w:spacing w:before="120"/>
        <w:ind w:hanging="294"/>
        <w:contextualSpacing/>
        <w:jc w:val="both"/>
      </w:pPr>
      <w:r>
        <w:t>Magiszter Alapítványi Óvoda</w:t>
      </w:r>
    </w:p>
    <w:p w:rsidR="00CE7FE2" w:rsidRDefault="00CE7FE2" w:rsidP="009D048F">
      <w:pPr>
        <w:pStyle w:val="Listaszerbekezds"/>
        <w:numPr>
          <w:ilvl w:val="0"/>
          <w:numId w:val="22"/>
        </w:numPr>
        <w:spacing w:before="120"/>
        <w:ind w:hanging="294"/>
        <w:contextualSpacing/>
        <w:jc w:val="both"/>
      </w:pPr>
      <w:r>
        <w:t>Magiszter Alapítványi Iskola</w:t>
      </w:r>
    </w:p>
    <w:p w:rsidR="00CE7FE2" w:rsidRDefault="00CE7FE2" w:rsidP="009D048F">
      <w:pPr>
        <w:pStyle w:val="Listaszerbekezds"/>
        <w:numPr>
          <w:ilvl w:val="0"/>
          <w:numId w:val="22"/>
        </w:numPr>
        <w:spacing w:before="120"/>
        <w:ind w:hanging="294"/>
        <w:contextualSpacing/>
        <w:jc w:val="both"/>
      </w:pPr>
      <w:r>
        <w:t xml:space="preserve">Tiszavasvári </w:t>
      </w:r>
      <w:proofErr w:type="spellStart"/>
      <w:r>
        <w:t>Kabay</w:t>
      </w:r>
      <w:proofErr w:type="spellEnd"/>
      <w:r>
        <w:t xml:space="preserve"> János Általános Iskola (mindkét telephely)</w:t>
      </w:r>
    </w:p>
    <w:p w:rsidR="00CE7FE2" w:rsidRDefault="00CE7FE2" w:rsidP="009D048F">
      <w:pPr>
        <w:pStyle w:val="Listaszerbekezds"/>
        <w:numPr>
          <w:ilvl w:val="0"/>
          <w:numId w:val="22"/>
        </w:numPr>
        <w:spacing w:before="120"/>
        <w:ind w:hanging="294"/>
        <w:contextualSpacing/>
        <w:jc w:val="both"/>
      </w:pPr>
      <w:r>
        <w:t>Tiszavasvári Váci Mihály Gimnázium és Kollégium</w:t>
      </w:r>
    </w:p>
    <w:p w:rsidR="00CE7FE2" w:rsidRDefault="00CE7FE2" w:rsidP="009D048F">
      <w:pPr>
        <w:pStyle w:val="Listaszerbekezds"/>
        <w:numPr>
          <w:ilvl w:val="0"/>
          <w:numId w:val="22"/>
        </w:numPr>
        <w:spacing w:before="120"/>
        <w:ind w:hanging="294"/>
        <w:contextualSpacing/>
        <w:jc w:val="both"/>
      </w:pPr>
      <w:r>
        <w:t>Nyíregyházi Szakképzési Centrum Tiszavasvári Szakképző Iskola és Kollégium.</w:t>
      </w:r>
    </w:p>
    <w:p w:rsidR="00CE7FE2" w:rsidRDefault="00CE7FE2" w:rsidP="00CE7FE2">
      <w:pPr>
        <w:ind w:left="0"/>
        <w:contextualSpacing/>
        <w:rPr>
          <w:sz w:val="24"/>
          <w:szCs w:val="24"/>
        </w:rPr>
      </w:pPr>
      <w:r>
        <w:rPr>
          <w:sz w:val="24"/>
          <w:szCs w:val="24"/>
        </w:rPr>
        <w:t xml:space="preserve">Az étkezést az intézményekben a 2024-2025-ös tanév adatai alapján </w:t>
      </w:r>
      <w:r>
        <w:rPr>
          <w:b/>
          <w:sz w:val="24"/>
          <w:szCs w:val="24"/>
          <w:u w:val="single"/>
        </w:rPr>
        <w:t>összesen 1566 gyermek</w:t>
      </w:r>
      <w:r>
        <w:rPr>
          <w:sz w:val="24"/>
          <w:szCs w:val="24"/>
        </w:rPr>
        <w:t xml:space="preserve"> vette igénybe, az alábbi megbontás szerint:</w:t>
      </w:r>
    </w:p>
    <w:p w:rsidR="00CE7FE2" w:rsidRDefault="00CE7FE2" w:rsidP="009D048F">
      <w:pPr>
        <w:pStyle w:val="Listaszerbekezds"/>
        <w:numPr>
          <w:ilvl w:val="0"/>
          <w:numId w:val="23"/>
        </w:numPr>
        <w:ind w:hanging="294"/>
        <w:contextualSpacing/>
        <w:jc w:val="both"/>
      </w:pPr>
      <w:r>
        <w:t xml:space="preserve">Tiszavasvári </w:t>
      </w:r>
      <w:proofErr w:type="spellStart"/>
      <w:r>
        <w:t>Kabay</w:t>
      </w:r>
      <w:proofErr w:type="spellEnd"/>
      <w:r>
        <w:t xml:space="preserve"> János Általános Iskola 591 fő,</w:t>
      </w:r>
    </w:p>
    <w:p w:rsidR="00CE7FE2" w:rsidRDefault="00CE7FE2" w:rsidP="009D048F">
      <w:pPr>
        <w:pStyle w:val="Listaszerbekezds"/>
        <w:numPr>
          <w:ilvl w:val="2"/>
          <w:numId w:val="23"/>
        </w:numPr>
        <w:ind w:left="709" w:hanging="294"/>
        <w:contextualSpacing/>
        <w:jc w:val="both"/>
      </w:pPr>
      <w:r>
        <w:lastRenderedPageBreak/>
        <w:t>Tiszavasvári Váci Mihály Gimnázium 18 fő, (ebből kollégiumi ellátásban 2 fő részesült)</w:t>
      </w:r>
    </w:p>
    <w:p w:rsidR="00CE7FE2" w:rsidRDefault="00CE7FE2" w:rsidP="009D048F">
      <w:pPr>
        <w:pStyle w:val="Listaszerbekezds"/>
        <w:numPr>
          <w:ilvl w:val="2"/>
          <w:numId w:val="23"/>
        </w:numPr>
        <w:ind w:left="709" w:hanging="294"/>
        <w:contextualSpacing/>
        <w:jc w:val="both"/>
      </w:pPr>
      <w:r>
        <w:t>Nyíregyházi Szakképzési Centrum Tiszavasvári Szakképző Iskola és Kollégium 20 fő, (ebből kollégiumi ellátásban 14 fő részesült)</w:t>
      </w:r>
    </w:p>
    <w:p w:rsidR="00CE7FE2" w:rsidRDefault="00CE7FE2" w:rsidP="009D048F">
      <w:pPr>
        <w:pStyle w:val="Listaszerbekezds"/>
        <w:numPr>
          <w:ilvl w:val="0"/>
          <w:numId w:val="24"/>
        </w:numPr>
        <w:ind w:hanging="294"/>
        <w:contextualSpacing/>
        <w:jc w:val="both"/>
      </w:pPr>
      <w:r>
        <w:t>Magiszter Alapítványi Iskola 396 fő,</w:t>
      </w:r>
    </w:p>
    <w:p w:rsidR="00CE7FE2" w:rsidRDefault="00CE7FE2" w:rsidP="009D048F">
      <w:pPr>
        <w:pStyle w:val="Listaszerbekezds"/>
        <w:numPr>
          <w:ilvl w:val="0"/>
          <w:numId w:val="24"/>
        </w:numPr>
        <w:ind w:hanging="294"/>
        <w:contextualSpacing/>
        <w:jc w:val="both"/>
      </w:pPr>
      <w:r>
        <w:t>Magiszter Alapítványi Óvoda 197 fő,</w:t>
      </w:r>
    </w:p>
    <w:p w:rsidR="00CE7FE2" w:rsidRDefault="00CE7FE2" w:rsidP="009D048F">
      <w:pPr>
        <w:pStyle w:val="Listaszerbekezds"/>
        <w:numPr>
          <w:ilvl w:val="0"/>
          <w:numId w:val="24"/>
        </w:numPr>
        <w:ind w:hanging="294"/>
        <w:contextualSpacing/>
        <w:jc w:val="both"/>
      </w:pPr>
      <w:r>
        <w:t>Tiszavasvári Egyesített Óvodai Intézmény 344 fő.</w:t>
      </w:r>
    </w:p>
    <w:p w:rsidR="00CE7FE2" w:rsidRDefault="00CE7FE2" w:rsidP="00CE7FE2">
      <w:pPr>
        <w:ind w:left="0"/>
        <w:rPr>
          <w:sz w:val="24"/>
          <w:szCs w:val="24"/>
        </w:rPr>
      </w:pPr>
      <w:r>
        <w:rPr>
          <w:sz w:val="24"/>
          <w:szCs w:val="24"/>
        </w:rPr>
        <w:t>Feladataink közzé tartozik:</w:t>
      </w:r>
    </w:p>
    <w:p w:rsidR="00CE7FE2" w:rsidRDefault="00CE7FE2" w:rsidP="009D048F">
      <w:pPr>
        <w:pStyle w:val="Listaszerbekezds"/>
        <w:numPr>
          <w:ilvl w:val="0"/>
          <w:numId w:val="25"/>
        </w:numPr>
        <w:spacing w:line="240" w:lineRule="atLeast"/>
        <w:ind w:left="709" w:hanging="283"/>
        <w:contextualSpacing/>
      </w:pPr>
      <w:r>
        <w:t>az étkeztetés igénylésével kapcsolatos ügyintézés: étkező megrendelő lapok, nyilatkozatok nyomtatványainak kiküldése intézményekbe, a kitöltött, aláírt igénylő lapok intézményre, osztályra, csoportra rendszerezése. Az Eper rendszerbe az adatok rögzítése, továbbá minden változás naprakész vezetése,</w:t>
      </w:r>
    </w:p>
    <w:p w:rsidR="00CE7FE2" w:rsidRDefault="00CE7FE2" w:rsidP="009D048F">
      <w:pPr>
        <w:pStyle w:val="Listaszerbekezds"/>
        <w:numPr>
          <w:ilvl w:val="0"/>
          <w:numId w:val="25"/>
        </w:numPr>
        <w:spacing w:line="240" w:lineRule="atLeast"/>
        <w:ind w:left="709" w:hanging="283"/>
        <w:contextualSpacing/>
      </w:pPr>
      <w:r>
        <w:t xml:space="preserve">napi adagszámok felmérése, jelentése az étkeztetést biztosító Kft. – konyha - felé, </w:t>
      </w:r>
    </w:p>
    <w:p w:rsidR="00CE7FE2" w:rsidRDefault="00CE7FE2" w:rsidP="009D048F">
      <w:pPr>
        <w:pStyle w:val="Listaszerbekezds"/>
        <w:numPr>
          <w:ilvl w:val="0"/>
          <w:numId w:val="25"/>
        </w:numPr>
        <w:spacing w:line="240" w:lineRule="atLeast"/>
        <w:ind w:left="709" w:hanging="283"/>
        <w:contextualSpacing/>
      </w:pPr>
      <w:r>
        <w:t>lemondások nyilvántartásba vétele,</w:t>
      </w:r>
    </w:p>
    <w:p w:rsidR="00CE7FE2" w:rsidRDefault="00CE7FE2" w:rsidP="009D048F">
      <w:pPr>
        <w:pStyle w:val="Listaszerbekezds"/>
        <w:numPr>
          <w:ilvl w:val="0"/>
          <w:numId w:val="25"/>
        </w:numPr>
        <w:spacing w:line="240" w:lineRule="atLeast"/>
        <w:ind w:left="709" w:hanging="283"/>
        <w:contextualSpacing/>
      </w:pPr>
      <w:r>
        <w:t>kedvezményre való jogosultság érvényességének ellenőrzése, módosítása,</w:t>
      </w:r>
    </w:p>
    <w:p w:rsidR="00CE7FE2" w:rsidRDefault="00CE7FE2" w:rsidP="009D048F">
      <w:pPr>
        <w:pStyle w:val="Listaszerbekezds"/>
        <w:numPr>
          <w:ilvl w:val="0"/>
          <w:numId w:val="25"/>
        </w:numPr>
        <w:spacing w:line="240" w:lineRule="atLeast"/>
        <w:ind w:left="709" w:hanging="283"/>
        <w:contextualSpacing/>
      </w:pPr>
      <w:r>
        <w:t>térítési díjak számlázása, számlák továbbítása intézmények felé,</w:t>
      </w:r>
    </w:p>
    <w:p w:rsidR="00CE7FE2" w:rsidRDefault="00CE7FE2" w:rsidP="009D048F">
      <w:pPr>
        <w:pStyle w:val="Listaszerbekezds"/>
        <w:numPr>
          <w:ilvl w:val="0"/>
          <w:numId w:val="25"/>
        </w:numPr>
        <w:spacing w:line="240" w:lineRule="atLeast"/>
        <w:ind w:left="709" w:hanging="283"/>
        <w:contextualSpacing/>
      </w:pPr>
      <w:r>
        <w:t>számlareklamációk kezelése,</w:t>
      </w:r>
    </w:p>
    <w:p w:rsidR="00CE7FE2" w:rsidRDefault="00CE7FE2" w:rsidP="009D048F">
      <w:pPr>
        <w:pStyle w:val="Listaszerbekezds"/>
        <w:numPr>
          <w:ilvl w:val="0"/>
          <w:numId w:val="25"/>
        </w:numPr>
        <w:spacing w:line="240" w:lineRule="atLeast"/>
        <w:ind w:left="709" w:hanging="283"/>
        <w:contextualSpacing/>
      </w:pPr>
      <w:r>
        <w:t xml:space="preserve">zárás </w:t>
      </w:r>
      <w:proofErr w:type="spellStart"/>
      <w:r>
        <w:t>hóközben</w:t>
      </w:r>
      <w:proofErr w:type="spellEnd"/>
      <w:r>
        <w:t xml:space="preserve"> és hónap végén,</w:t>
      </w:r>
    </w:p>
    <w:p w:rsidR="00CE7FE2" w:rsidRDefault="00CE7FE2" w:rsidP="009D048F">
      <w:pPr>
        <w:pStyle w:val="Listaszerbekezds"/>
        <w:numPr>
          <w:ilvl w:val="0"/>
          <w:numId w:val="25"/>
        </w:numPr>
        <w:spacing w:line="240" w:lineRule="atLeast"/>
        <w:ind w:left="709" w:hanging="283"/>
        <w:contextualSpacing/>
      </w:pPr>
      <w:r>
        <w:t>bejövő étkezési számlák számlabontása Áfa bevallásához,</w:t>
      </w:r>
    </w:p>
    <w:p w:rsidR="00CE7FE2" w:rsidRDefault="00CE7FE2" w:rsidP="009D048F">
      <w:pPr>
        <w:pStyle w:val="Listaszerbekezds"/>
        <w:numPr>
          <w:ilvl w:val="0"/>
          <w:numId w:val="25"/>
        </w:numPr>
        <w:spacing w:line="240" w:lineRule="atLeast"/>
        <w:ind w:left="709" w:hanging="283"/>
        <w:contextualSpacing/>
      </w:pPr>
      <w:r>
        <w:t>kapcsolattartás, adategyeztetés az intézményekkel,</w:t>
      </w:r>
    </w:p>
    <w:p w:rsidR="00CE7FE2" w:rsidRDefault="00CE7FE2" w:rsidP="009D048F">
      <w:pPr>
        <w:pStyle w:val="Listaszerbekezds"/>
        <w:numPr>
          <w:ilvl w:val="0"/>
          <w:numId w:val="25"/>
        </w:numPr>
        <w:spacing w:line="240" w:lineRule="atLeast"/>
        <w:ind w:left="709" w:hanging="283"/>
        <w:contextualSpacing/>
      </w:pPr>
      <w:r>
        <w:t>adatszolgáltatás az étkezők létszámáról étkezési típusonként a normatíva igényléshez.</w:t>
      </w:r>
    </w:p>
    <w:p w:rsidR="00CE7FE2" w:rsidRDefault="00CE7FE2" w:rsidP="00CE7FE2">
      <w:pPr>
        <w:pStyle w:val="Listaszerbekezds"/>
        <w:spacing w:before="120"/>
        <w:ind w:left="780"/>
        <w:contextualSpacing/>
        <w:jc w:val="both"/>
      </w:pPr>
    </w:p>
    <w:p w:rsidR="00CE7FE2" w:rsidRDefault="00CE7FE2" w:rsidP="00CE7FE2">
      <w:pPr>
        <w:numPr>
          <w:ilvl w:val="0"/>
          <w:numId w:val="1"/>
        </w:numPr>
        <w:spacing w:before="0" w:beforeAutospacing="0" w:after="0" w:afterAutospacing="0"/>
        <w:ind w:left="426" w:hanging="426"/>
        <w:jc w:val="left"/>
        <w:rPr>
          <w:rFonts w:cs="Tahoma"/>
          <w:b/>
          <w:sz w:val="24"/>
          <w:szCs w:val="24"/>
        </w:rPr>
      </w:pPr>
      <w:r>
        <w:rPr>
          <w:rFonts w:cs="Tahoma"/>
          <w:b/>
          <w:sz w:val="24"/>
          <w:szCs w:val="24"/>
        </w:rPr>
        <w:t>Önkormányzati adóhatósági feladatok:</w:t>
      </w:r>
    </w:p>
    <w:p w:rsidR="00CE7FE2" w:rsidRDefault="00CE7FE2" w:rsidP="009D048F">
      <w:pPr>
        <w:pStyle w:val="Listaszerbekezds"/>
        <w:numPr>
          <w:ilvl w:val="0"/>
          <w:numId w:val="26"/>
        </w:numPr>
        <w:ind w:left="709" w:hanging="283"/>
        <w:jc w:val="both"/>
        <w:rPr>
          <w:rFonts w:cs="Tahoma"/>
        </w:rPr>
      </w:pPr>
      <w:r>
        <w:rPr>
          <w:rFonts w:cs="Tahoma"/>
        </w:rPr>
        <w:t>Az önkormányzat által megállapított helyi adókkal, bírsággal, késedelmi pótlékkal, talajterhelési díjjal kapcsolatos teljes körű ügyintézés. Ezen belül:</w:t>
      </w:r>
    </w:p>
    <w:p w:rsidR="00CE7FE2" w:rsidRDefault="00CE7FE2" w:rsidP="009D048F">
      <w:pPr>
        <w:pStyle w:val="Listaszerbekezds"/>
        <w:numPr>
          <w:ilvl w:val="0"/>
          <w:numId w:val="26"/>
        </w:numPr>
        <w:ind w:left="1134" w:hanging="283"/>
        <w:jc w:val="both"/>
        <w:rPr>
          <w:rFonts w:cs="Tahoma"/>
        </w:rPr>
      </w:pPr>
      <w:r>
        <w:rPr>
          <w:rFonts w:cs="Tahoma"/>
        </w:rPr>
        <w:t xml:space="preserve">éves kivetések, </w:t>
      </w:r>
    </w:p>
    <w:p w:rsidR="00CE7FE2" w:rsidRDefault="00CE7FE2" w:rsidP="009D048F">
      <w:pPr>
        <w:pStyle w:val="Listaszerbekezds"/>
        <w:numPr>
          <w:ilvl w:val="0"/>
          <w:numId w:val="26"/>
        </w:numPr>
        <w:ind w:left="1134" w:hanging="283"/>
        <w:jc w:val="both"/>
        <w:rPr>
          <w:rFonts w:cs="Tahoma"/>
        </w:rPr>
      </w:pPr>
      <w:r>
        <w:rPr>
          <w:rFonts w:cs="Tahoma"/>
        </w:rPr>
        <w:t xml:space="preserve">éven belüli változások elkészítése, </w:t>
      </w:r>
    </w:p>
    <w:p w:rsidR="00CE7FE2" w:rsidRDefault="00CE7FE2" w:rsidP="009D048F">
      <w:pPr>
        <w:pStyle w:val="Listaszerbekezds"/>
        <w:numPr>
          <w:ilvl w:val="0"/>
          <w:numId w:val="26"/>
        </w:numPr>
        <w:ind w:left="1134" w:hanging="283"/>
        <w:jc w:val="both"/>
        <w:rPr>
          <w:rFonts w:cs="Tahoma"/>
        </w:rPr>
      </w:pPr>
      <w:r>
        <w:rPr>
          <w:rFonts w:cs="Tahoma"/>
        </w:rPr>
        <w:t xml:space="preserve">éves bevallások, bejelentkezések feldolgozása, </w:t>
      </w:r>
    </w:p>
    <w:p w:rsidR="00CE7FE2" w:rsidRDefault="00CE7FE2" w:rsidP="009D048F">
      <w:pPr>
        <w:pStyle w:val="Listaszerbekezds"/>
        <w:numPr>
          <w:ilvl w:val="0"/>
          <w:numId w:val="26"/>
        </w:numPr>
        <w:ind w:left="1134" w:hanging="283"/>
        <w:jc w:val="both"/>
        <w:rPr>
          <w:rFonts w:cs="Tahoma"/>
        </w:rPr>
      </w:pPr>
      <w:r>
        <w:rPr>
          <w:rFonts w:cs="Tahoma"/>
        </w:rPr>
        <w:t xml:space="preserve">hiányzó ingatlanokra felszólítás kommunális adó, építményadó ügyben, </w:t>
      </w:r>
    </w:p>
    <w:p w:rsidR="00CE7FE2" w:rsidRDefault="00CE7FE2" w:rsidP="009D048F">
      <w:pPr>
        <w:pStyle w:val="Listaszerbekezds"/>
        <w:numPr>
          <w:ilvl w:val="0"/>
          <w:numId w:val="26"/>
        </w:numPr>
        <w:ind w:left="1134" w:hanging="283"/>
        <w:jc w:val="both"/>
        <w:rPr>
          <w:rFonts w:cs="Tahoma"/>
        </w:rPr>
      </w:pPr>
      <w:r>
        <w:rPr>
          <w:rFonts w:cs="Tahoma"/>
        </w:rPr>
        <w:t>Gépjárműadó túlfizetéssel és hátralékkal kapcsolatos ügyintézés,</w:t>
      </w:r>
    </w:p>
    <w:p w:rsidR="00CE7FE2" w:rsidRDefault="00CE7FE2" w:rsidP="009D048F">
      <w:pPr>
        <w:pStyle w:val="Listaszerbekezds"/>
        <w:numPr>
          <w:ilvl w:val="0"/>
          <w:numId w:val="26"/>
        </w:numPr>
        <w:ind w:left="1134" w:hanging="283"/>
        <w:jc w:val="both"/>
        <w:rPr>
          <w:rFonts w:cs="Tahoma"/>
        </w:rPr>
      </w:pPr>
      <w:r>
        <w:rPr>
          <w:rFonts w:cs="Tahoma"/>
        </w:rPr>
        <w:t xml:space="preserve">Pénzforgalom könyvelése, hátralékok behajtása, </w:t>
      </w:r>
    </w:p>
    <w:p w:rsidR="00CE7FE2" w:rsidRDefault="00CE7FE2" w:rsidP="009D048F">
      <w:pPr>
        <w:pStyle w:val="Listaszerbekezds"/>
        <w:numPr>
          <w:ilvl w:val="0"/>
          <w:numId w:val="26"/>
        </w:numPr>
        <w:ind w:left="1134" w:hanging="283"/>
        <w:jc w:val="both"/>
        <w:rPr>
          <w:rFonts w:cs="Tahoma"/>
        </w:rPr>
      </w:pPr>
      <w:r>
        <w:rPr>
          <w:rFonts w:cs="Tahoma"/>
        </w:rPr>
        <w:t xml:space="preserve">Negyedéves, éves zárási munkák végrehajtása, </w:t>
      </w:r>
    </w:p>
    <w:p w:rsidR="00CE7FE2" w:rsidRDefault="00CE7FE2" w:rsidP="009D048F">
      <w:pPr>
        <w:pStyle w:val="Listaszerbekezds"/>
        <w:numPr>
          <w:ilvl w:val="0"/>
          <w:numId w:val="26"/>
        </w:numPr>
        <w:ind w:left="709" w:hanging="283"/>
        <w:rPr>
          <w:rFonts w:cs="Tahoma"/>
        </w:rPr>
      </w:pPr>
      <w:r>
        <w:rPr>
          <w:rFonts w:cs="Tahoma"/>
        </w:rPr>
        <w:t>Adóhátralékok behajtására tett intézkedések:</w:t>
      </w:r>
    </w:p>
    <w:p w:rsidR="00CE7FE2" w:rsidRDefault="00CE7FE2" w:rsidP="009D048F">
      <w:pPr>
        <w:pStyle w:val="Listaszerbekezds"/>
        <w:numPr>
          <w:ilvl w:val="0"/>
          <w:numId w:val="26"/>
        </w:numPr>
        <w:ind w:left="1134" w:hanging="283"/>
        <w:jc w:val="both"/>
        <w:rPr>
          <w:rFonts w:cs="Tahoma"/>
        </w:rPr>
      </w:pPr>
      <w:r>
        <w:rPr>
          <w:rFonts w:cs="Tahoma"/>
        </w:rPr>
        <w:t>hátralékosok munkahelyéről adatszolgáltatás kérése a Családtámogatási és Társadalombiztosítási Főosztály Egészségbiztosítási Osztályától</w:t>
      </w:r>
    </w:p>
    <w:p w:rsidR="00CE7FE2" w:rsidRDefault="00CE7FE2" w:rsidP="009D048F">
      <w:pPr>
        <w:pStyle w:val="Listaszerbekezds"/>
        <w:numPr>
          <w:ilvl w:val="0"/>
          <w:numId w:val="26"/>
        </w:numPr>
        <w:ind w:left="1134" w:hanging="283"/>
        <w:rPr>
          <w:rFonts w:cs="Tahoma"/>
        </w:rPr>
      </w:pPr>
      <w:r>
        <w:rPr>
          <w:rFonts w:cs="Tahoma"/>
        </w:rPr>
        <w:t xml:space="preserve">munkahelyek megkérése, végrehajtási eljárások kezdeményezése.   </w:t>
      </w:r>
    </w:p>
    <w:p w:rsidR="00CE7FE2" w:rsidRDefault="00CE7FE2" w:rsidP="009D048F">
      <w:pPr>
        <w:pStyle w:val="Listaszerbekezds"/>
        <w:numPr>
          <w:ilvl w:val="0"/>
          <w:numId w:val="26"/>
        </w:numPr>
        <w:ind w:left="709" w:hanging="283"/>
        <w:jc w:val="both"/>
        <w:rPr>
          <w:rFonts w:cs="Tahoma"/>
        </w:rPr>
      </w:pPr>
      <w:r>
        <w:rPr>
          <w:rFonts w:cs="Tahoma"/>
        </w:rPr>
        <w:t>Magánszemélyek kommunális adója esetében az adóbevezetés miatt megemelkedett számú adatbejelentések feldolgozása, a hiányosságok megállapítása érdekében adóellenőrzések lefolytatása. 2024. évben jogkövetési vizsgálatot 834 esetben, adóellenőrzést 192 esetben folytatott le Adóhatóságunk.</w:t>
      </w:r>
    </w:p>
    <w:p w:rsidR="00CE7FE2" w:rsidRDefault="00CE7FE2" w:rsidP="009D048F">
      <w:pPr>
        <w:pStyle w:val="Listaszerbekezds"/>
        <w:numPr>
          <w:ilvl w:val="0"/>
          <w:numId w:val="26"/>
        </w:numPr>
        <w:ind w:left="709" w:hanging="283"/>
        <w:jc w:val="both"/>
        <w:rPr>
          <w:rFonts w:cs="Tahoma"/>
        </w:rPr>
      </w:pPr>
      <w:r>
        <w:rPr>
          <w:rFonts w:cs="Tahoma"/>
        </w:rPr>
        <w:t>Mezőőri járulékkal kapcsolatos teljes körű ügyintézés.</w:t>
      </w:r>
    </w:p>
    <w:p w:rsidR="00CE7FE2" w:rsidRDefault="00CE7FE2" w:rsidP="009D048F">
      <w:pPr>
        <w:pStyle w:val="Listaszerbekezds"/>
        <w:numPr>
          <w:ilvl w:val="0"/>
          <w:numId w:val="26"/>
        </w:numPr>
        <w:ind w:left="709" w:hanging="283"/>
        <w:jc w:val="both"/>
        <w:rPr>
          <w:rFonts w:cs="Tahoma"/>
        </w:rPr>
      </w:pPr>
      <w:r>
        <w:rPr>
          <w:rFonts w:cs="Tahoma"/>
        </w:rPr>
        <w:t xml:space="preserve">Hatósági-, vagyoni-, adó- és értékbizonyítvány készítése. </w:t>
      </w:r>
    </w:p>
    <w:p w:rsidR="00CE7FE2" w:rsidRDefault="00CE7FE2" w:rsidP="009D048F">
      <w:pPr>
        <w:pStyle w:val="Listaszerbekezds"/>
        <w:numPr>
          <w:ilvl w:val="0"/>
          <w:numId w:val="26"/>
        </w:numPr>
        <w:ind w:left="709" w:hanging="283"/>
        <w:jc w:val="both"/>
        <w:rPr>
          <w:rFonts w:cs="Tahoma"/>
        </w:rPr>
      </w:pPr>
      <w:r>
        <w:rPr>
          <w:rFonts w:cs="Tahoma"/>
        </w:rPr>
        <w:t>Méltányossági ügyek előkészítése, elbírálása.</w:t>
      </w:r>
    </w:p>
    <w:p w:rsidR="00CE7FE2" w:rsidRDefault="00CE7FE2" w:rsidP="009D048F">
      <w:pPr>
        <w:pStyle w:val="Listaszerbekezds"/>
        <w:numPr>
          <w:ilvl w:val="0"/>
          <w:numId w:val="26"/>
        </w:numPr>
        <w:ind w:left="709" w:hanging="283"/>
        <w:jc w:val="both"/>
        <w:rPr>
          <w:rFonts w:cs="Tahoma"/>
        </w:rPr>
      </w:pPr>
      <w:r>
        <w:rPr>
          <w:rFonts w:cs="Tahoma"/>
        </w:rPr>
        <w:t>Adók módjára behajtandó köztartozások behajtása, kapcsolattartás a behajtást kérővel. Jellemzően a következő esetekben:</w:t>
      </w:r>
    </w:p>
    <w:p w:rsidR="00CE7FE2" w:rsidRDefault="00CE7FE2" w:rsidP="009D048F">
      <w:pPr>
        <w:pStyle w:val="Listaszerbekezds"/>
        <w:numPr>
          <w:ilvl w:val="0"/>
          <w:numId w:val="26"/>
        </w:numPr>
        <w:ind w:left="1134" w:hanging="283"/>
        <w:jc w:val="both"/>
        <w:rPr>
          <w:rFonts w:cs="Tahoma"/>
        </w:rPr>
      </w:pPr>
      <w:r>
        <w:rPr>
          <w:rFonts w:cs="Tahoma"/>
        </w:rPr>
        <w:t>idegen szabálysértés,</w:t>
      </w:r>
    </w:p>
    <w:p w:rsidR="00CE7FE2" w:rsidRDefault="00CE7FE2" w:rsidP="009D048F">
      <w:pPr>
        <w:pStyle w:val="Listaszerbekezds"/>
        <w:numPr>
          <w:ilvl w:val="0"/>
          <w:numId w:val="26"/>
        </w:numPr>
        <w:ind w:left="1134" w:hanging="283"/>
        <w:jc w:val="both"/>
        <w:rPr>
          <w:rFonts w:cs="Tahoma"/>
        </w:rPr>
      </w:pPr>
      <w:r>
        <w:rPr>
          <w:rFonts w:cs="Tahoma"/>
        </w:rPr>
        <w:t xml:space="preserve">elővezetési költség, </w:t>
      </w:r>
    </w:p>
    <w:p w:rsidR="00CE7FE2" w:rsidRDefault="00CE7FE2" w:rsidP="009D048F">
      <w:pPr>
        <w:pStyle w:val="Listaszerbekezds"/>
        <w:numPr>
          <w:ilvl w:val="0"/>
          <w:numId w:val="26"/>
        </w:numPr>
        <w:ind w:left="1134" w:hanging="283"/>
        <w:jc w:val="both"/>
        <w:rPr>
          <w:rFonts w:cs="Tahoma"/>
        </w:rPr>
      </w:pPr>
      <w:r>
        <w:rPr>
          <w:rFonts w:cs="Tahoma"/>
        </w:rPr>
        <w:lastRenderedPageBreak/>
        <w:t xml:space="preserve">gondozási díj, </w:t>
      </w:r>
    </w:p>
    <w:p w:rsidR="00CE7FE2" w:rsidRDefault="00CE7FE2" w:rsidP="009D048F">
      <w:pPr>
        <w:pStyle w:val="Listaszerbekezds"/>
        <w:numPr>
          <w:ilvl w:val="0"/>
          <w:numId w:val="26"/>
        </w:numPr>
        <w:ind w:left="1134" w:hanging="283"/>
        <w:jc w:val="both"/>
        <w:rPr>
          <w:rFonts w:cs="Tahoma"/>
        </w:rPr>
      </w:pPr>
      <w:r>
        <w:rPr>
          <w:rFonts w:cs="Tahoma"/>
        </w:rPr>
        <w:t>más önkormányzatok által nyilvántartott hátralékok jogszabály által meghatározott esetekben.</w:t>
      </w:r>
    </w:p>
    <w:p w:rsidR="00CE7FE2" w:rsidRDefault="00CE7FE2" w:rsidP="00CE7FE2">
      <w:pPr>
        <w:pStyle w:val="Listaszerbekezds"/>
        <w:ind w:left="720"/>
        <w:rPr>
          <w:rFonts w:cs="Tahoma"/>
        </w:rPr>
      </w:pPr>
    </w:p>
    <w:p w:rsidR="00CE7FE2" w:rsidRDefault="00CE7FE2" w:rsidP="00CE7FE2">
      <w:pPr>
        <w:numPr>
          <w:ilvl w:val="0"/>
          <w:numId w:val="1"/>
        </w:numPr>
        <w:spacing w:before="0" w:beforeAutospacing="0" w:after="0" w:afterAutospacing="0"/>
        <w:ind w:left="426" w:hanging="426"/>
        <w:jc w:val="left"/>
        <w:rPr>
          <w:b/>
          <w:sz w:val="24"/>
          <w:szCs w:val="24"/>
          <w:u w:val="single"/>
        </w:rPr>
      </w:pPr>
      <w:r>
        <w:rPr>
          <w:b/>
          <w:sz w:val="24"/>
          <w:szCs w:val="24"/>
          <w:u w:val="single"/>
        </w:rPr>
        <w:t>Követeléskezelési tevékenység</w:t>
      </w:r>
    </w:p>
    <w:p w:rsidR="00CE7FE2" w:rsidRDefault="00CE7FE2" w:rsidP="00CE7FE2">
      <w:pPr>
        <w:spacing w:line="240" w:lineRule="atLeast"/>
        <w:ind w:left="0"/>
        <w:rPr>
          <w:sz w:val="24"/>
          <w:szCs w:val="24"/>
        </w:rPr>
      </w:pPr>
      <w:r>
        <w:rPr>
          <w:sz w:val="24"/>
          <w:szCs w:val="24"/>
        </w:rPr>
        <w:t xml:space="preserve">A </w:t>
      </w:r>
      <w:r>
        <w:rPr>
          <w:b/>
          <w:sz w:val="24"/>
          <w:szCs w:val="24"/>
        </w:rPr>
        <w:t>nem adók módjára behajtható</w:t>
      </w:r>
      <w:r>
        <w:rPr>
          <w:sz w:val="24"/>
          <w:szCs w:val="24"/>
        </w:rPr>
        <w:t xml:space="preserve"> követelések kezelésekor cél az állomány hatékony, költségtakarékos csökkentése, minél alacsonyabb szinten tartása. </w:t>
      </w:r>
    </w:p>
    <w:p w:rsidR="00CE7FE2" w:rsidRDefault="00CE7FE2" w:rsidP="009D048F">
      <w:pPr>
        <w:pStyle w:val="Listaszerbekezds"/>
        <w:numPr>
          <w:ilvl w:val="0"/>
          <w:numId w:val="27"/>
        </w:numPr>
        <w:spacing w:line="240" w:lineRule="atLeast"/>
        <w:ind w:left="709" w:hanging="283"/>
        <w:jc w:val="both"/>
      </w:pPr>
      <w:r>
        <w:t xml:space="preserve">A </w:t>
      </w:r>
      <w:proofErr w:type="spellStart"/>
      <w:r>
        <w:rPr>
          <w:u w:val="single"/>
        </w:rPr>
        <w:t>Kornisné</w:t>
      </w:r>
      <w:proofErr w:type="spellEnd"/>
      <w:r>
        <w:rPr>
          <w:u w:val="single"/>
        </w:rPr>
        <w:t xml:space="preserve"> </w:t>
      </w:r>
      <w:proofErr w:type="spellStart"/>
      <w:r>
        <w:rPr>
          <w:u w:val="single"/>
        </w:rPr>
        <w:t>Liptay</w:t>
      </w:r>
      <w:proofErr w:type="spellEnd"/>
      <w:r>
        <w:rPr>
          <w:u w:val="single"/>
        </w:rPr>
        <w:t xml:space="preserve"> Elza Szociális és Gyermekjóléti Központ</w:t>
      </w:r>
      <w:r>
        <w:t xml:space="preserve"> a személyes gondoskodást nyújtó szociális ellátások térítési díjáról szóló 29/1993. (II.17.) Kormányrendelet 31.§</w:t>
      </w:r>
      <w:proofErr w:type="spellStart"/>
      <w:r>
        <w:t>-nak</w:t>
      </w:r>
      <w:proofErr w:type="spellEnd"/>
      <w:r>
        <w:t xml:space="preserve"> megfelelően negyedévente tájékoztatja Tiszavasvári Város Önkormányzatát, mint fenntartót a térítési díjhátralékokról és gyógyszerköltségekről. Felmerülő probléma esetén segítséget kérjen a hátralék behajtásában, vagy behajthatatlan követelés - nyilvántartásból való kivezetését illetően. </w:t>
      </w:r>
    </w:p>
    <w:p w:rsidR="00CE7FE2" w:rsidRDefault="00CE7FE2" w:rsidP="00CE7FE2">
      <w:pPr>
        <w:pStyle w:val="Listaszerbekezds"/>
        <w:spacing w:line="240" w:lineRule="atLeast"/>
        <w:ind w:left="709" w:hanging="283"/>
        <w:jc w:val="both"/>
      </w:pPr>
    </w:p>
    <w:p w:rsidR="00CE7FE2" w:rsidRDefault="00CE7FE2" w:rsidP="009D048F">
      <w:pPr>
        <w:pStyle w:val="Listaszerbekezds"/>
        <w:numPr>
          <w:ilvl w:val="0"/>
          <w:numId w:val="27"/>
        </w:numPr>
        <w:spacing w:line="240" w:lineRule="atLeast"/>
        <w:ind w:left="709" w:hanging="283"/>
        <w:jc w:val="both"/>
      </w:pPr>
      <w:r>
        <w:t xml:space="preserve">Az </w:t>
      </w:r>
      <w:r>
        <w:rPr>
          <w:u w:val="single"/>
        </w:rPr>
        <w:t>Önkormányzati és a Hivatali vevőtartozások</w:t>
      </w:r>
      <w:r>
        <w:t xml:space="preserve"> kezelésének célja a követelésállomány csökkentése, amely nem statikus. Felszólítások, egyenlegközlők kiküldése negyedévente történik. 2024. évben végrehajtási eljárást nem kezdeményeztünk. Lakbértartozás miatt 2 végrehajtási eljárás van folyamatban.</w:t>
      </w:r>
    </w:p>
    <w:p w:rsidR="00CE7FE2" w:rsidRDefault="00CE7FE2" w:rsidP="00CE7FE2">
      <w:pPr>
        <w:pStyle w:val="Listaszerbekezds"/>
        <w:spacing w:line="240" w:lineRule="atLeast"/>
        <w:ind w:left="709" w:hanging="283"/>
        <w:jc w:val="both"/>
      </w:pPr>
    </w:p>
    <w:p w:rsidR="00CE7FE2" w:rsidRDefault="00CE7FE2" w:rsidP="009D048F">
      <w:pPr>
        <w:pStyle w:val="Listaszerbekezds"/>
        <w:numPr>
          <w:ilvl w:val="0"/>
          <w:numId w:val="27"/>
        </w:numPr>
        <w:spacing w:line="240" w:lineRule="atLeast"/>
        <w:ind w:left="709" w:hanging="283"/>
        <w:jc w:val="both"/>
      </w:pPr>
      <w:r>
        <w:t xml:space="preserve">A </w:t>
      </w:r>
      <w:r>
        <w:rPr>
          <w:u w:val="single"/>
        </w:rPr>
        <w:t>lakáshitel-tartozások</w:t>
      </w:r>
      <w:r>
        <w:t xml:space="preserve"> új hitelek nem kerülnek kihelyezésre az állomány csökken, mivel vagy részletfizetési megállapodás alapján, vagy végrehajtás útján kerülnek realizálásra a tartozások. 2024 évben 1 tartozás megállapodás alapján került rendezésre. További 10 érintett esetében végrehajtási eljárás van folyamatban. </w:t>
      </w:r>
    </w:p>
    <w:p w:rsidR="00CE7FE2" w:rsidRDefault="00CE7FE2" w:rsidP="00CE7FE2">
      <w:pPr>
        <w:pStyle w:val="Listaszerbekezds"/>
        <w:ind w:left="709" w:hanging="283"/>
      </w:pPr>
    </w:p>
    <w:p w:rsidR="00CE7FE2" w:rsidRDefault="00CE7FE2" w:rsidP="009D048F">
      <w:pPr>
        <w:pStyle w:val="Listaszerbekezds"/>
        <w:numPr>
          <w:ilvl w:val="0"/>
          <w:numId w:val="27"/>
        </w:numPr>
        <w:spacing w:line="240" w:lineRule="atLeast"/>
        <w:ind w:left="709" w:hanging="283"/>
        <w:jc w:val="both"/>
      </w:pPr>
      <w:r>
        <w:rPr>
          <w:u w:val="single"/>
        </w:rPr>
        <w:t>Jelzálogjog törlése</w:t>
      </w:r>
      <w:r>
        <w:t>: régi lakáshitel-tartozás, vagy munkáltatói kölcsön-tartozás miatt az ingatlanokra jelzálogjog, valamint elidegenítési és terhelési tilalom lett bejegyezve, amelynek megszüntetését a kölcsön visszafizetését követően nem minden esetben kérték az érintett ingatlanok tulajdonosai. 2024. évben 8 esetben kértük ezek törlését.</w:t>
      </w:r>
    </w:p>
    <w:p w:rsidR="00CE7FE2" w:rsidRDefault="00CE7FE2" w:rsidP="00CE7FE2">
      <w:pPr>
        <w:pStyle w:val="Listaszerbekezds"/>
        <w:spacing w:line="240" w:lineRule="atLeast"/>
        <w:ind w:left="709" w:hanging="283"/>
        <w:jc w:val="both"/>
      </w:pPr>
    </w:p>
    <w:p w:rsidR="00CE7FE2" w:rsidRDefault="00CE7FE2" w:rsidP="009D048F">
      <w:pPr>
        <w:pStyle w:val="Listaszerbekezds"/>
        <w:numPr>
          <w:ilvl w:val="0"/>
          <w:numId w:val="27"/>
        </w:numPr>
        <w:spacing w:line="240" w:lineRule="atLeast"/>
        <w:ind w:left="709" w:hanging="283"/>
        <w:jc w:val="both"/>
      </w:pPr>
      <w:r>
        <w:rPr>
          <w:u w:val="single"/>
        </w:rPr>
        <w:t>Köztemetések</w:t>
      </w:r>
      <w:r>
        <w:t xml:space="preserve"> célja a követelésállomány csökkentése. Jogerős hagyatékátadó végzés birtokában az örökösökkel történik egyeztetés a költségek megfizetését illetően. Ha a szükségszerű örökös az állam, akkor egyeztetés történik az MVH </w:t>
      </w:r>
      <w:proofErr w:type="spellStart"/>
      <w:r>
        <w:t>Zrt.-vel</w:t>
      </w:r>
      <w:proofErr w:type="spellEnd"/>
      <w:r>
        <w:t>. 2024. évben 3 követelés egyeztetése volt folyamatban.</w:t>
      </w:r>
    </w:p>
    <w:p w:rsidR="00CE7FE2" w:rsidRDefault="00CE7FE2" w:rsidP="00CE7FE2">
      <w:pPr>
        <w:pStyle w:val="Listaszerbekezds"/>
        <w:ind w:left="709" w:hanging="283"/>
        <w:jc w:val="both"/>
      </w:pPr>
    </w:p>
    <w:p w:rsidR="00CE7FE2" w:rsidRDefault="00CE7FE2" w:rsidP="009D048F">
      <w:pPr>
        <w:pStyle w:val="Listaszerbekezds"/>
        <w:numPr>
          <w:ilvl w:val="0"/>
          <w:numId w:val="27"/>
        </w:numPr>
        <w:spacing w:line="240" w:lineRule="atLeast"/>
        <w:ind w:left="709" w:hanging="283"/>
        <w:jc w:val="both"/>
      </w:pPr>
      <w:r>
        <w:t>A köztemetések végrehajtását az</w:t>
      </w:r>
      <w:r>
        <w:rPr>
          <w:b/>
          <w:bCs/>
        </w:rPr>
        <w:t xml:space="preserve"> </w:t>
      </w:r>
      <w:r>
        <w:rPr>
          <w:bCs/>
        </w:rPr>
        <w:t>Igazgatási és Szociálpolitikai Osztály</w:t>
      </w:r>
      <w:r>
        <w:t xml:space="preserve"> átadja a 90 napot meghaladó tartozásokat. Jogerős határozat alapján a részletfizetési kedvezményt kapott hozzátartozó nem teljesítés miatt felszólítását követően kezdeményezzük a végrehajtási eljárást. 2024. évben 25 kötelezettel szemben volt végrehajtási eljárás folyamatban</w:t>
      </w:r>
    </w:p>
    <w:p w:rsidR="00CE7FE2" w:rsidRDefault="00CE7FE2" w:rsidP="00CE7FE2">
      <w:pPr>
        <w:ind w:left="717"/>
        <w:contextualSpacing/>
        <w:rPr>
          <w:rFonts w:eastAsia="Calibri"/>
          <w:b/>
          <w:sz w:val="24"/>
          <w:szCs w:val="24"/>
          <w:lang w:eastAsia="en-US"/>
        </w:rPr>
      </w:pPr>
      <w:r>
        <w:rPr>
          <w:rFonts w:eastAsia="Calibri"/>
          <w:b/>
          <w:sz w:val="24"/>
          <w:szCs w:val="24"/>
          <w:lang w:eastAsia="en-US"/>
        </w:rPr>
        <w:t>Hirdetmények</w:t>
      </w:r>
    </w:p>
    <w:p w:rsidR="00CE7FE2" w:rsidRDefault="00CE7FE2" w:rsidP="009D048F">
      <w:pPr>
        <w:pStyle w:val="Listaszerbekezds"/>
        <w:numPr>
          <w:ilvl w:val="0"/>
          <w:numId w:val="27"/>
        </w:numPr>
        <w:ind w:left="709" w:hanging="283"/>
        <w:jc w:val="both"/>
        <w:rPr>
          <w:rFonts w:eastAsia="Calibri"/>
          <w:lang w:eastAsia="en-US"/>
        </w:rPr>
      </w:pPr>
      <w:r>
        <w:rPr>
          <w:rFonts w:eastAsia="Calibri"/>
          <w:lang w:eastAsia="en-US"/>
        </w:rPr>
        <w:t>A</w:t>
      </w:r>
      <w:r>
        <w:t xml:space="preserve"> bírósági végrehajtásról szóló 1994. évi LIII. törvény 138/C. §</w:t>
      </w:r>
      <w:proofErr w:type="spellStart"/>
      <w:r>
        <w:t>-</w:t>
      </w:r>
      <w:proofErr w:type="gramStart"/>
      <w:r>
        <w:t>a</w:t>
      </w:r>
      <w:proofErr w:type="spellEnd"/>
      <w:proofErr w:type="gramEnd"/>
      <w:r>
        <w:t xml:space="preserve"> alapján</w:t>
      </w:r>
      <w:r>
        <w:rPr>
          <w:rFonts w:ascii="Arial" w:hAnsi="Arial" w:cs="Arial"/>
          <w:b/>
          <w:bCs/>
          <w:sz w:val="27"/>
          <w:szCs w:val="27"/>
          <w:shd w:val="clear" w:color="auto" w:fill="FFFFFF"/>
        </w:rPr>
        <w:t> </w:t>
      </w:r>
      <w:r>
        <w:rPr>
          <w:shd w:val="clear" w:color="auto" w:fill="FFFFFF"/>
        </w:rPr>
        <w:t xml:space="preserve">a lakóingatlan lefoglalásának </w:t>
      </w:r>
      <w:proofErr w:type="spellStart"/>
      <w:r>
        <w:rPr>
          <w:shd w:val="clear" w:color="auto" w:fill="FFFFFF"/>
        </w:rPr>
        <w:t>tényéről</w:t>
      </w:r>
      <w:proofErr w:type="spellEnd"/>
      <w:r>
        <w:rPr>
          <w:shd w:val="clear" w:color="auto" w:fill="FFFFFF"/>
        </w:rPr>
        <w:t xml:space="preserve"> a végrehajtó – a végrehajtási jog bejegyzéséről szóló határozat részére történt kézbesítését követő 15 napon belül – tájékoztatja az ingatlan fekvése szerint illetékes jegyzőt.</w:t>
      </w:r>
      <w:r>
        <w:rPr>
          <w:rFonts w:eastAsia="Calibri"/>
          <w:lang w:eastAsia="en-US"/>
        </w:rPr>
        <w:t xml:space="preserve"> </w:t>
      </w:r>
    </w:p>
    <w:p w:rsidR="00CE7FE2" w:rsidRDefault="00CE7FE2" w:rsidP="00CE7FE2">
      <w:pPr>
        <w:pStyle w:val="Listaszerbekezds"/>
        <w:ind w:left="709" w:hanging="283"/>
        <w:jc w:val="both"/>
        <w:rPr>
          <w:rFonts w:eastAsia="Calibri"/>
          <w:lang w:eastAsia="en-US"/>
        </w:rPr>
      </w:pPr>
    </w:p>
    <w:p w:rsidR="00CE7FE2" w:rsidRDefault="00CE7FE2" w:rsidP="009D048F">
      <w:pPr>
        <w:pStyle w:val="Listaszerbekezds"/>
        <w:numPr>
          <w:ilvl w:val="0"/>
          <w:numId w:val="27"/>
        </w:numPr>
        <w:ind w:left="709" w:hanging="283"/>
        <w:jc w:val="both"/>
        <w:rPr>
          <w:rFonts w:eastAsia="Calibri"/>
          <w:lang w:eastAsia="en-US"/>
        </w:rPr>
      </w:pPr>
      <w:r>
        <w:rPr>
          <w:rFonts w:eastAsia="Calibri"/>
          <w:lang w:eastAsia="en-US"/>
        </w:rPr>
        <w:lastRenderedPageBreak/>
        <w:t xml:space="preserve">2024. évben </w:t>
      </w:r>
      <w:r>
        <w:rPr>
          <w:rFonts w:eastAsia="Calibri"/>
          <w:b/>
          <w:lang w:eastAsia="en-US"/>
        </w:rPr>
        <w:t xml:space="preserve">lakóingatlanok lefoglalásának </w:t>
      </w:r>
      <w:proofErr w:type="spellStart"/>
      <w:r>
        <w:rPr>
          <w:rFonts w:eastAsia="Calibri"/>
          <w:b/>
          <w:lang w:eastAsia="en-US"/>
        </w:rPr>
        <w:t>tényéről</w:t>
      </w:r>
      <w:proofErr w:type="spellEnd"/>
      <w:r>
        <w:rPr>
          <w:rFonts w:eastAsia="Calibri"/>
          <w:lang w:eastAsia="en-US"/>
        </w:rPr>
        <w:t xml:space="preserve"> való </w:t>
      </w:r>
      <w:r>
        <w:rPr>
          <w:rFonts w:eastAsia="Calibri"/>
          <w:b/>
          <w:lang w:eastAsia="en-US"/>
        </w:rPr>
        <w:t xml:space="preserve">tájékoztatások </w:t>
      </w:r>
      <w:r>
        <w:rPr>
          <w:rFonts w:eastAsia="Calibri"/>
          <w:lang w:eastAsia="en-US"/>
        </w:rPr>
        <w:t xml:space="preserve">száma 363 db volt. A </w:t>
      </w:r>
      <w:r>
        <w:rPr>
          <w:rFonts w:eastAsia="Calibri"/>
          <w:b/>
          <w:lang w:eastAsia="en-US"/>
        </w:rPr>
        <w:t>végrehajtók</w:t>
      </w:r>
      <w:r>
        <w:rPr>
          <w:rFonts w:eastAsia="Calibri"/>
          <w:lang w:eastAsia="en-US"/>
        </w:rPr>
        <w:t xml:space="preserve"> </w:t>
      </w:r>
      <w:r>
        <w:rPr>
          <w:rFonts w:eastAsia="Calibri"/>
          <w:b/>
          <w:lang w:eastAsia="en-US"/>
        </w:rPr>
        <w:t>által megküldött árverési hirdetmények</w:t>
      </w:r>
      <w:r>
        <w:rPr>
          <w:rFonts w:eastAsia="Calibri"/>
          <w:lang w:eastAsia="en-US"/>
        </w:rPr>
        <w:t xml:space="preserve"> száma 44 db, folyamatos árverési hirdetményeké 17db, ingó árverési hirdetmény 4 db volt. A hirdetményeket megadott napig ki kell függeszteni a hirdetőtáblára, a végrehajtó által megjelölt határnapig. A kihelyezést és a levételt a hirdetményen záradék formájában dokumentálni kell, majd a záradékolt hirdetményt kísérőlevéllel ellátva kell visszaküldeni annak feladójához elektronikus formában. A folyamatos árverési hirdetmények esetében a hirdetmény akár öt évig is kifüggesztve maradhat, amennyiben a végrehajtó nem küld értesítést az árverési hirdetmény megszüntetéséről.</w:t>
      </w:r>
    </w:p>
    <w:p w:rsidR="00CE7FE2" w:rsidRDefault="00CE7FE2" w:rsidP="00CE7FE2">
      <w:pPr>
        <w:pStyle w:val="Listaszerbekezds"/>
      </w:pPr>
    </w:p>
    <w:p w:rsidR="00CE7FE2" w:rsidRDefault="00CE7FE2" w:rsidP="00CE7FE2">
      <w:pPr>
        <w:numPr>
          <w:ilvl w:val="0"/>
          <w:numId w:val="1"/>
        </w:numPr>
        <w:spacing w:before="0" w:beforeAutospacing="0" w:after="0" w:afterAutospacing="0"/>
        <w:ind w:left="426" w:hanging="426"/>
        <w:jc w:val="left"/>
        <w:rPr>
          <w:b/>
          <w:sz w:val="24"/>
          <w:szCs w:val="24"/>
          <w:u w:val="single"/>
        </w:rPr>
      </w:pPr>
      <w:r>
        <w:rPr>
          <w:b/>
          <w:sz w:val="24"/>
          <w:szCs w:val="24"/>
          <w:u w:val="single"/>
        </w:rPr>
        <w:t>Egyéb megjegyzések:</w:t>
      </w:r>
    </w:p>
    <w:p w:rsidR="00CE7FE2" w:rsidRDefault="00CE7FE2" w:rsidP="00CE7FE2">
      <w:pPr>
        <w:ind w:left="0"/>
        <w:rPr>
          <w:sz w:val="24"/>
          <w:szCs w:val="24"/>
        </w:rPr>
      </w:pPr>
      <w:r>
        <w:rPr>
          <w:sz w:val="24"/>
          <w:szCs w:val="24"/>
        </w:rPr>
        <w:t xml:space="preserve">Munkánk során az általunk alkalmazott jogszabályok folyamatosan változnak, de osztály feladataiban jelentős jogszabályi változás nem volt az elmúlt évben. </w:t>
      </w:r>
    </w:p>
    <w:p w:rsidR="00AF18E9" w:rsidRDefault="00AF18E9" w:rsidP="00B00E1B">
      <w:pPr>
        <w:spacing w:before="0" w:beforeAutospacing="0" w:after="0" w:afterAutospacing="0"/>
        <w:ind w:left="0"/>
        <w:rPr>
          <w:b/>
          <w:color w:val="FF0000"/>
          <w:sz w:val="22"/>
          <w:szCs w:val="22"/>
        </w:rPr>
      </w:pPr>
    </w:p>
    <w:p w:rsidR="005C0197" w:rsidRPr="006B4D46" w:rsidRDefault="005C0197" w:rsidP="00B00E1B">
      <w:pPr>
        <w:spacing w:before="0" w:beforeAutospacing="0" w:after="0" w:afterAutospacing="0"/>
        <w:ind w:left="0"/>
        <w:rPr>
          <w:b/>
          <w:sz w:val="22"/>
          <w:szCs w:val="22"/>
        </w:rPr>
      </w:pPr>
      <w:r w:rsidRPr="006B4D46">
        <w:rPr>
          <w:b/>
          <w:sz w:val="22"/>
          <w:szCs w:val="22"/>
        </w:rPr>
        <w:t>Címnyilvántartási (házszámozási) feladatok ellátása</w:t>
      </w:r>
    </w:p>
    <w:p w:rsidR="00331B76" w:rsidRPr="006B4D46" w:rsidRDefault="00331B76" w:rsidP="00331B76">
      <w:pPr>
        <w:ind w:left="0"/>
        <w:rPr>
          <w:sz w:val="24"/>
          <w:szCs w:val="24"/>
        </w:rPr>
      </w:pPr>
      <w:r w:rsidRPr="006B4D46">
        <w:rPr>
          <w:sz w:val="24"/>
          <w:szCs w:val="24"/>
        </w:rPr>
        <w:t>A magyar közigazgatásban létrehozásra került egy egységes, közhiteles, az ország valamennyi címét lefedő címnyilvántartás, mely a Központi Címregiszter nevet kapta. A KCR célja, hogy az adatok naprakészek, pontosak legyenek, a különböző nyilvántartásokban szereplő címadatok megegyezzenek, és minden hatóság ezt az egy azonos adattartalmú nyilvántartást használja.</w:t>
      </w:r>
    </w:p>
    <w:p w:rsidR="00331B76" w:rsidRPr="006B4D46" w:rsidRDefault="00331B76" w:rsidP="00331B76">
      <w:pPr>
        <w:ind w:left="0"/>
        <w:rPr>
          <w:sz w:val="24"/>
          <w:szCs w:val="24"/>
        </w:rPr>
      </w:pPr>
      <w:r w:rsidRPr="006B4D46">
        <w:rPr>
          <w:sz w:val="24"/>
          <w:szCs w:val="24"/>
        </w:rPr>
        <w:t xml:space="preserve">A címnyilvántartással kapcsolatos ügyek jelentős részét a hivatalból indult címkezelési eljárások, illetve ügyfél által benyújtott kérelmek feldolgozása teszi ki. A kormányrendeletben szereplő címkezelés (címelemek, cím képzése, a központi címregiszterben új cím keletkeztetése meglévő cím módosítása vagy törlése) a gyakorlatban több mint csupán </w:t>
      </w:r>
      <w:proofErr w:type="spellStart"/>
      <w:r w:rsidRPr="006B4D46">
        <w:rPr>
          <w:sz w:val="24"/>
          <w:szCs w:val="24"/>
        </w:rPr>
        <w:t>regisztratív</w:t>
      </w:r>
      <w:proofErr w:type="spellEnd"/>
      <w:r w:rsidRPr="006B4D46">
        <w:rPr>
          <w:sz w:val="24"/>
          <w:szCs w:val="24"/>
        </w:rPr>
        <w:t xml:space="preserve"> tevékenység.  Esetenként a tényállás tisztázása, és a címek kezelése főleg társasházak esetén sok időt vesz igénybe (a nyilvántartások adatainak összegyűjtése, rendszerezése, összevetése, esetenként helyszíni szemle tartása, alapító okirat beszerzése, döntéshozatal.) A szükséges ingatlan-nyilvántartási adatok egyrészt az interneten hozzáférhető TAKARNET alkalmazáson keresztül, másrészt ingatlan-nyilvántartó hatóság külön iratban történő megkeresése útján keresztül kerülnek beszerzésre.</w:t>
      </w:r>
    </w:p>
    <w:p w:rsidR="00331B76" w:rsidRPr="006B4D46" w:rsidRDefault="00331B76" w:rsidP="00331B76">
      <w:pPr>
        <w:ind w:left="0"/>
        <w:rPr>
          <w:sz w:val="24"/>
          <w:szCs w:val="24"/>
        </w:rPr>
      </w:pPr>
      <w:r w:rsidRPr="006B4D46">
        <w:rPr>
          <w:sz w:val="24"/>
          <w:szCs w:val="24"/>
        </w:rPr>
        <w:t xml:space="preserve">Amennyiben a módosítás, közterület </w:t>
      </w:r>
      <w:proofErr w:type="spellStart"/>
      <w:r w:rsidRPr="006B4D46">
        <w:rPr>
          <w:sz w:val="24"/>
          <w:szCs w:val="24"/>
        </w:rPr>
        <w:t>átházszámozása</w:t>
      </w:r>
      <w:proofErr w:type="spellEnd"/>
      <w:r w:rsidRPr="006B4D46">
        <w:rPr>
          <w:sz w:val="24"/>
          <w:szCs w:val="24"/>
        </w:rPr>
        <w:t xml:space="preserve"> elkerülhetetlen, </w:t>
      </w:r>
      <w:proofErr w:type="gramStart"/>
      <w:r w:rsidRPr="006B4D46">
        <w:rPr>
          <w:sz w:val="24"/>
          <w:szCs w:val="24"/>
        </w:rPr>
        <w:t>törekedi</w:t>
      </w:r>
      <w:proofErr w:type="gramEnd"/>
      <w:r w:rsidRPr="006B4D46">
        <w:rPr>
          <w:sz w:val="24"/>
          <w:szCs w:val="24"/>
        </w:rPr>
        <w:t xml:space="preserve"> kell arra, hogy az eltérő adatokból meghatározzuk a legoptimálisabb megoldást, mely a legkevesebb módosítással jár, egyben harmonizál a 345/2014. (XII.23.) Korm. rendeletben foglalt követelményekkel </w:t>
      </w:r>
    </w:p>
    <w:p w:rsidR="00331B76" w:rsidRPr="006B4D46" w:rsidRDefault="00331B76" w:rsidP="00331B76">
      <w:pPr>
        <w:ind w:left="0"/>
        <w:rPr>
          <w:sz w:val="24"/>
          <w:szCs w:val="24"/>
        </w:rPr>
      </w:pPr>
      <w:r w:rsidRPr="006B4D46">
        <w:rPr>
          <w:sz w:val="24"/>
          <w:szCs w:val="24"/>
        </w:rPr>
        <w:t>Azokban az esetekben, amikor szükséges egy-egy lakcím hitelt érdemlő azonosítása, és nem áll rendelkezésre eredeti határozat, vagy hitelesített másolat, akkor hivatalos nyilvántartás alapján hatósági bizonyítvány kiadására kerül sor. 2024. évben 5 db hatósági bizonyítvány és 34 darab határozat hitelesített másolatának kiadására került sor.</w:t>
      </w:r>
    </w:p>
    <w:p w:rsidR="00331B76" w:rsidRPr="006B4D46" w:rsidRDefault="00331B76" w:rsidP="00331B76">
      <w:pPr>
        <w:ind w:left="0"/>
        <w:rPr>
          <w:sz w:val="24"/>
          <w:szCs w:val="24"/>
        </w:rPr>
      </w:pPr>
      <w:r w:rsidRPr="006B4D46">
        <w:rPr>
          <w:sz w:val="24"/>
          <w:szCs w:val="24"/>
        </w:rPr>
        <w:t>Lakcím létesítésekor is megkeresik a KCR ügyintézőjét az ingatlan helyrajzi számával kapcsolatban, amikor a lakcím létesítőjének csak az utca házszám áll a rendelkezésére. Ez esetben hiteles nyilvántartás alapján közöljük a kérdéses ingatlan helyrajzi számát. 2024. évben 42 ilyen eset volt.</w:t>
      </w:r>
    </w:p>
    <w:p w:rsidR="00331B76" w:rsidRPr="006B4D46" w:rsidRDefault="00331B76" w:rsidP="00331B76">
      <w:pPr>
        <w:ind w:left="0"/>
        <w:rPr>
          <w:sz w:val="24"/>
          <w:szCs w:val="24"/>
        </w:rPr>
      </w:pPr>
      <w:r w:rsidRPr="006B4D46">
        <w:rPr>
          <w:sz w:val="24"/>
          <w:szCs w:val="24"/>
        </w:rPr>
        <w:lastRenderedPageBreak/>
        <w:t xml:space="preserve">Telek alakításával, építmény feltüntetésével/bontásával kapcsolatos adatmódosítások KCR rendszerben – </w:t>
      </w:r>
      <w:proofErr w:type="spellStart"/>
      <w:r w:rsidRPr="006B4D46">
        <w:rPr>
          <w:sz w:val="24"/>
          <w:szCs w:val="24"/>
        </w:rPr>
        <w:t>iny</w:t>
      </w:r>
      <w:proofErr w:type="spellEnd"/>
      <w:r w:rsidRPr="006B4D46">
        <w:rPr>
          <w:sz w:val="24"/>
          <w:szCs w:val="24"/>
        </w:rPr>
        <w:t xml:space="preserve"> azonosító és </w:t>
      </w:r>
      <w:proofErr w:type="spellStart"/>
      <w:r w:rsidRPr="006B4D46">
        <w:rPr>
          <w:sz w:val="24"/>
          <w:szCs w:val="24"/>
        </w:rPr>
        <w:t>x-y</w:t>
      </w:r>
      <w:proofErr w:type="spellEnd"/>
      <w:r w:rsidRPr="006B4D46">
        <w:rPr>
          <w:sz w:val="24"/>
          <w:szCs w:val="24"/>
        </w:rPr>
        <w:t xml:space="preserve"> koordináták - KCR adatlap alapján, melyeket a Szabolcs-Szatmár-Bereg Vármegyei Kormányhivatal Földhivatali Főosztály Ingatlan-nyilvántartási Osztálya küld, 2024. évben 2 darab volt.</w:t>
      </w:r>
    </w:p>
    <w:p w:rsidR="00331B76" w:rsidRPr="006B4D46" w:rsidRDefault="00331B76" w:rsidP="00331B76">
      <w:pPr>
        <w:ind w:left="0"/>
        <w:rPr>
          <w:sz w:val="24"/>
          <w:szCs w:val="24"/>
        </w:rPr>
      </w:pPr>
      <w:r w:rsidRPr="006B4D46">
        <w:rPr>
          <w:sz w:val="24"/>
          <w:szCs w:val="24"/>
        </w:rPr>
        <w:t>A Szabolcs-Szatmár-Bereg Vármegyei Kormányhivatal Földhivatali Főosztály Ingatlan-nyilvántartási Osztálya által megküldött hibajegyzék alapján 5 ingatlan kapcsolati adatainak módosítása történt meg.</w:t>
      </w:r>
    </w:p>
    <w:p w:rsidR="00331B76" w:rsidRPr="006B4D46" w:rsidRDefault="00331B76" w:rsidP="00331B76">
      <w:pPr>
        <w:ind w:left="0"/>
        <w:rPr>
          <w:sz w:val="24"/>
          <w:szCs w:val="24"/>
        </w:rPr>
      </w:pPr>
      <w:r w:rsidRPr="006B4D46">
        <w:rPr>
          <w:sz w:val="24"/>
          <w:szCs w:val="24"/>
        </w:rPr>
        <w:t>Kérelem alapján 1 db ingatlan volt érintve címképzéssel. Utcák felülvizsgálatára 2024-ben nem került sor.</w:t>
      </w:r>
    </w:p>
    <w:p w:rsidR="00AF18E9" w:rsidRPr="006B4D46" w:rsidRDefault="00AF18E9" w:rsidP="00B00E1B">
      <w:pPr>
        <w:spacing w:before="0" w:beforeAutospacing="0" w:after="0" w:afterAutospacing="0"/>
        <w:ind w:left="0"/>
        <w:rPr>
          <w:sz w:val="22"/>
          <w:szCs w:val="22"/>
        </w:rPr>
      </w:pPr>
    </w:p>
    <w:p w:rsidR="00AF18E9" w:rsidRPr="006B4D46" w:rsidRDefault="00584002" w:rsidP="00AF18E9">
      <w:pPr>
        <w:spacing w:before="0" w:beforeAutospacing="0" w:after="0" w:afterAutospacing="0"/>
        <w:ind w:left="0"/>
        <w:jc w:val="center"/>
        <w:outlineLvl w:val="3"/>
        <w:rPr>
          <w:rFonts w:eastAsia="Calibri"/>
          <w:b/>
          <w:bCs/>
          <w:sz w:val="22"/>
          <w:szCs w:val="22"/>
        </w:rPr>
      </w:pPr>
      <w:r w:rsidRPr="006B4D46">
        <w:rPr>
          <w:rFonts w:eastAsia="Calibri"/>
          <w:b/>
          <w:bCs/>
          <w:sz w:val="22"/>
          <w:szCs w:val="22"/>
        </w:rPr>
        <w:t>Igazgatási és Szociálpolitikai Osztály 2023. évi tevékenységéről szóló beszámoló</w:t>
      </w:r>
    </w:p>
    <w:p w:rsidR="00AF18E9" w:rsidRDefault="00AF18E9" w:rsidP="00AF18E9">
      <w:pPr>
        <w:spacing w:before="0" w:beforeAutospacing="0" w:after="0" w:afterAutospacing="0"/>
        <w:ind w:left="0"/>
        <w:jc w:val="center"/>
        <w:outlineLvl w:val="3"/>
        <w:rPr>
          <w:rFonts w:eastAsia="Calibri"/>
          <w:b/>
          <w:bCs/>
          <w:sz w:val="22"/>
          <w:szCs w:val="22"/>
        </w:rPr>
      </w:pPr>
    </w:p>
    <w:p w:rsidR="00C90CFB" w:rsidRPr="00AF18E9" w:rsidRDefault="00C90CFB" w:rsidP="009D048F">
      <w:pPr>
        <w:pStyle w:val="Listaszerbekezds"/>
        <w:numPr>
          <w:ilvl w:val="0"/>
          <w:numId w:val="5"/>
        </w:numPr>
        <w:jc w:val="both"/>
        <w:outlineLvl w:val="3"/>
        <w:rPr>
          <w:rFonts w:eastAsia="Calibri"/>
          <w:b/>
          <w:bCs/>
          <w:sz w:val="22"/>
          <w:szCs w:val="22"/>
        </w:rPr>
      </w:pPr>
      <w:r w:rsidRPr="00AF18E9">
        <w:rPr>
          <w:sz w:val="22"/>
          <w:szCs w:val="22"/>
        </w:rPr>
        <w:t xml:space="preserve">Ellátta a </w:t>
      </w:r>
      <w:r w:rsidRPr="00AF18E9">
        <w:rPr>
          <w:b/>
          <w:bCs/>
          <w:i/>
          <w:sz w:val="22"/>
          <w:szCs w:val="22"/>
        </w:rPr>
        <w:t>Szociális és Humán Bizottság</w:t>
      </w:r>
      <w:r w:rsidRPr="00AF18E9">
        <w:rPr>
          <w:sz w:val="22"/>
          <w:szCs w:val="22"/>
        </w:rPr>
        <w:t xml:space="preserve"> működésével összefüggő </w:t>
      </w:r>
      <w:r w:rsidRPr="00AF18E9">
        <w:rPr>
          <w:b/>
          <w:i/>
          <w:sz w:val="22"/>
          <w:szCs w:val="22"/>
        </w:rPr>
        <w:t>adminisztrációs feladatokat</w:t>
      </w:r>
      <w:r w:rsidRPr="00AF18E9">
        <w:rPr>
          <w:sz w:val="22"/>
          <w:szCs w:val="22"/>
        </w:rPr>
        <w:t xml:space="preserve">, az osztály ügykezelője vezette a bizottsági ülés jegyzőkönyveit, a bizottság határozatainak a nyilvántartását. Az osztály ügykezelője vezette továbbá a Roma Nemzetiségi Önkormányzat ülései jegyzőkönyveit. </w:t>
      </w:r>
    </w:p>
    <w:p w:rsidR="00C90CFB" w:rsidRPr="00AF18E9" w:rsidRDefault="00C90CFB" w:rsidP="009D048F">
      <w:pPr>
        <w:pStyle w:val="Listaszerbekezds"/>
        <w:numPr>
          <w:ilvl w:val="0"/>
          <w:numId w:val="5"/>
        </w:numPr>
        <w:jc w:val="both"/>
        <w:rPr>
          <w:sz w:val="22"/>
          <w:szCs w:val="22"/>
        </w:rPr>
      </w:pPr>
      <w:r w:rsidRPr="00AF18E9">
        <w:rPr>
          <w:sz w:val="22"/>
          <w:szCs w:val="22"/>
        </w:rPr>
        <w:t xml:space="preserve">A Hivatal Szociálpolitikai Csoportja </w:t>
      </w:r>
      <w:r w:rsidRPr="00AF18E9">
        <w:rPr>
          <w:b/>
          <w:sz w:val="22"/>
          <w:szCs w:val="22"/>
        </w:rPr>
        <w:t>3 fő ügyintőzővel és 1 fő ügykezelővel</w:t>
      </w:r>
      <w:r w:rsidRPr="00AF18E9">
        <w:rPr>
          <w:sz w:val="22"/>
          <w:szCs w:val="22"/>
        </w:rPr>
        <w:t xml:space="preserve"> látta el a </w:t>
      </w:r>
      <w:r w:rsidRPr="00AF18E9">
        <w:rPr>
          <w:b/>
          <w:sz w:val="22"/>
          <w:szCs w:val="22"/>
        </w:rPr>
        <w:t>települési szociális feladatokat, ide értve a települési támogatások megállapítását, környezettanulmányok végzését,</w:t>
      </w:r>
      <w:r w:rsidRPr="00AF18E9">
        <w:rPr>
          <w:sz w:val="22"/>
          <w:szCs w:val="22"/>
        </w:rPr>
        <w:t xml:space="preserve"> és az ezzel kapcsolatos összes adminisztrációs, nyilvántartási, adatszolgáltatási feladatot is. Ellátta a szociális igazgatásról és szociális ellátásokról, a gyermekek védelméről és a gyámügyi igazgatásról szóló törvényekből és azok végrehajtási rendeleteiből, továbbá az önkormányzati rendeletekből adódó feladatokat.</w:t>
      </w:r>
    </w:p>
    <w:p w:rsidR="00AF18E9" w:rsidRDefault="00C90CFB" w:rsidP="00B00E1B">
      <w:pPr>
        <w:spacing w:before="0" w:beforeAutospacing="0" w:after="0" w:afterAutospacing="0"/>
        <w:ind w:left="0" w:hanging="360"/>
        <w:rPr>
          <w:sz w:val="22"/>
          <w:szCs w:val="22"/>
        </w:rPr>
      </w:pPr>
      <w:r w:rsidRPr="00B00E1B">
        <w:rPr>
          <w:sz w:val="22"/>
          <w:szCs w:val="22"/>
        </w:rPr>
        <w:tab/>
      </w:r>
    </w:p>
    <w:p w:rsidR="00AF18E9" w:rsidRDefault="00C90CFB" w:rsidP="00B00E1B">
      <w:pPr>
        <w:spacing w:before="0" w:beforeAutospacing="0" w:after="0" w:afterAutospacing="0"/>
        <w:ind w:left="0" w:hanging="360"/>
        <w:rPr>
          <w:b/>
          <w:sz w:val="22"/>
          <w:szCs w:val="22"/>
        </w:rPr>
      </w:pPr>
      <w:r w:rsidRPr="00B00E1B">
        <w:rPr>
          <w:b/>
          <w:sz w:val="22"/>
          <w:szCs w:val="22"/>
        </w:rPr>
        <w:t>A korábbi években 4 fő ügyintéző és 1 fő adminisztrátor látta el a feladatokat. Az ügyintézők sz</w:t>
      </w:r>
      <w:r w:rsidR="00AF18E9">
        <w:rPr>
          <w:b/>
          <w:sz w:val="22"/>
          <w:szCs w:val="22"/>
        </w:rPr>
        <w:t xml:space="preserve">áma </w:t>
      </w:r>
    </w:p>
    <w:p w:rsidR="00AF18E9" w:rsidRDefault="00C90CFB" w:rsidP="00AF18E9">
      <w:pPr>
        <w:spacing w:before="0" w:beforeAutospacing="0" w:after="0" w:afterAutospacing="0"/>
        <w:ind w:left="0" w:hanging="360"/>
        <w:rPr>
          <w:b/>
          <w:sz w:val="22"/>
          <w:szCs w:val="22"/>
        </w:rPr>
      </w:pPr>
      <w:proofErr w:type="gramStart"/>
      <w:r w:rsidRPr="00B00E1B">
        <w:rPr>
          <w:b/>
          <w:sz w:val="22"/>
          <w:szCs w:val="22"/>
        </w:rPr>
        <w:t>csökkentésre</w:t>
      </w:r>
      <w:proofErr w:type="gramEnd"/>
      <w:r w:rsidRPr="00B00E1B">
        <w:rPr>
          <w:b/>
          <w:sz w:val="22"/>
          <w:szCs w:val="22"/>
        </w:rPr>
        <w:t xml:space="preserve"> került. </w:t>
      </w:r>
    </w:p>
    <w:p w:rsidR="00AF18E9" w:rsidRDefault="00AF18E9" w:rsidP="00AF18E9">
      <w:pPr>
        <w:spacing w:before="0" w:beforeAutospacing="0" w:after="0" w:afterAutospacing="0"/>
        <w:ind w:left="0" w:hanging="360"/>
        <w:rPr>
          <w:b/>
          <w:sz w:val="22"/>
          <w:szCs w:val="22"/>
        </w:rPr>
      </w:pPr>
    </w:p>
    <w:p w:rsidR="00AF18E9" w:rsidRDefault="00C90CFB" w:rsidP="00AF18E9">
      <w:pPr>
        <w:spacing w:before="0" w:beforeAutospacing="0" w:after="0" w:afterAutospacing="0"/>
        <w:ind w:left="0" w:hanging="360"/>
        <w:rPr>
          <w:b/>
          <w:sz w:val="22"/>
          <w:szCs w:val="22"/>
        </w:rPr>
      </w:pPr>
      <w:r w:rsidRPr="00B00E1B">
        <w:rPr>
          <w:sz w:val="22"/>
          <w:szCs w:val="22"/>
        </w:rPr>
        <w:t xml:space="preserve">Az önkormányzat a 2024. évben hatályos szociális rendelet alapján </w:t>
      </w:r>
      <w:r w:rsidRPr="00B00E1B">
        <w:rPr>
          <w:b/>
          <w:sz w:val="22"/>
          <w:szCs w:val="22"/>
        </w:rPr>
        <w:t>a</w:t>
      </w:r>
      <w:r w:rsidR="00AF18E9">
        <w:rPr>
          <w:b/>
          <w:sz w:val="22"/>
          <w:szCs w:val="22"/>
        </w:rPr>
        <w:t>z alábbi települési támogatások</w:t>
      </w:r>
    </w:p>
    <w:p w:rsidR="00C90CFB" w:rsidRPr="00B00E1B" w:rsidRDefault="00C90CFB" w:rsidP="00AF18E9">
      <w:pPr>
        <w:spacing w:before="0" w:beforeAutospacing="0" w:after="0" w:afterAutospacing="0"/>
        <w:ind w:left="0" w:hanging="360"/>
        <w:rPr>
          <w:b/>
          <w:sz w:val="22"/>
          <w:szCs w:val="22"/>
        </w:rPr>
      </w:pPr>
      <w:proofErr w:type="gramStart"/>
      <w:r w:rsidRPr="00B00E1B">
        <w:rPr>
          <w:b/>
          <w:sz w:val="22"/>
          <w:szCs w:val="22"/>
        </w:rPr>
        <w:t>igénylését</w:t>
      </w:r>
      <w:proofErr w:type="gramEnd"/>
      <w:r w:rsidRPr="00B00E1B">
        <w:rPr>
          <w:b/>
          <w:sz w:val="22"/>
          <w:szCs w:val="22"/>
        </w:rPr>
        <w:t xml:space="preserve"> tette lehetővé: </w:t>
      </w:r>
    </w:p>
    <w:p w:rsidR="00AF18E9" w:rsidRDefault="00AF18E9" w:rsidP="00B00E1B">
      <w:pPr>
        <w:suppressAutoHyphens/>
        <w:spacing w:before="0" w:beforeAutospacing="0" w:after="0" w:afterAutospacing="0"/>
        <w:ind w:left="0"/>
        <w:rPr>
          <w:rFonts w:eastAsia="Noto Sans CJK SC Regular"/>
          <w:kern w:val="2"/>
          <w:sz w:val="22"/>
          <w:szCs w:val="22"/>
          <w:lang w:eastAsia="zh-CN" w:bidi="hi-IN"/>
        </w:rPr>
      </w:pPr>
    </w:p>
    <w:p w:rsidR="00C90CFB" w:rsidRPr="00B00E1B" w:rsidRDefault="00C90CFB" w:rsidP="00B00E1B">
      <w:pPr>
        <w:suppressAutoHyphens/>
        <w:spacing w:before="0" w:beforeAutospacing="0" w:after="0" w:afterAutospacing="0"/>
        <w:ind w:left="0"/>
        <w:rPr>
          <w:rFonts w:eastAsia="Noto Sans CJK SC Regular"/>
          <w:kern w:val="2"/>
          <w:sz w:val="22"/>
          <w:szCs w:val="22"/>
          <w:lang w:eastAsia="zh-CN" w:bidi="hi-IN"/>
        </w:rPr>
      </w:pPr>
      <w:r w:rsidRPr="00B00E1B">
        <w:rPr>
          <w:rFonts w:eastAsia="Noto Sans CJK SC Regular"/>
          <w:kern w:val="2"/>
          <w:sz w:val="22"/>
          <w:szCs w:val="22"/>
          <w:lang w:eastAsia="zh-CN" w:bidi="hi-IN"/>
        </w:rPr>
        <w:t>Rendszeres havi települési támogatások (együttesen: települési támogatás):</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a lakhatáshoz kapcsolódó rendszeres kiadásokhoz nyújtott települési támogatás;</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a gyógyszerkiadások viseléséhez nyújtott települési támogatás;</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felsőoktatásban résztvevő diákok települési támogatása;</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ápolási támogatás;</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rendkívüli települési támogatás</w:t>
      </w:r>
    </w:p>
    <w:p w:rsidR="00AF18E9" w:rsidRDefault="00AF18E9" w:rsidP="00B00E1B">
      <w:pPr>
        <w:suppressAutoHyphens/>
        <w:spacing w:before="0" w:beforeAutospacing="0" w:after="0" w:afterAutospacing="0"/>
        <w:ind w:left="0"/>
        <w:rPr>
          <w:rFonts w:eastAsia="Noto Sans CJK SC Regular"/>
          <w:kern w:val="2"/>
          <w:sz w:val="22"/>
          <w:szCs w:val="22"/>
          <w:lang w:eastAsia="zh-CN" w:bidi="hi-IN"/>
        </w:rPr>
      </w:pPr>
    </w:p>
    <w:p w:rsidR="00C90CFB" w:rsidRPr="00B00E1B" w:rsidRDefault="00C90CFB" w:rsidP="00B00E1B">
      <w:pPr>
        <w:suppressAutoHyphens/>
        <w:spacing w:before="0" w:beforeAutospacing="0" w:after="0" w:afterAutospacing="0"/>
        <w:ind w:left="0"/>
        <w:rPr>
          <w:rFonts w:eastAsia="Noto Sans CJK SC Regular"/>
          <w:kern w:val="2"/>
          <w:sz w:val="22"/>
          <w:szCs w:val="22"/>
          <w:lang w:eastAsia="zh-CN" w:bidi="hi-IN"/>
        </w:rPr>
      </w:pPr>
      <w:r w:rsidRPr="00B00E1B">
        <w:rPr>
          <w:rFonts w:eastAsia="Noto Sans CJK SC Regular"/>
          <w:kern w:val="2"/>
          <w:sz w:val="22"/>
          <w:szCs w:val="22"/>
          <w:lang w:eastAsia="zh-CN" w:bidi="hi-IN"/>
        </w:rPr>
        <w:t>Eseti települési támogatások:</w:t>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a lakhatási kiadásokhoz kapcsolódó települési támogatás;</w:t>
      </w:r>
    </w:p>
    <w:p w:rsidR="00C90CFB" w:rsidRPr="00AF18E9" w:rsidRDefault="00C90CFB" w:rsidP="009D048F">
      <w:pPr>
        <w:pStyle w:val="Listaszerbekezds"/>
        <w:numPr>
          <w:ilvl w:val="0"/>
          <w:numId w:val="2"/>
        </w:numPr>
        <w:tabs>
          <w:tab w:val="left" w:pos="2910"/>
        </w:tabs>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egyszeri támogatás;</w:t>
      </w:r>
      <w:r w:rsidRPr="00AF18E9">
        <w:rPr>
          <w:rFonts w:eastAsia="Noto Sans CJK SC Regular"/>
          <w:kern w:val="2"/>
          <w:sz w:val="22"/>
          <w:szCs w:val="22"/>
          <w:lang w:eastAsia="zh-CN" w:bidi="hi-IN"/>
        </w:rPr>
        <w:tab/>
      </w:r>
    </w:p>
    <w:p w:rsidR="00C90CFB" w:rsidRPr="00AF18E9" w:rsidRDefault="00C90CFB" w:rsidP="009D048F">
      <w:pPr>
        <w:pStyle w:val="Listaszerbekezds"/>
        <w:numPr>
          <w:ilvl w:val="0"/>
          <w:numId w:val="2"/>
        </w:numPr>
        <w:suppressAutoHyphens/>
        <w:ind w:left="700"/>
        <w:rPr>
          <w:rFonts w:eastAsia="Noto Sans CJK SC Regular"/>
          <w:kern w:val="2"/>
          <w:sz w:val="22"/>
          <w:szCs w:val="22"/>
          <w:lang w:eastAsia="zh-CN" w:bidi="hi-IN"/>
        </w:rPr>
      </w:pPr>
      <w:r w:rsidRPr="00AF18E9">
        <w:rPr>
          <w:rFonts w:eastAsia="Noto Sans CJK SC Regular"/>
          <w:kern w:val="2"/>
          <w:sz w:val="22"/>
          <w:szCs w:val="22"/>
          <w:lang w:eastAsia="zh-CN" w:bidi="hi-IN"/>
        </w:rPr>
        <w:t>gyógyászati segédeszközre fordított kiadásokhoz nyújtott települési támogatás;</w:t>
      </w:r>
    </w:p>
    <w:p w:rsidR="00C90CFB" w:rsidRPr="00AF18E9" w:rsidRDefault="00C90CFB" w:rsidP="009D048F">
      <w:pPr>
        <w:pStyle w:val="Listaszerbekezds"/>
        <w:numPr>
          <w:ilvl w:val="0"/>
          <w:numId w:val="2"/>
        </w:numPr>
        <w:suppressAutoHyphens/>
        <w:ind w:left="700"/>
        <w:jc w:val="both"/>
        <w:rPr>
          <w:rFonts w:eastAsia="Noto Sans CJK SC Regular"/>
          <w:kern w:val="2"/>
          <w:sz w:val="22"/>
          <w:szCs w:val="22"/>
          <w:lang w:eastAsia="zh-CN" w:bidi="hi-IN"/>
        </w:rPr>
      </w:pPr>
      <w:r w:rsidRPr="00AF18E9">
        <w:rPr>
          <w:rFonts w:eastAsia="Noto Sans CJK SC Regular"/>
          <w:kern w:val="2"/>
          <w:sz w:val="22"/>
          <w:szCs w:val="22"/>
          <w:lang w:eastAsia="zh-CN" w:bidi="hi-IN"/>
        </w:rPr>
        <w:t>gyógyfürdő támogatás</w:t>
      </w:r>
    </w:p>
    <w:p w:rsidR="00C90CFB" w:rsidRPr="00AF18E9" w:rsidRDefault="00C90CFB" w:rsidP="009D048F">
      <w:pPr>
        <w:pStyle w:val="Listaszerbekezds"/>
        <w:numPr>
          <w:ilvl w:val="0"/>
          <w:numId w:val="2"/>
        </w:numPr>
        <w:suppressAutoHyphens/>
        <w:ind w:left="700"/>
        <w:jc w:val="both"/>
        <w:rPr>
          <w:rFonts w:eastAsia="Noto Sans CJK SC Regular"/>
          <w:kern w:val="2"/>
          <w:sz w:val="22"/>
          <w:szCs w:val="22"/>
          <w:lang w:eastAsia="zh-CN" w:bidi="hi-IN"/>
        </w:rPr>
      </w:pPr>
      <w:r w:rsidRPr="00AF18E9">
        <w:rPr>
          <w:rFonts w:eastAsia="Noto Sans CJK SC Regular"/>
          <w:kern w:val="2"/>
          <w:sz w:val="22"/>
          <w:szCs w:val="22"/>
          <w:lang w:eastAsia="zh-CN" w:bidi="hi-IN"/>
        </w:rPr>
        <w:t>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C90CFB" w:rsidRPr="00B00E1B" w:rsidRDefault="00C90CFB" w:rsidP="00B00E1B">
      <w:pPr>
        <w:spacing w:before="0" w:beforeAutospacing="0" w:after="0" w:afterAutospacing="0"/>
        <w:ind w:left="0"/>
        <w:rPr>
          <w:sz w:val="22"/>
          <w:szCs w:val="22"/>
          <w:u w:val="single"/>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Az anyagi és eljárási jogszabályban meghatározott ügyintézési időre figyelemmel döntésre előkészítette a gyermekek védelméről és a gyámügyi igazgatásról szóló törvényből a jegyző hatáskörébe tartozó ügyeket, végezte az említett jogszabályokban előírt eljárási cselekményeket így </w:t>
      </w:r>
      <w:r w:rsidRPr="00B00E1B">
        <w:rPr>
          <w:b/>
          <w:sz w:val="22"/>
          <w:szCs w:val="22"/>
        </w:rPr>
        <w:lastRenderedPageBreak/>
        <w:t>gyámhatósági ügyekben megkeresésre környezettanulmányt készített, apasági nyilatkozatot vett fel, valamint családvédelmi koordinációs feladatokat látott el,</w:t>
      </w:r>
      <w:r w:rsidRPr="00B00E1B">
        <w:rPr>
          <w:sz w:val="22"/>
          <w:szCs w:val="22"/>
        </w:rPr>
        <w:t xml:space="preserve"> melynek keretében a családon belüli erőszak visszaszorításában segítette az ügyészség, az áldozatsegítő szolgálat és a rendőrség munkáját. </w:t>
      </w:r>
    </w:p>
    <w:p w:rsidR="00C90CFB" w:rsidRPr="00B00E1B" w:rsidRDefault="00C90CFB" w:rsidP="00B00E1B">
      <w:pPr>
        <w:spacing w:before="0" w:beforeAutospacing="0" w:after="0" w:afterAutospacing="0"/>
        <w:ind w:left="0"/>
        <w:rPr>
          <w:b/>
          <w:sz w:val="22"/>
          <w:szCs w:val="22"/>
        </w:rPr>
      </w:pPr>
      <w:r w:rsidRPr="00B00E1B">
        <w:rPr>
          <w:sz w:val="22"/>
          <w:szCs w:val="22"/>
        </w:rPr>
        <w:t xml:space="preserve">A gyermekvédelmi feladatok között kiemelt figyelmet fordítunk a </w:t>
      </w:r>
      <w:r w:rsidRPr="00B00E1B">
        <w:rPr>
          <w:b/>
          <w:sz w:val="22"/>
          <w:szCs w:val="22"/>
        </w:rPr>
        <w:t xml:space="preserve">rendszeres gyermekvédelmi kedvezmények, a hátrányos és halmozottan hátrányos helyzet megállapítására, valamint a szünidei étkezések, és évi 2 alkalommal biztosított </w:t>
      </w:r>
      <w:proofErr w:type="spellStart"/>
      <w:r w:rsidRPr="00B00E1B">
        <w:rPr>
          <w:b/>
          <w:sz w:val="22"/>
          <w:szCs w:val="22"/>
        </w:rPr>
        <w:t>pénzbeni</w:t>
      </w:r>
      <w:proofErr w:type="spellEnd"/>
      <w:r w:rsidRPr="00B00E1B">
        <w:rPr>
          <w:b/>
          <w:sz w:val="22"/>
          <w:szCs w:val="22"/>
        </w:rPr>
        <w:t xml:space="preserve"> támogatások kiosztásának megszervezésére. </w:t>
      </w:r>
    </w:p>
    <w:p w:rsidR="00C90CFB" w:rsidRPr="00B00E1B" w:rsidRDefault="00C90CFB" w:rsidP="00B00E1B">
      <w:pPr>
        <w:spacing w:before="0" w:beforeAutospacing="0" w:after="0" w:afterAutospacing="0"/>
        <w:ind w:left="0"/>
        <w:rPr>
          <w:sz w:val="22"/>
          <w:szCs w:val="22"/>
        </w:rPr>
      </w:pPr>
      <w:r w:rsidRPr="00B00E1B">
        <w:rPr>
          <w:sz w:val="22"/>
          <w:szCs w:val="22"/>
        </w:rPr>
        <w:t xml:space="preserve">A települést jellemző nagyszámú hátrányos helyzetű lakos miatt a támogatások megállapítása folyamatos, így az ezen a területen dolgozó ügyintézők leterheltsége állandó. </w:t>
      </w:r>
      <w:r w:rsidRPr="00B00E1B">
        <w:rPr>
          <w:rFonts w:eastAsia="Noto Sans CJK SC Regular"/>
          <w:kern w:val="2"/>
          <w:sz w:val="22"/>
          <w:szCs w:val="22"/>
          <w:lang w:eastAsia="zh-CN" w:bidi="hi-IN"/>
        </w:rPr>
        <w:t>Jellemzően januári nagyszámú támogatás megállapítás: a lakhatáshoz kapcsolódó rendszeres kiadásokhoz nyújtott települési támogatás; valamint a gyógyszerkiadások viseléséhez nyújtott települési támogatás.</w:t>
      </w:r>
    </w:p>
    <w:p w:rsidR="00C90CFB" w:rsidRPr="00B00E1B" w:rsidRDefault="00C90CFB" w:rsidP="00B00E1B">
      <w:pPr>
        <w:suppressAutoHyphens/>
        <w:spacing w:before="0" w:beforeAutospacing="0" w:after="0" w:afterAutospacing="0"/>
        <w:ind w:left="0" w:hanging="66"/>
        <w:rPr>
          <w:rFonts w:eastAsia="Noto Sans CJK SC Regular"/>
          <w:kern w:val="2"/>
          <w:sz w:val="22"/>
          <w:szCs w:val="22"/>
          <w:lang w:eastAsia="zh-CN" w:bidi="hi-IN"/>
        </w:rPr>
      </w:pPr>
      <w:proofErr w:type="spellStart"/>
      <w:r w:rsidRPr="00B00E1B">
        <w:rPr>
          <w:rFonts w:eastAsia="Noto Sans CJK SC Regular"/>
          <w:kern w:val="2"/>
          <w:sz w:val="22"/>
          <w:szCs w:val="22"/>
          <w:lang w:eastAsia="zh-CN" w:bidi="hi-IN"/>
        </w:rPr>
        <w:t>Tavaszi-nyári-őszi-téli</w:t>
      </w:r>
      <w:proofErr w:type="spellEnd"/>
      <w:r w:rsidRPr="00B00E1B">
        <w:rPr>
          <w:rFonts w:eastAsia="Noto Sans CJK SC Regular"/>
          <w:kern w:val="2"/>
          <w:sz w:val="22"/>
          <w:szCs w:val="22"/>
          <w:lang w:eastAsia="zh-CN" w:bidi="hi-IN"/>
        </w:rPr>
        <w:t xml:space="preserve"> iskolai szünet időtartamára szünidei étkezések biztosításnak megszervezése.</w:t>
      </w:r>
    </w:p>
    <w:p w:rsidR="00C90CFB" w:rsidRPr="00B00E1B" w:rsidRDefault="00C90CFB" w:rsidP="00B00E1B">
      <w:pPr>
        <w:suppressAutoHyphens/>
        <w:spacing w:before="0" w:beforeAutospacing="0" w:after="0" w:afterAutospacing="0"/>
        <w:ind w:left="0" w:hanging="66"/>
        <w:rPr>
          <w:rFonts w:eastAsia="Noto Sans CJK SC Regular"/>
          <w:kern w:val="2"/>
          <w:sz w:val="22"/>
          <w:szCs w:val="22"/>
          <w:lang w:eastAsia="zh-CN" w:bidi="hi-IN"/>
        </w:rPr>
      </w:pPr>
      <w:r w:rsidRPr="00B00E1B">
        <w:rPr>
          <w:rFonts w:eastAsia="Noto Sans CJK SC Regular"/>
          <w:kern w:val="2"/>
          <w:sz w:val="22"/>
          <w:szCs w:val="22"/>
          <w:lang w:eastAsia="zh-CN" w:bidi="hi-IN"/>
        </w:rPr>
        <w:t>Májustól- október: Gyermekvédelmi kedvezmények, és hátrányos helyzet megállapítása nagy számban.</w:t>
      </w:r>
    </w:p>
    <w:p w:rsidR="00C90CFB" w:rsidRPr="00B00E1B" w:rsidRDefault="00C90CFB" w:rsidP="00B00E1B">
      <w:pPr>
        <w:suppressAutoHyphens/>
        <w:spacing w:before="0" w:beforeAutospacing="0" w:after="0" w:afterAutospacing="0"/>
        <w:ind w:left="0" w:hanging="66"/>
        <w:rPr>
          <w:rFonts w:eastAsia="Noto Sans CJK SC Regular"/>
          <w:kern w:val="2"/>
          <w:sz w:val="22"/>
          <w:szCs w:val="22"/>
          <w:lang w:eastAsia="zh-CN" w:bidi="hi-IN"/>
        </w:rPr>
      </w:pPr>
      <w:r w:rsidRPr="00B00E1B">
        <w:rPr>
          <w:rFonts w:eastAsia="Noto Sans CJK SC Regular"/>
          <w:kern w:val="2"/>
          <w:sz w:val="22"/>
          <w:szCs w:val="22"/>
          <w:lang w:eastAsia="zh-CN" w:bidi="hi-IN"/>
        </w:rPr>
        <w:t xml:space="preserve">Augusztus és november hónapokban a gyermekvédelmi kedvezményre jogosultak egyszeri </w:t>
      </w:r>
      <w:proofErr w:type="spellStart"/>
      <w:r w:rsidRPr="00B00E1B">
        <w:rPr>
          <w:rFonts w:eastAsia="Noto Sans CJK SC Regular"/>
          <w:kern w:val="2"/>
          <w:sz w:val="22"/>
          <w:szCs w:val="22"/>
          <w:lang w:eastAsia="zh-CN" w:bidi="hi-IN"/>
        </w:rPr>
        <w:t>pénzbeni</w:t>
      </w:r>
      <w:proofErr w:type="spellEnd"/>
      <w:r w:rsidRPr="00B00E1B">
        <w:rPr>
          <w:rFonts w:eastAsia="Noto Sans CJK SC Regular"/>
          <w:kern w:val="2"/>
          <w:sz w:val="22"/>
          <w:szCs w:val="22"/>
          <w:lang w:eastAsia="zh-CN" w:bidi="hi-IN"/>
        </w:rPr>
        <w:t xml:space="preserve"> támogatása kifizetése előkészítése, megszervezése.</w:t>
      </w:r>
    </w:p>
    <w:p w:rsidR="00C90CFB" w:rsidRPr="00B00E1B" w:rsidRDefault="00C90CFB" w:rsidP="00B00E1B">
      <w:pPr>
        <w:spacing w:before="0" w:beforeAutospacing="0" w:after="0" w:afterAutospacing="0"/>
        <w:ind w:left="0"/>
        <w:rPr>
          <w:sz w:val="22"/>
          <w:szCs w:val="22"/>
        </w:rPr>
      </w:pPr>
      <w:r w:rsidRPr="00B00E1B">
        <w:rPr>
          <w:sz w:val="22"/>
          <w:szCs w:val="22"/>
        </w:rPr>
        <w:t>Őszi-téli időszak: tűzifa támogatás, egyszeri támogatás (karácsonyi, nyugdíjas támogatás),</w:t>
      </w:r>
    </w:p>
    <w:p w:rsidR="00C90CFB" w:rsidRPr="00B00E1B" w:rsidRDefault="00C90CFB" w:rsidP="00B00E1B">
      <w:pPr>
        <w:spacing w:before="0" w:beforeAutospacing="0" w:after="0" w:afterAutospacing="0"/>
        <w:ind w:left="0"/>
        <w:rPr>
          <w:sz w:val="22"/>
          <w:szCs w:val="22"/>
        </w:rPr>
      </w:pPr>
      <w:r w:rsidRPr="00B00E1B">
        <w:rPr>
          <w:sz w:val="22"/>
          <w:szCs w:val="22"/>
        </w:rPr>
        <w:t xml:space="preserve">A személyes ügyfélfogadás a Polgármesteri Hivatal földszintjén hivatali ügyfélfogadási időben állandóan biztosított, melyet szintén a csoport ügyintézői látnak el, így is biztosítva az ügyfeleknek a folyamatos segítségnyújtást. </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hanging="360"/>
        <w:rPr>
          <w:b/>
          <w:sz w:val="22"/>
          <w:szCs w:val="22"/>
        </w:rPr>
      </w:pPr>
      <w:r w:rsidRPr="00B00E1B">
        <w:rPr>
          <w:b/>
          <w:sz w:val="22"/>
          <w:szCs w:val="22"/>
        </w:rPr>
        <w:t>A Szociálpolitikai Csoport a 2024. évben az alábbi ügyszámokat hozta:</w:t>
      </w:r>
    </w:p>
    <w:p w:rsidR="00C90CFB" w:rsidRPr="00B00E1B" w:rsidRDefault="00C90CFB" w:rsidP="00B00E1B">
      <w:pPr>
        <w:spacing w:before="0" w:beforeAutospacing="0" w:after="0" w:afterAutospacing="0"/>
        <w:ind w:left="0" w:hanging="360"/>
        <w:rPr>
          <w:b/>
          <w:sz w:val="22"/>
          <w:szCs w:val="22"/>
        </w:rPr>
      </w:pP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Rendkívüli települési</w:t>
      </w:r>
      <w:r w:rsidRPr="00AF18E9">
        <w:rPr>
          <w:sz w:val="22"/>
          <w:szCs w:val="22"/>
        </w:rPr>
        <w:t xml:space="preserve"> </w:t>
      </w:r>
      <w:r w:rsidRPr="00AF18E9">
        <w:rPr>
          <w:b/>
          <w:sz w:val="22"/>
          <w:szCs w:val="22"/>
        </w:rPr>
        <w:t xml:space="preserve">támogatás </w:t>
      </w:r>
      <w:r w:rsidRPr="00AF18E9">
        <w:rPr>
          <w:sz w:val="22"/>
          <w:szCs w:val="22"/>
        </w:rPr>
        <w:t xml:space="preserve">(tüzelőanyag vásárlásra nyújtott támogatás, gyógyászati segédeszköz vásárlásához nyújtott települési támogatás, elhunyt személy eltemettetésének költségeihez való hozzájárulás, egyszeri rendkívüli települési támogatás, rendszeres rendkívüli települési támogatás, elemi kár vagy egyéb káresemény miatti támogatás): 707 db megállapítás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Egyszeri települési támogatás (karácsonyi):</w:t>
      </w:r>
      <w:r w:rsidRPr="00AF18E9">
        <w:rPr>
          <w:sz w:val="22"/>
          <w:szCs w:val="22"/>
        </w:rPr>
        <w:t xml:space="preserve"> 1285 db megállapítás</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Gyógyszerkiadások viseléséhez nyújtott települési támogatás:</w:t>
      </w:r>
      <w:r w:rsidRPr="00AF18E9">
        <w:rPr>
          <w:sz w:val="22"/>
          <w:szCs w:val="22"/>
        </w:rPr>
        <w:t xml:space="preserve"> 34 db megállapítás</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 xml:space="preserve">Lakhatáshoz kapcsolódó rendszer kiadások mérséklése: </w:t>
      </w:r>
      <w:r w:rsidRPr="00AF18E9">
        <w:rPr>
          <w:sz w:val="22"/>
          <w:szCs w:val="22"/>
        </w:rPr>
        <w:t>185 db megállapítás</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 xml:space="preserve">Lakhatáshoz kapcsolódó rendszer kiadások mérséklése helyszíni szemle: </w:t>
      </w:r>
      <w:r w:rsidRPr="00AF18E9">
        <w:rPr>
          <w:sz w:val="22"/>
          <w:szCs w:val="22"/>
        </w:rPr>
        <w:t xml:space="preserve">210 db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K</w:t>
      </w:r>
      <w:r w:rsidRPr="00AF18E9">
        <w:rPr>
          <w:b/>
          <w:sz w:val="22"/>
          <w:szCs w:val="22"/>
          <w:shd w:val="clear" w:color="auto" w:fill="FFFFFF"/>
        </w:rPr>
        <w:t>özköltségen történő temetés elrendelés</w:t>
      </w:r>
      <w:r w:rsidRPr="00AF18E9">
        <w:rPr>
          <w:b/>
          <w:sz w:val="22"/>
          <w:szCs w:val="22"/>
        </w:rPr>
        <w:t>:</w:t>
      </w:r>
      <w:r w:rsidRPr="00AF18E9">
        <w:rPr>
          <w:sz w:val="22"/>
          <w:szCs w:val="22"/>
        </w:rPr>
        <w:t xml:space="preserve"> 13 db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Gondozási díj felülvizsgálat miatt végzett környezettanulmány</w:t>
      </w:r>
      <w:r w:rsidRPr="00AF18E9">
        <w:rPr>
          <w:sz w:val="22"/>
          <w:szCs w:val="22"/>
        </w:rPr>
        <w:t>: 30 db</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Hatósági bizonyítvány kiadása</w:t>
      </w:r>
      <w:r w:rsidRPr="00AF18E9">
        <w:rPr>
          <w:sz w:val="22"/>
          <w:szCs w:val="22"/>
        </w:rPr>
        <w:t xml:space="preserve">: 1 db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Adatszolgáltatás teljesítése társhatóságok/ közintézmények (iskolák, óvodák) részére</w:t>
      </w:r>
      <w:r w:rsidRPr="00AF18E9">
        <w:rPr>
          <w:sz w:val="22"/>
          <w:szCs w:val="22"/>
        </w:rPr>
        <w:t xml:space="preserve">: 30 db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Rendszeres gyermekvédelmi kedvezmény megállapítása:</w:t>
      </w:r>
      <w:r w:rsidRPr="00AF18E9">
        <w:rPr>
          <w:sz w:val="22"/>
          <w:szCs w:val="22"/>
        </w:rPr>
        <w:t xml:space="preserve">1614 gyermek részére </w:t>
      </w:r>
    </w:p>
    <w:p w:rsidR="00C90CFB" w:rsidRPr="00AF18E9" w:rsidRDefault="00C90CFB" w:rsidP="009D048F">
      <w:pPr>
        <w:pStyle w:val="Listaszerbekezds"/>
        <w:numPr>
          <w:ilvl w:val="0"/>
          <w:numId w:val="2"/>
        </w:numPr>
        <w:ind w:left="700"/>
        <w:contextualSpacing/>
        <w:jc w:val="both"/>
        <w:rPr>
          <w:sz w:val="22"/>
          <w:szCs w:val="22"/>
        </w:rPr>
      </w:pPr>
      <w:r w:rsidRPr="00AF18E9">
        <w:rPr>
          <w:b/>
          <w:sz w:val="22"/>
          <w:szCs w:val="22"/>
        </w:rPr>
        <w:t>Hátrányos/ Halmozott hátrányos helyzet megállapítása</w:t>
      </w:r>
      <w:r w:rsidRPr="00AF18E9">
        <w:rPr>
          <w:sz w:val="22"/>
          <w:szCs w:val="22"/>
        </w:rPr>
        <w:t>: 1564 gyermek részére</w:t>
      </w:r>
    </w:p>
    <w:p w:rsidR="00C90CFB" w:rsidRPr="00AF18E9" w:rsidRDefault="00C90CFB" w:rsidP="009D048F">
      <w:pPr>
        <w:pStyle w:val="Listaszerbekezds"/>
        <w:numPr>
          <w:ilvl w:val="0"/>
          <w:numId w:val="2"/>
        </w:numPr>
        <w:ind w:left="700"/>
        <w:contextualSpacing/>
        <w:jc w:val="both"/>
        <w:rPr>
          <w:b/>
          <w:sz w:val="22"/>
          <w:szCs w:val="22"/>
        </w:rPr>
      </w:pPr>
      <w:r w:rsidRPr="00AF18E9">
        <w:rPr>
          <w:b/>
          <w:sz w:val="22"/>
          <w:szCs w:val="22"/>
        </w:rPr>
        <w:t xml:space="preserve">Családi jogállás rendezése: </w:t>
      </w:r>
      <w:r w:rsidRPr="00AF18E9">
        <w:rPr>
          <w:sz w:val="22"/>
          <w:szCs w:val="22"/>
        </w:rPr>
        <w:t xml:space="preserve">57 db </w:t>
      </w:r>
    </w:p>
    <w:p w:rsidR="00C90CFB" w:rsidRPr="00D76DD5" w:rsidRDefault="00C90CFB" w:rsidP="009D048F">
      <w:pPr>
        <w:pStyle w:val="Listaszerbekezds"/>
        <w:numPr>
          <w:ilvl w:val="0"/>
          <w:numId w:val="2"/>
        </w:numPr>
        <w:ind w:left="700"/>
        <w:contextualSpacing/>
        <w:jc w:val="both"/>
        <w:rPr>
          <w:sz w:val="22"/>
          <w:szCs w:val="22"/>
        </w:rPr>
      </w:pPr>
      <w:r w:rsidRPr="00D76DD5">
        <w:rPr>
          <w:b/>
          <w:sz w:val="22"/>
          <w:szCs w:val="22"/>
        </w:rPr>
        <w:t>Rászoruló gyermekek szünidei étkezés évente:</w:t>
      </w:r>
      <w:r w:rsidRPr="00D76DD5">
        <w:rPr>
          <w:sz w:val="22"/>
          <w:szCs w:val="22"/>
        </w:rPr>
        <w:t xml:space="preserve"> 4 alkalommal </w:t>
      </w:r>
    </w:p>
    <w:p w:rsidR="00C90CFB" w:rsidRPr="00D76DD5" w:rsidRDefault="00C90CFB" w:rsidP="009D048F">
      <w:pPr>
        <w:pStyle w:val="Listaszerbekezds"/>
        <w:numPr>
          <w:ilvl w:val="0"/>
          <w:numId w:val="2"/>
        </w:numPr>
        <w:ind w:left="700"/>
        <w:contextualSpacing/>
        <w:jc w:val="both"/>
        <w:rPr>
          <w:sz w:val="22"/>
          <w:szCs w:val="22"/>
        </w:rPr>
      </w:pPr>
      <w:r w:rsidRPr="00D76DD5">
        <w:rPr>
          <w:b/>
          <w:sz w:val="22"/>
          <w:szCs w:val="22"/>
        </w:rPr>
        <w:t>Egyszeri pénzbeli támogatás évente</w:t>
      </w:r>
      <w:r w:rsidRPr="00D76DD5">
        <w:rPr>
          <w:sz w:val="22"/>
          <w:szCs w:val="22"/>
        </w:rPr>
        <w:t xml:space="preserve">: 2 alkalommal </w:t>
      </w:r>
    </w:p>
    <w:p w:rsidR="00C90CFB" w:rsidRPr="00D76DD5" w:rsidRDefault="00C90CFB" w:rsidP="009D048F">
      <w:pPr>
        <w:pStyle w:val="Listaszerbekezds"/>
        <w:numPr>
          <w:ilvl w:val="0"/>
          <w:numId w:val="2"/>
        </w:numPr>
        <w:ind w:left="700"/>
        <w:contextualSpacing/>
        <w:jc w:val="both"/>
        <w:rPr>
          <w:sz w:val="22"/>
          <w:szCs w:val="22"/>
        </w:rPr>
      </w:pPr>
      <w:r w:rsidRPr="00D76DD5">
        <w:rPr>
          <w:b/>
          <w:sz w:val="22"/>
          <w:szCs w:val="22"/>
        </w:rPr>
        <w:t>Statisztikai jelentés készítés rögzítése KSH ELEKTRA felületen</w:t>
      </w:r>
      <w:r w:rsidRPr="00D76DD5">
        <w:rPr>
          <w:sz w:val="22"/>
          <w:szCs w:val="22"/>
        </w:rPr>
        <w:t xml:space="preserve">: 2 alkalommal </w:t>
      </w:r>
    </w:p>
    <w:p w:rsidR="00C90CFB" w:rsidRPr="00D76DD5" w:rsidRDefault="00C90CFB" w:rsidP="009D048F">
      <w:pPr>
        <w:pStyle w:val="Listaszerbekezds"/>
        <w:numPr>
          <w:ilvl w:val="0"/>
          <w:numId w:val="2"/>
        </w:numPr>
        <w:ind w:left="700"/>
        <w:contextualSpacing/>
        <w:jc w:val="both"/>
        <w:rPr>
          <w:sz w:val="22"/>
          <w:szCs w:val="22"/>
        </w:rPr>
      </w:pPr>
      <w:r w:rsidRPr="00D76DD5">
        <w:rPr>
          <w:b/>
          <w:sz w:val="22"/>
          <w:szCs w:val="22"/>
        </w:rPr>
        <w:t>KIR jelentés készítése évente</w:t>
      </w:r>
      <w:r w:rsidRPr="00D76DD5">
        <w:rPr>
          <w:sz w:val="22"/>
          <w:szCs w:val="22"/>
        </w:rPr>
        <w:t xml:space="preserve">: 2 alkalommal </w:t>
      </w:r>
    </w:p>
    <w:p w:rsidR="00C90CFB" w:rsidRPr="00D76DD5" w:rsidRDefault="00C90CFB" w:rsidP="009D048F">
      <w:pPr>
        <w:pStyle w:val="Listaszerbekezds"/>
        <w:numPr>
          <w:ilvl w:val="0"/>
          <w:numId w:val="2"/>
        </w:numPr>
        <w:ind w:left="700"/>
        <w:contextualSpacing/>
        <w:jc w:val="both"/>
        <w:rPr>
          <w:sz w:val="22"/>
          <w:szCs w:val="22"/>
        </w:rPr>
      </w:pPr>
      <w:r w:rsidRPr="00D76DD5">
        <w:rPr>
          <w:b/>
          <w:sz w:val="22"/>
          <w:szCs w:val="22"/>
        </w:rPr>
        <w:t>Családon belüli erőszak esetén jegyzőkönyv felvétel, meghallgatás továbbítás megkereső felé</w:t>
      </w:r>
      <w:r w:rsidRPr="00D76DD5">
        <w:rPr>
          <w:sz w:val="22"/>
          <w:szCs w:val="22"/>
        </w:rPr>
        <w:t>: 10 eset</w:t>
      </w:r>
    </w:p>
    <w:p w:rsidR="00C90CFB" w:rsidRPr="00D76DD5" w:rsidRDefault="00C90CFB" w:rsidP="009D048F">
      <w:pPr>
        <w:pStyle w:val="Listaszerbekezds"/>
        <w:numPr>
          <w:ilvl w:val="0"/>
          <w:numId w:val="2"/>
        </w:numPr>
        <w:ind w:left="700"/>
        <w:contextualSpacing/>
        <w:jc w:val="both"/>
        <w:rPr>
          <w:b/>
          <w:bCs/>
          <w:sz w:val="22"/>
          <w:szCs w:val="22"/>
        </w:rPr>
      </w:pPr>
      <w:r w:rsidRPr="00D76DD5">
        <w:rPr>
          <w:b/>
          <w:bCs/>
          <w:sz w:val="22"/>
          <w:szCs w:val="22"/>
        </w:rPr>
        <w:t xml:space="preserve">Méltányossági ápolási díj ügy: </w:t>
      </w:r>
      <w:r w:rsidRPr="00D76DD5">
        <w:rPr>
          <w:bCs/>
          <w:sz w:val="22"/>
          <w:szCs w:val="22"/>
        </w:rPr>
        <w:t>1 db</w:t>
      </w:r>
    </w:p>
    <w:p w:rsidR="00C90CFB" w:rsidRPr="00D76DD5" w:rsidRDefault="00C90CFB" w:rsidP="009D048F">
      <w:pPr>
        <w:pStyle w:val="Listaszerbekezds"/>
        <w:numPr>
          <w:ilvl w:val="0"/>
          <w:numId w:val="2"/>
        </w:numPr>
        <w:ind w:left="700"/>
        <w:contextualSpacing/>
        <w:jc w:val="both"/>
        <w:rPr>
          <w:bCs/>
          <w:sz w:val="22"/>
          <w:szCs w:val="22"/>
        </w:rPr>
      </w:pPr>
      <w:r w:rsidRPr="00D76DD5">
        <w:rPr>
          <w:b/>
          <w:bCs/>
          <w:sz w:val="22"/>
          <w:szCs w:val="22"/>
        </w:rPr>
        <w:t>Gyógyfürdő támogatás megállapítása</w:t>
      </w:r>
      <w:r w:rsidRPr="00D76DD5">
        <w:rPr>
          <w:bCs/>
          <w:sz w:val="22"/>
          <w:szCs w:val="22"/>
        </w:rPr>
        <w:t xml:space="preserve"> (természetbeni ellátás) 120 db</w:t>
      </w:r>
    </w:p>
    <w:p w:rsidR="00C90CFB" w:rsidRPr="00B00E1B" w:rsidRDefault="00C90CFB" w:rsidP="009D048F">
      <w:pPr>
        <w:pStyle w:val="Listaszerbekezds"/>
        <w:numPr>
          <w:ilvl w:val="0"/>
          <w:numId w:val="2"/>
        </w:numPr>
        <w:ind w:left="700"/>
        <w:contextualSpacing/>
        <w:jc w:val="both"/>
        <w:rPr>
          <w:bCs/>
          <w:sz w:val="22"/>
          <w:szCs w:val="22"/>
        </w:rPr>
      </w:pPr>
      <w:r w:rsidRPr="00B00E1B">
        <w:rPr>
          <w:b/>
          <w:bCs/>
          <w:sz w:val="22"/>
          <w:szCs w:val="22"/>
        </w:rPr>
        <w:t xml:space="preserve">Gondnok kirendelése miatt vagyonleltár készítése: </w:t>
      </w:r>
      <w:r w:rsidRPr="00B00E1B">
        <w:rPr>
          <w:bCs/>
          <w:sz w:val="22"/>
          <w:szCs w:val="22"/>
        </w:rPr>
        <w:t xml:space="preserve">7 db </w:t>
      </w:r>
    </w:p>
    <w:p w:rsidR="00C90CFB" w:rsidRDefault="00C90CFB" w:rsidP="00B00E1B">
      <w:pPr>
        <w:spacing w:before="0" w:beforeAutospacing="0" w:after="0" w:afterAutospacing="0"/>
        <w:ind w:left="0"/>
        <w:contextualSpacing/>
        <w:rPr>
          <w:bCs/>
          <w:sz w:val="22"/>
          <w:szCs w:val="22"/>
        </w:rPr>
      </w:pPr>
    </w:p>
    <w:p w:rsidR="00D76DD5" w:rsidRPr="00B00E1B" w:rsidRDefault="00D76DD5" w:rsidP="00B00E1B">
      <w:pPr>
        <w:spacing w:before="0" w:beforeAutospacing="0" w:after="0" w:afterAutospacing="0"/>
        <w:ind w:left="0"/>
        <w:contextualSpacing/>
        <w:rPr>
          <w:bCs/>
          <w:sz w:val="22"/>
          <w:szCs w:val="22"/>
        </w:rPr>
      </w:pPr>
    </w:p>
    <w:p w:rsidR="00C90CFB" w:rsidRPr="00B00E1B" w:rsidRDefault="00C90CFB" w:rsidP="00B00E1B">
      <w:pPr>
        <w:spacing w:before="0" w:beforeAutospacing="0" w:after="0" w:afterAutospacing="0"/>
        <w:ind w:left="0"/>
        <w:contextualSpacing/>
        <w:rPr>
          <w:bCs/>
          <w:sz w:val="22"/>
          <w:szCs w:val="22"/>
        </w:rPr>
      </w:pPr>
    </w:p>
    <w:p w:rsidR="00C90CFB" w:rsidRDefault="00C90CFB" w:rsidP="00B00E1B">
      <w:pPr>
        <w:spacing w:before="0" w:beforeAutospacing="0" w:after="0" w:afterAutospacing="0"/>
        <w:ind w:left="0"/>
        <w:contextualSpacing/>
        <w:rPr>
          <w:bCs/>
          <w:sz w:val="22"/>
          <w:szCs w:val="22"/>
        </w:rPr>
      </w:pPr>
    </w:p>
    <w:p w:rsidR="001B6503" w:rsidRDefault="001B6503" w:rsidP="00B00E1B">
      <w:pPr>
        <w:spacing w:before="0" w:beforeAutospacing="0" w:after="0" w:afterAutospacing="0"/>
        <w:ind w:left="0"/>
        <w:contextualSpacing/>
        <w:rPr>
          <w:bCs/>
          <w:sz w:val="22"/>
          <w:szCs w:val="22"/>
        </w:rPr>
      </w:pPr>
    </w:p>
    <w:p w:rsidR="001B6503" w:rsidRDefault="001B6503" w:rsidP="00B00E1B">
      <w:pPr>
        <w:spacing w:before="0" w:beforeAutospacing="0" w:after="0" w:afterAutospacing="0"/>
        <w:ind w:left="0"/>
        <w:contextualSpacing/>
        <w:rPr>
          <w:bCs/>
          <w:sz w:val="22"/>
          <w:szCs w:val="22"/>
        </w:rPr>
      </w:pPr>
    </w:p>
    <w:p w:rsidR="001B6503" w:rsidRPr="00B00E1B" w:rsidRDefault="001B6503" w:rsidP="00B00E1B">
      <w:pPr>
        <w:spacing w:before="0" w:beforeAutospacing="0" w:after="0" w:afterAutospacing="0"/>
        <w:ind w:left="0"/>
        <w:contextualSpacing/>
        <w:rPr>
          <w:bCs/>
          <w:sz w:val="22"/>
          <w:szCs w:val="22"/>
        </w:rPr>
      </w:pPr>
    </w:p>
    <w:p w:rsidR="00C90CFB" w:rsidRPr="00B00E1B" w:rsidRDefault="00C90CFB" w:rsidP="00B00E1B">
      <w:pPr>
        <w:spacing w:before="0" w:beforeAutospacing="0" w:after="0" w:afterAutospacing="0"/>
        <w:ind w:left="0" w:hanging="360"/>
        <w:rPr>
          <w:b/>
          <w:sz w:val="22"/>
          <w:szCs w:val="22"/>
        </w:rPr>
      </w:pPr>
      <w:r w:rsidRPr="00B00E1B">
        <w:rPr>
          <w:b/>
          <w:sz w:val="22"/>
          <w:szCs w:val="22"/>
        </w:rPr>
        <w:lastRenderedPageBreak/>
        <w:t xml:space="preserve">A 2024. évben megállapított támogatások: </w:t>
      </w:r>
    </w:p>
    <w:p w:rsidR="00C90CFB" w:rsidRPr="00B00E1B" w:rsidRDefault="00C90CFB" w:rsidP="00B00E1B">
      <w:pPr>
        <w:spacing w:before="0" w:beforeAutospacing="0" w:after="0" w:afterAutospacing="0"/>
        <w:ind w:left="0" w:hanging="360"/>
        <w:rPr>
          <w:b/>
          <w:sz w:val="22"/>
          <w:szCs w:val="22"/>
        </w:rPr>
      </w:pPr>
    </w:p>
    <w:tbl>
      <w:tblPr>
        <w:tblW w:w="9937" w:type="dxa"/>
        <w:jc w:val="center"/>
        <w:tblInd w:w="-567" w:type="dxa"/>
        <w:tblCellMar>
          <w:left w:w="70" w:type="dxa"/>
          <w:right w:w="70" w:type="dxa"/>
        </w:tblCellMar>
        <w:tblLook w:val="04A0" w:firstRow="1" w:lastRow="0" w:firstColumn="1" w:lastColumn="0" w:noHBand="0" w:noVBand="1"/>
      </w:tblPr>
      <w:tblGrid>
        <w:gridCol w:w="6737"/>
        <w:gridCol w:w="1582"/>
        <w:gridCol w:w="1618"/>
      </w:tblGrid>
      <w:tr w:rsidR="00C90CFB" w:rsidRPr="00B00E1B" w:rsidTr="001E5990">
        <w:trPr>
          <w:trHeight w:val="458"/>
          <w:jc w:val="center"/>
        </w:trPr>
        <w:tc>
          <w:tcPr>
            <w:tcW w:w="9937" w:type="dxa"/>
            <w:gridSpan w:val="3"/>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C90CFB" w:rsidRPr="00B00E1B" w:rsidRDefault="00C90CFB" w:rsidP="00D76DD5">
            <w:pPr>
              <w:spacing w:before="0" w:beforeAutospacing="0" w:after="0" w:afterAutospacing="0"/>
              <w:ind w:left="0"/>
              <w:jc w:val="left"/>
              <w:rPr>
                <w:b/>
                <w:bCs/>
                <w:sz w:val="22"/>
                <w:szCs w:val="22"/>
              </w:rPr>
            </w:pPr>
            <w:r w:rsidRPr="00B00E1B">
              <w:rPr>
                <w:b/>
                <w:bCs/>
                <w:sz w:val="22"/>
                <w:szCs w:val="22"/>
              </w:rPr>
              <w:t>Egyéb nem intézményi ellátások:</w:t>
            </w:r>
            <w:r w:rsidR="00D76DD5">
              <w:rPr>
                <w:b/>
                <w:bCs/>
                <w:sz w:val="22"/>
                <w:szCs w:val="22"/>
              </w:rPr>
              <w:t xml:space="preserve"> </w:t>
            </w:r>
            <w:r w:rsidRPr="00B00E1B">
              <w:rPr>
                <w:b/>
                <w:bCs/>
                <w:sz w:val="22"/>
                <w:szCs w:val="22"/>
              </w:rPr>
              <w:t>Települési támogatás</w:t>
            </w:r>
          </w:p>
        </w:tc>
      </w:tr>
      <w:tr w:rsidR="00C90CFB" w:rsidRPr="00B00E1B" w:rsidTr="00D76DD5">
        <w:trPr>
          <w:trHeight w:val="425"/>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sz w:val="22"/>
                <w:szCs w:val="22"/>
              </w:rPr>
            </w:pPr>
          </w:p>
        </w:tc>
        <w:tc>
          <w:tcPr>
            <w:tcW w:w="1582" w:type="dxa"/>
            <w:tcBorders>
              <w:top w:val="nil"/>
              <w:left w:val="nil"/>
              <w:bottom w:val="single" w:sz="4" w:space="0" w:color="auto"/>
              <w:right w:val="single" w:sz="4" w:space="0" w:color="auto"/>
            </w:tcBorders>
            <w:shd w:val="clear" w:color="auto" w:fill="auto"/>
            <w:vAlign w:val="center"/>
            <w:hideMark/>
          </w:tcPr>
          <w:p w:rsidR="00C90CFB" w:rsidRPr="00B00E1B" w:rsidRDefault="00C90CFB" w:rsidP="00D76DD5">
            <w:pPr>
              <w:spacing w:before="0" w:beforeAutospacing="0" w:after="0" w:afterAutospacing="0"/>
              <w:ind w:left="0"/>
              <w:jc w:val="center"/>
              <w:rPr>
                <w:b/>
                <w:bCs/>
                <w:sz w:val="22"/>
                <w:szCs w:val="22"/>
              </w:rPr>
            </w:pPr>
            <w:r w:rsidRPr="00B00E1B">
              <w:rPr>
                <w:b/>
                <w:bCs/>
                <w:sz w:val="22"/>
                <w:szCs w:val="22"/>
              </w:rPr>
              <w:t>Tervezett összeg</w:t>
            </w:r>
          </w:p>
        </w:tc>
        <w:tc>
          <w:tcPr>
            <w:tcW w:w="1617" w:type="dxa"/>
            <w:tcBorders>
              <w:top w:val="nil"/>
              <w:left w:val="nil"/>
              <w:bottom w:val="single" w:sz="4" w:space="0" w:color="auto"/>
              <w:right w:val="single" w:sz="8" w:space="0" w:color="auto"/>
            </w:tcBorders>
            <w:shd w:val="clear" w:color="auto" w:fill="auto"/>
            <w:vAlign w:val="center"/>
            <w:hideMark/>
          </w:tcPr>
          <w:p w:rsidR="00C90CFB" w:rsidRPr="00B00E1B" w:rsidRDefault="00C90CFB" w:rsidP="00D76DD5">
            <w:pPr>
              <w:spacing w:before="0" w:beforeAutospacing="0" w:after="0" w:afterAutospacing="0"/>
              <w:ind w:left="0"/>
              <w:jc w:val="center"/>
              <w:rPr>
                <w:b/>
                <w:bCs/>
                <w:sz w:val="22"/>
                <w:szCs w:val="22"/>
              </w:rPr>
            </w:pPr>
            <w:r w:rsidRPr="00B00E1B">
              <w:rPr>
                <w:b/>
                <w:bCs/>
                <w:sz w:val="22"/>
                <w:szCs w:val="22"/>
              </w:rPr>
              <w:t>Felhasznált összeg</w:t>
            </w:r>
          </w:p>
        </w:tc>
      </w:tr>
      <w:tr w:rsidR="00C90CFB" w:rsidRPr="00B00E1B" w:rsidTr="001E5990">
        <w:trPr>
          <w:trHeight w:val="25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sz w:val="22"/>
                <w:szCs w:val="22"/>
              </w:rPr>
            </w:pPr>
            <w:r w:rsidRPr="00B00E1B">
              <w:rPr>
                <w:b/>
                <w:sz w:val="22"/>
                <w:szCs w:val="22"/>
              </w:rPr>
              <w:t xml:space="preserve">Lakhatáshoz kapcsolódó rendszer kiadások mérséklése iránti támogatás </w:t>
            </w:r>
          </w:p>
        </w:tc>
        <w:tc>
          <w:tcPr>
            <w:tcW w:w="1582" w:type="dxa"/>
            <w:tcBorders>
              <w:top w:val="nil"/>
              <w:left w:val="nil"/>
              <w:bottom w:val="single" w:sz="4" w:space="0" w:color="auto"/>
              <w:right w:val="single" w:sz="4" w:space="0" w:color="auto"/>
            </w:tcBorders>
            <w:shd w:val="clear" w:color="auto" w:fill="auto"/>
            <w:noWrap/>
            <w:vAlign w:val="bottom"/>
            <w:hideMark/>
          </w:tcPr>
          <w:p w:rsidR="00C90CFB" w:rsidRPr="00B00E1B" w:rsidRDefault="00C90CFB" w:rsidP="00D76DD5">
            <w:pPr>
              <w:spacing w:before="0" w:beforeAutospacing="0" w:after="0" w:afterAutospacing="0"/>
              <w:ind w:left="0"/>
              <w:jc w:val="right"/>
              <w:rPr>
                <w:b/>
                <w:bCs/>
                <w:sz w:val="22"/>
                <w:szCs w:val="22"/>
              </w:rPr>
            </w:pPr>
            <w:r w:rsidRPr="00B00E1B">
              <w:rPr>
                <w:sz w:val="22"/>
                <w:szCs w:val="22"/>
              </w:rPr>
              <w:t>13</w:t>
            </w:r>
            <w:r w:rsidR="00D76DD5">
              <w:rPr>
                <w:sz w:val="22"/>
                <w:szCs w:val="22"/>
              </w:rPr>
              <w:t> </w:t>
            </w:r>
            <w:r w:rsidRPr="00B00E1B">
              <w:rPr>
                <w:sz w:val="22"/>
                <w:szCs w:val="22"/>
              </w:rPr>
              <w:t>000</w:t>
            </w:r>
            <w:r w:rsidR="00D76DD5">
              <w:rPr>
                <w:sz w:val="22"/>
                <w:szCs w:val="22"/>
              </w:rPr>
              <w:t xml:space="preserve"> </w:t>
            </w:r>
            <w:proofErr w:type="spellStart"/>
            <w:r w:rsidRPr="00B00E1B">
              <w:rPr>
                <w:sz w:val="22"/>
                <w:szCs w:val="22"/>
              </w:rPr>
              <w:t>000</w:t>
            </w:r>
            <w:proofErr w:type="spellEnd"/>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b/>
                <w:bCs/>
                <w:sz w:val="22"/>
                <w:szCs w:val="22"/>
              </w:rPr>
            </w:pPr>
            <w:r w:rsidRPr="00B00E1B">
              <w:rPr>
                <w:sz w:val="22"/>
                <w:szCs w:val="22"/>
              </w:rPr>
              <w:t>8 108 300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sz w:val="22"/>
                <w:szCs w:val="22"/>
              </w:rPr>
              <w:t xml:space="preserve">Gyógyszerkiadások viseléséhez nyújtott települési támogatás </w:t>
            </w:r>
          </w:p>
        </w:tc>
        <w:tc>
          <w:tcPr>
            <w:tcW w:w="1582" w:type="dxa"/>
            <w:tcBorders>
              <w:top w:val="nil"/>
              <w:left w:val="nil"/>
              <w:bottom w:val="single" w:sz="4" w:space="0" w:color="auto"/>
              <w:right w:val="single" w:sz="4" w:space="0" w:color="auto"/>
            </w:tcBorders>
            <w:shd w:val="clear" w:color="auto" w:fill="auto"/>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3</w:t>
            </w:r>
            <w:r w:rsidR="00D76DD5">
              <w:rPr>
                <w:sz w:val="22"/>
                <w:szCs w:val="22"/>
              </w:rPr>
              <w:t> </w:t>
            </w:r>
            <w:r w:rsidRPr="00B00E1B">
              <w:rPr>
                <w:sz w:val="22"/>
                <w:szCs w:val="22"/>
              </w:rPr>
              <w:t>000</w:t>
            </w:r>
            <w:r w:rsidR="00D76DD5">
              <w:rPr>
                <w:sz w:val="22"/>
                <w:szCs w:val="22"/>
              </w:rPr>
              <w:t xml:space="preserve"> </w:t>
            </w:r>
            <w:proofErr w:type="spellStart"/>
            <w:r w:rsidRPr="00B00E1B">
              <w:rPr>
                <w:sz w:val="22"/>
                <w:szCs w:val="22"/>
              </w:rPr>
              <w:t>000</w:t>
            </w:r>
            <w:proofErr w:type="spellEnd"/>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1</w:t>
            </w:r>
            <w:r w:rsidR="00D76DD5">
              <w:rPr>
                <w:sz w:val="22"/>
                <w:szCs w:val="22"/>
              </w:rPr>
              <w:t> </w:t>
            </w:r>
            <w:r w:rsidRPr="00B00E1B">
              <w:rPr>
                <w:sz w:val="22"/>
                <w:szCs w:val="22"/>
              </w:rPr>
              <w:t>287</w:t>
            </w:r>
            <w:r w:rsidR="00D76DD5">
              <w:rPr>
                <w:sz w:val="22"/>
                <w:szCs w:val="22"/>
              </w:rPr>
              <w:t xml:space="preserve"> </w:t>
            </w:r>
            <w:r w:rsidRPr="00B00E1B">
              <w:rPr>
                <w:sz w:val="22"/>
                <w:szCs w:val="22"/>
              </w:rPr>
              <w:t>845</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Méltányossági ápolási díj</w:t>
            </w:r>
          </w:p>
        </w:tc>
        <w:tc>
          <w:tcPr>
            <w:tcW w:w="1582" w:type="dxa"/>
            <w:tcBorders>
              <w:top w:val="nil"/>
              <w:left w:val="nil"/>
              <w:bottom w:val="single" w:sz="4" w:space="0" w:color="auto"/>
              <w:right w:val="single" w:sz="4" w:space="0" w:color="auto"/>
            </w:tcBorders>
            <w:shd w:val="clear" w:color="auto" w:fill="auto"/>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600</w:t>
            </w:r>
            <w:r w:rsidR="00D76DD5">
              <w:rPr>
                <w:sz w:val="22"/>
                <w:szCs w:val="22"/>
              </w:rPr>
              <w:t xml:space="preserve"> </w:t>
            </w:r>
            <w:r w:rsidRPr="00B00E1B">
              <w:rPr>
                <w:sz w:val="22"/>
                <w:szCs w:val="22"/>
              </w:rPr>
              <w:t>000</w:t>
            </w:r>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256</w:t>
            </w:r>
            <w:r w:rsidR="00D76DD5">
              <w:rPr>
                <w:sz w:val="22"/>
                <w:szCs w:val="22"/>
              </w:rPr>
              <w:t xml:space="preserve"> </w:t>
            </w:r>
            <w:r w:rsidRPr="00B00E1B">
              <w:rPr>
                <w:sz w:val="22"/>
                <w:szCs w:val="22"/>
              </w:rPr>
              <w:t>500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sz w:val="22"/>
                <w:szCs w:val="22"/>
              </w:rPr>
              <w:t>Felsőoktatásban részt vevő diákok támogatása</w:t>
            </w:r>
          </w:p>
        </w:tc>
        <w:tc>
          <w:tcPr>
            <w:tcW w:w="1582" w:type="dxa"/>
            <w:tcBorders>
              <w:top w:val="nil"/>
              <w:left w:val="nil"/>
              <w:bottom w:val="single" w:sz="4" w:space="0" w:color="auto"/>
              <w:right w:val="single" w:sz="4" w:space="0" w:color="auto"/>
            </w:tcBorders>
            <w:shd w:val="clear" w:color="auto" w:fill="auto"/>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200</w:t>
            </w:r>
            <w:r w:rsidR="00D76DD5">
              <w:rPr>
                <w:sz w:val="22"/>
                <w:szCs w:val="22"/>
              </w:rPr>
              <w:t xml:space="preserve"> </w:t>
            </w:r>
            <w:r w:rsidRPr="00B00E1B">
              <w:rPr>
                <w:sz w:val="22"/>
                <w:szCs w:val="22"/>
              </w:rPr>
              <w:t>000</w:t>
            </w:r>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sz w:val="22"/>
                <w:szCs w:val="22"/>
              </w:rPr>
              <w:t>Egyszeri települési támogatás</w:t>
            </w:r>
            <w:r w:rsidRPr="00B00E1B">
              <w:rPr>
                <w:b/>
                <w:bCs/>
                <w:sz w:val="22"/>
                <w:szCs w:val="22"/>
              </w:rPr>
              <w:t xml:space="preserve"> (karácsony)</w:t>
            </w:r>
          </w:p>
        </w:tc>
        <w:tc>
          <w:tcPr>
            <w:tcW w:w="1582" w:type="dxa"/>
            <w:tcBorders>
              <w:top w:val="nil"/>
              <w:left w:val="nil"/>
              <w:bottom w:val="single" w:sz="4" w:space="0" w:color="auto"/>
              <w:right w:val="single" w:sz="4" w:space="0" w:color="auto"/>
            </w:tcBorders>
            <w:shd w:val="clear" w:color="auto" w:fill="auto"/>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16</w:t>
            </w:r>
            <w:r w:rsidR="00D76DD5">
              <w:rPr>
                <w:sz w:val="22"/>
                <w:szCs w:val="22"/>
              </w:rPr>
              <w:t> </w:t>
            </w:r>
            <w:r w:rsidRPr="00B00E1B">
              <w:rPr>
                <w:sz w:val="22"/>
                <w:szCs w:val="22"/>
              </w:rPr>
              <w:t>000</w:t>
            </w:r>
            <w:r w:rsidR="00D76DD5">
              <w:rPr>
                <w:sz w:val="22"/>
                <w:szCs w:val="22"/>
              </w:rPr>
              <w:t xml:space="preserve"> </w:t>
            </w:r>
            <w:proofErr w:type="spellStart"/>
            <w:r w:rsidRPr="00B00E1B">
              <w:rPr>
                <w:sz w:val="22"/>
                <w:szCs w:val="22"/>
              </w:rPr>
              <w:t>000</w:t>
            </w:r>
            <w:proofErr w:type="spellEnd"/>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12 850 000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Tüzelőanyag vásárlásra nyújtott települési támogatás</w:t>
            </w:r>
          </w:p>
        </w:tc>
        <w:tc>
          <w:tcPr>
            <w:tcW w:w="1582" w:type="dxa"/>
            <w:tcBorders>
              <w:top w:val="nil"/>
              <w:left w:val="nil"/>
              <w:bottom w:val="single" w:sz="4" w:space="0" w:color="auto"/>
              <w:right w:val="single" w:sz="4"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5</w:t>
            </w:r>
            <w:r w:rsidR="00D76DD5">
              <w:rPr>
                <w:sz w:val="22"/>
                <w:szCs w:val="22"/>
              </w:rPr>
              <w:t> </w:t>
            </w:r>
            <w:r w:rsidRPr="00B00E1B">
              <w:rPr>
                <w:sz w:val="22"/>
                <w:szCs w:val="22"/>
              </w:rPr>
              <w:t>000</w:t>
            </w:r>
            <w:r w:rsidR="00D76DD5">
              <w:rPr>
                <w:sz w:val="22"/>
                <w:szCs w:val="22"/>
              </w:rPr>
              <w:t xml:space="preserve"> </w:t>
            </w:r>
            <w:proofErr w:type="spellStart"/>
            <w:r w:rsidRPr="00B00E1B">
              <w:rPr>
                <w:sz w:val="22"/>
                <w:szCs w:val="22"/>
              </w:rPr>
              <w:t>000</w:t>
            </w:r>
            <w:proofErr w:type="spellEnd"/>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3 122 000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Gyógyfürdő támogatás</w:t>
            </w:r>
          </w:p>
        </w:tc>
        <w:tc>
          <w:tcPr>
            <w:tcW w:w="1582" w:type="dxa"/>
            <w:tcBorders>
              <w:top w:val="nil"/>
              <w:left w:val="nil"/>
              <w:bottom w:val="single" w:sz="4" w:space="0" w:color="auto"/>
              <w:right w:val="single" w:sz="4"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2</w:t>
            </w:r>
            <w:r w:rsidR="00D76DD5">
              <w:rPr>
                <w:sz w:val="22"/>
                <w:szCs w:val="22"/>
              </w:rPr>
              <w:t> </w:t>
            </w:r>
            <w:r w:rsidRPr="00B00E1B">
              <w:rPr>
                <w:sz w:val="22"/>
                <w:szCs w:val="22"/>
              </w:rPr>
              <w:t>500</w:t>
            </w:r>
            <w:r w:rsidR="00D76DD5">
              <w:rPr>
                <w:sz w:val="22"/>
                <w:szCs w:val="22"/>
              </w:rPr>
              <w:t xml:space="preserve"> </w:t>
            </w:r>
            <w:r w:rsidRPr="00B00E1B">
              <w:rPr>
                <w:sz w:val="22"/>
                <w:szCs w:val="22"/>
              </w:rPr>
              <w:t>000</w:t>
            </w:r>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1 753 500</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Rendkívüli települési támogatás +</w:t>
            </w:r>
            <w:r w:rsidRPr="00B00E1B">
              <w:rPr>
                <w:sz w:val="22"/>
                <w:szCs w:val="22"/>
              </w:rPr>
              <w:t xml:space="preserve"> </w:t>
            </w:r>
            <w:r w:rsidRPr="00B00E1B">
              <w:rPr>
                <w:b/>
                <w:bCs/>
                <w:sz w:val="22"/>
                <w:szCs w:val="22"/>
              </w:rPr>
              <w:t>gyógyászati segédeszközre nyújtott támogatás</w:t>
            </w:r>
          </w:p>
        </w:tc>
        <w:tc>
          <w:tcPr>
            <w:tcW w:w="1582" w:type="dxa"/>
            <w:tcBorders>
              <w:top w:val="nil"/>
              <w:left w:val="nil"/>
              <w:bottom w:val="single" w:sz="4" w:space="0" w:color="auto"/>
              <w:right w:val="single" w:sz="4"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5</w:t>
            </w:r>
            <w:r w:rsidR="00D76DD5">
              <w:rPr>
                <w:sz w:val="22"/>
                <w:szCs w:val="22"/>
              </w:rPr>
              <w:t> </w:t>
            </w:r>
            <w:r w:rsidRPr="00B00E1B">
              <w:rPr>
                <w:sz w:val="22"/>
                <w:szCs w:val="22"/>
              </w:rPr>
              <w:t>000</w:t>
            </w:r>
            <w:r w:rsidR="00D76DD5">
              <w:rPr>
                <w:sz w:val="22"/>
                <w:szCs w:val="22"/>
              </w:rPr>
              <w:t xml:space="preserve"> </w:t>
            </w:r>
            <w:proofErr w:type="spellStart"/>
            <w:r w:rsidRPr="00B00E1B">
              <w:rPr>
                <w:sz w:val="22"/>
                <w:szCs w:val="22"/>
              </w:rPr>
              <w:t>000</w:t>
            </w:r>
            <w:proofErr w:type="spellEnd"/>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3 904 083</w:t>
            </w:r>
          </w:p>
        </w:tc>
      </w:tr>
      <w:tr w:rsidR="00C90CFB" w:rsidRPr="00B00E1B" w:rsidTr="001E5990">
        <w:trPr>
          <w:trHeight w:val="344"/>
          <w:jc w:val="center"/>
        </w:trPr>
        <w:tc>
          <w:tcPr>
            <w:tcW w:w="6737" w:type="dxa"/>
            <w:tcBorders>
              <w:top w:val="nil"/>
              <w:left w:val="single" w:sz="8" w:space="0" w:color="auto"/>
              <w:bottom w:val="single" w:sz="4"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 xml:space="preserve">Köztemetés </w:t>
            </w:r>
          </w:p>
        </w:tc>
        <w:tc>
          <w:tcPr>
            <w:tcW w:w="1582" w:type="dxa"/>
            <w:tcBorders>
              <w:top w:val="nil"/>
              <w:left w:val="nil"/>
              <w:bottom w:val="single" w:sz="4" w:space="0" w:color="auto"/>
              <w:right w:val="single" w:sz="4"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3</w:t>
            </w:r>
            <w:r w:rsidR="00D76DD5">
              <w:rPr>
                <w:sz w:val="22"/>
                <w:szCs w:val="22"/>
              </w:rPr>
              <w:t> </w:t>
            </w:r>
            <w:r w:rsidRPr="00B00E1B">
              <w:rPr>
                <w:sz w:val="22"/>
                <w:szCs w:val="22"/>
              </w:rPr>
              <w:t>500</w:t>
            </w:r>
            <w:r w:rsidR="00D76DD5">
              <w:rPr>
                <w:sz w:val="22"/>
                <w:szCs w:val="22"/>
              </w:rPr>
              <w:t xml:space="preserve"> </w:t>
            </w:r>
            <w:r w:rsidRPr="00B00E1B">
              <w:rPr>
                <w:sz w:val="22"/>
                <w:szCs w:val="22"/>
              </w:rPr>
              <w:t>000</w:t>
            </w:r>
          </w:p>
        </w:tc>
        <w:tc>
          <w:tcPr>
            <w:tcW w:w="1617" w:type="dxa"/>
            <w:tcBorders>
              <w:top w:val="nil"/>
              <w:left w:val="nil"/>
              <w:bottom w:val="single" w:sz="4" w:space="0" w:color="auto"/>
              <w:right w:val="single" w:sz="8"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sz w:val="22"/>
                <w:szCs w:val="22"/>
              </w:rPr>
              <w:t>3 108 880</w:t>
            </w:r>
          </w:p>
        </w:tc>
      </w:tr>
      <w:tr w:rsidR="00C90CFB" w:rsidRPr="00B00E1B" w:rsidTr="001E5990">
        <w:trPr>
          <w:trHeight w:val="344"/>
          <w:jc w:val="center"/>
        </w:trPr>
        <w:tc>
          <w:tcPr>
            <w:tcW w:w="6737" w:type="dxa"/>
            <w:tcBorders>
              <w:top w:val="nil"/>
              <w:left w:val="single" w:sz="8" w:space="0" w:color="auto"/>
              <w:bottom w:val="single" w:sz="8" w:space="0" w:color="auto"/>
              <w:right w:val="single" w:sz="4" w:space="0" w:color="auto"/>
            </w:tcBorders>
            <w:shd w:val="clear" w:color="auto" w:fill="auto"/>
            <w:noWrap/>
            <w:vAlign w:val="bottom"/>
            <w:hideMark/>
          </w:tcPr>
          <w:p w:rsidR="00C90CFB" w:rsidRPr="00B00E1B" w:rsidRDefault="00C90CFB" w:rsidP="00B00E1B">
            <w:pPr>
              <w:spacing w:before="0" w:beforeAutospacing="0" w:after="0" w:afterAutospacing="0"/>
              <w:ind w:left="0"/>
              <w:rPr>
                <w:b/>
                <w:bCs/>
                <w:sz w:val="22"/>
                <w:szCs w:val="22"/>
              </w:rPr>
            </w:pPr>
            <w:r w:rsidRPr="00B00E1B">
              <w:rPr>
                <w:b/>
                <w:bCs/>
                <w:sz w:val="22"/>
                <w:szCs w:val="22"/>
              </w:rPr>
              <w:t xml:space="preserve">Összesen: </w:t>
            </w:r>
          </w:p>
        </w:tc>
        <w:tc>
          <w:tcPr>
            <w:tcW w:w="1582" w:type="dxa"/>
            <w:tcBorders>
              <w:top w:val="nil"/>
              <w:left w:val="nil"/>
              <w:bottom w:val="single" w:sz="8" w:space="0" w:color="auto"/>
              <w:right w:val="single" w:sz="4" w:space="0" w:color="auto"/>
            </w:tcBorders>
            <w:shd w:val="clear" w:color="000000" w:fill="FFFFFF"/>
            <w:noWrap/>
            <w:vAlign w:val="bottom"/>
            <w:hideMark/>
          </w:tcPr>
          <w:p w:rsidR="00C90CFB" w:rsidRPr="00B00E1B" w:rsidRDefault="00C90CFB" w:rsidP="00D76DD5">
            <w:pPr>
              <w:spacing w:before="0" w:beforeAutospacing="0" w:after="0" w:afterAutospacing="0"/>
              <w:ind w:left="0"/>
              <w:jc w:val="right"/>
              <w:rPr>
                <w:sz w:val="22"/>
                <w:szCs w:val="22"/>
              </w:rPr>
            </w:pPr>
            <w:r w:rsidRPr="00B00E1B">
              <w:rPr>
                <w:b/>
                <w:bCs/>
                <w:sz w:val="22"/>
                <w:szCs w:val="22"/>
              </w:rPr>
              <w:t>48 800 000</w:t>
            </w:r>
          </w:p>
        </w:tc>
        <w:tc>
          <w:tcPr>
            <w:tcW w:w="1617" w:type="dxa"/>
            <w:tcBorders>
              <w:top w:val="nil"/>
              <w:left w:val="nil"/>
              <w:bottom w:val="single" w:sz="8" w:space="0" w:color="auto"/>
              <w:right w:val="single" w:sz="8" w:space="0" w:color="auto"/>
            </w:tcBorders>
            <w:shd w:val="clear" w:color="000000" w:fill="A6A6A6"/>
            <w:noWrap/>
            <w:vAlign w:val="bottom"/>
            <w:hideMark/>
          </w:tcPr>
          <w:p w:rsidR="00C90CFB" w:rsidRPr="007842B1" w:rsidRDefault="00C90CFB" w:rsidP="009D048F">
            <w:pPr>
              <w:pStyle w:val="Listaszerbekezds"/>
              <w:numPr>
                <w:ilvl w:val="0"/>
                <w:numId w:val="6"/>
              </w:numPr>
              <w:jc w:val="right"/>
              <w:rPr>
                <w:sz w:val="22"/>
                <w:szCs w:val="22"/>
              </w:rPr>
            </w:pPr>
            <w:r w:rsidRPr="007842B1">
              <w:rPr>
                <w:b/>
                <w:bCs/>
                <w:sz w:val="22"/>
                <w:szCs w:val="22"/>
              </w:rPr>
              <w:t>91 108</w:t>
            </w:r>
          </w:p>
        </w:tc>
      </w:tr>
    </w:tbl>
    <w:p w:rsidR="007842B1" w:rsidRPr="007842B1" w:rsidRDefault="007842B1" w:rsidP="007842B1">
      <w:pPr>
        <w:pStyle w:val="Listaszerbekezds"/>
        <w:tabs>
          <w:tab w:val="left" w:pos="4035"/>
        </w:tabs>
        <w:ind w:left="720"/>
        <w:rPr>
          <w:sz w:val="22"/>
          <w:szCs w:val="22"/>
          <w:u w:val="single"/>
        </w:rPr>
      </w:pPr>
    </w:p>
    <w:p w:rsidR="007842B1" w:rsidRPr="007842B1" w:rsidRDefault="00C90CFB" w:rsidP="009D048F">
      <w:pPr>
        <w:pStyle w:val="Listaszerbekezds"/>
        <w:numPr>
          <w:ilvl w:val="0"/>
          <w:numId w:val="5"/>
        </w:numPr>
        <w:tabs>
          <w:tab w:val="left" w:pos="4035"/>
        </w:tabs>
        <w:jc w:val="both"/>
        <w:rPr>
          <w:sz w:val="22"/>
          <w:szCs w:val="22"/>
          <w:u w:val="single"/>
        </w:rPr>
      </w:pPr>
      <w:r w:rsidRPr="00123F7D">
        <w:rPr>
          <w:sz w:val="22"/>
          <w:szCs w:val="22"/>
        </w:rPr>
        <w:t xml:space="preserve">Az osztály feladatai közé tartozik az </w:t>
      </w:r>
      <w:r w:rsidRPr="00123F7D">
        <w:rPr>
          <w:b/>
          <w:sz w:val="22"/>
          <w:szCs w:val="22"/>
        </w:rPr>
        <w:t>igazgatási feladatok ellátása</w:t>
      </w:r>
      <w:r w:rsidR="00123F7D" w:rsidRPr="00123F7D">
        <w:rPr>
          <w:sz w:val="22"/>
          <w:szCs w:val="22"/>
        </w:rPr>
        <w:t xml:space="preserve"> is jellemzően az </w:t>
      </w:r>
      <w:r w:rsidRPr="00123F7D">
        <w:rPr>
          <w:sz w:val="22"/>
          <w:szCs w:val="22"/>
        </w:rPr>
        <w:t xml:space="preserve">alábbiakban: </w:t>
      </w:r>
    </w:p>
    <w:p w:rsidR="00C90CFB" w:rsidRPr="007842B1" w:rsidRDefault="00C90CFB" w:rsidP="009D048F">
      <w:pPr>
        <w:pStyle w:val="Listaszerbekezds"/>
        <w:numPr>
          <w:ilvl w:val="0"/>
          <w:numId w:val="7"/>
        </w:numPr>
        <w:tabs>
          <w:tab w:val="left" w:pos="4035"/>
        </w:tabs>
        <w:ind w:left="700"/>
        <w:rPr>
          <w:sz w:val="22"/>
          <w:szCs w:val="22"/>
          <w:u w:val="single"/>
        </w:rPr>
      </w:pPr>
      <w:r w:rsidRPr="007842B1">
        <w:rPr>
          <w:sz w:val="22"/>
          <w:szCs w:val="22"/>
        </w:rPr>
        <w:t xml:space="preserve">a kereskedelmi, ipari és szolgáltatási tevékenységek végzéséhez kapcsolódó  </w:t>
      </w:r>
    </w:p>
    <w:p w:rsidR="00C90CFB" w:rsidRPr="007842B1" w:rsidRDefault="00C90CFB" w:rsidP="009D048F">
      <w:pPr>
        <w:pStyle w:val="Listaszerbekezds"/>
        <w:numPr>
          <w:ilvl w:val="0"/>
          <w:numId w:val="8"/>
        </w:numPr>
        <w:ind w:left="700"/>
        <w:rPr>
          <w:sz w:val="22"/>
          <w:szCs w:val="22"/>
        </w:rPr>
      </w:pPr>
      <w:r w:rsidRPr="007842B1">
        <w:rPr>
          <w:sz w:val="22"/>
          <w:szCs w:val="22"/>
        </w:rPr>
        <w:t xml:space="preserve">a rendezvények engedélyezésével kapcsolatos </w:t>
      </w:r>
    </w:p>
    <w:p w:rsidR="00C90CFB" w:rsidRPr="007842B1" w:rsidRDefault="00C90CFB" w:rsidP="009D048F">
      <w:pPr>
        <w:pStyle w:val="Listaszerbekezds"/>
        <w:numPr>
          <w:ilvl w:val="0"/>
          <w:numId w:val="8"/>
        </w:numPr>
        <w:ind w:left="700"/>
        <w:rPr>
          <w:sz w:val="22"/>
          <w:szCs w:val="22"/>
        </w:rPr>
      </w:pPr>
      <w:r w:rsidRPr="007842B1">
        <w:rPr>
          <w:sz w:val="22"/>
          <w:szCs w:val="22"/>
        </w:rPr>
        <w:t>a szálláshelyek engedélyezésével kapcsolatos</w:t>
      </w:r>
    </w:p>
    <w:p w:rsidR="00C90CFB" w:rsidRPr="007842B1" w:rsidRDefault="00C90CFB" w:rsidP="009D048F">
      <w:pPr>
        <w:pStyle w:val="Listaszerbekezds"/>
        <w:numPr>
          <w:ilvl w:val="0"/>
          <w:numId w:val="8"/>
        </w:numPr>
        <w:ind w:left="700"/>
        <w:rPr>
          <w:sz w:val="22"/>
          <w:szCs w:val="22"/>
        </w:rPr>
      </w:pPr>
      <w:r w:rsidRPr="007842B1">
        <w:rPr>
          <w:sz w:val="22"/>
          <w:szCs w:val="22"/>
        </w:rPr>
        <w:t>a vásárok és piacok engedélyezésével kapcsolatos</w:t>
      </w:r>
    </w:p>
    <w:p w:rsidR="00C90CFB" w:rsidRPr="007842B1" w:rsidRDefault="00C90CFB" w:rsidP="009D048F">
      <w:pPr>
        <w:pStyle w:val="Listaszerbekezds"/>
        <w:numPr>
          <w:ilvl w:val="0"/>
          <w:numId w:val="8"/>
        </w:numPr>
        <w:ind w:left="700"/>
        <w:rPr>
          <w:sz w:val="22"/>
          <w:szCs w:val="22"/>
        </w:rPr>
      </w:pPr>
      <w:r w:rsidRPr="007842B1">
        <w:rPr>
          <w:sz w:val="22"/>
          <w:szCs w:val="22"/>
        </w:rPr>
        <w:t>a parlagfű elleni közérdekű védekezés végrehajtásához kapcsolódó</w:t>
      </w:r>
    </w:p>
    <w:p w:rsidR="00C90CFB" w:rsidRPr="007842B1" w:rsidRDefault="00C90CFB" w:rsidP="009D048F">
      <w:pPr>
        <w:pStyle w:val="Listaszerbekezds"/>
        <w:numPr>
          <w:ilvl w:val="0"/>
          <w:numId w:val="8"/>
        </w:numPr>
        <w:ind w:left="700"/>
        <w:rPr>
          <w:sz w:val="22"/>
          <w:szCs w:val="22"/>
        </w:rPr>
      </w:pPr>
      <w:r w:rsidRPr="007842B1">
        <w:rPr>
          <w:sz w:val="22"/>
          <w:szCs w:val="22"/>
        </w:rPr>
        <w:t>a méhészethez kapcsolódó</w:t>
      </w:r>
    </w:p>
    <w:p w:rsidR="00C90CFB" w:rsidRPr="007842B1" w:rsidRDefault="00C90CFB" w:rsidP="009D048F">
      <w:pPr>
        <w:pStyle w:val="Listaszerbekezds"/>
        <w:numPr>
          <w:ilvl w:val="0"/>
          <w:numId w:val="8"/>
        </w:numPr>
        <w:ind w:left="700"/>
        <w:rPr>
          <w:sz w:val="22"/>
          <w:szCs w:val="22"/>
        </w:rPr>
      </w:pPr>
      <w:r w:rsidRPr="007842B1">
        <w:rPr>
          <w:sz w:val="22"/>
          <w:szCs w:val="22"/>
        </w:rPr>
        <w:t>állatokról és tartása engedélyezésének részletes szabályaival összefüggő, valamint az állatvédelmi feladat és hatáskörök</w:t>
      </w:r>
    </w:p>
    <w:p w:rsidR="00C90CFB" w:rsidRPr="007842B1" w:rsidRDefault="00C90CFB" w:rsidP="009D048F">
      <w:pPr>
        <w:pStyle w:val="Listaszerbekezds"/>
        <w:numPr>
          <w:ilvl w:val="0"/>
          <w:numId w:val="8"/>
        </w:numPr>
        <w:ind w:left="700"/>
        <w:rPr>
          <w:sz w:val="22"/>
          <w:szCs w:val="22"/>
        </w:rPr>
      </w:pPr>
      <w:r w:rsidRPr="007842B1">
        <w:rPr>
          <w:sz w:val="22"/>
          <w:szCs w:val="22"/>
        </w:rPr>
        <w:t>a fás szárú növények védelmével összefüggő feladatok</w:t>
      </w:r>
    </w:p>
    <w:p w:rsidR="00C90CFB" w:rsidRPr="00B00E1B" w:rsidRDefault="00C90CFB" w:rsidP="00B00E1B">
      <w:pPr>
        <w:spacing w:before="0" w:beforeAutospacing="0" w:after="0" w:afterAutospacing="0"/>
        <w:ind w:left="0" w:hanging="18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Ezen feladatot </w:t>
      </w:r>
      <w:r w:rsidRPr="00B00E1B">
        <w:rPr>
          <w:b/>
          <w:sz w:val="22"/>
          <w:szCs w:val="22"/>
        </w:rPr>
        <w:t>1 fő igazgatási ügyintéző biztosítja</w:t>
      </w:r>
      <w:r w:rsidRPr="00B00E1B">
        <w:rPr>
          <w:sz w:val="22"/>
          <w:szCs w:val="22"/>
        </w:rPr>
        <w:t xml:space="preserve"> a vállalkozókkal való folyamatos kapcsolattartás, ellenőrzési, külső helyszín megtekintési feladatok ellátásával. </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Jelen feladatkörben kiemelten magas számú a </w:t>
      </w:r>
      <w:r w:rsidRPr="00B00E1B">
        <w:rPr>
          <w:b/>
          <w:sz w:val="22"/>
          <w:szCs w:val="22"/>
        </w:rPr>
        <w:t>lakossági panaszkezelések</w:t>
      </w:r>
      <w:r w:rsidRPr="00B00E1B">
        <w:rPr>
          <w:sz w:val="22"/>
          <w:szCs w:val="22"/>
        </w:rPr>
        <w:t xml:space="preserve">, panaszkivizsgálások ügyintézése is. </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A település egészére kiterjedő </w:t>
      </w:r>
      <w:r w:rsidRPr="00B00E1B">
        <w:rPr>
          <w:b/>
          <w:sz w:val="22"/>
          <w:szCs w:val="22"/>
        </w:rPr>
        <w:t>kóbor ebek befogása, patkányirtás megszervezése</w:t>
      </w:r>
      <w:r w:rsidRPr="00B00E1B">
        <w:rPr>
          <w:sz w:val="22"/>
          <w:szCs w:val="22"/>
        </w:rPr>
        <w:t xml:space="preserve"> is az igazgatási ügyintéző feladata.</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A </w:t>
      </w:r>
      <w:r w:rsidRPr="00B00E1B">
        <w:rPr>
          <w:b/>
          <w:sz w:val="22"/>
          <w:szCs w:val="22"/>
        </w:rPr>
        <w:t>közterületen lévő élet és balesetveszélyes fák kivágásának engedélyezési eljárásának</w:t>
      </w:r>
      <w:r w:rsidRPr="00B00E1B">
        <w:rPr>
          <w:sz w:val="22"/>
          <w:szCs w:val="22"/>
        </w:rPr>
        <w:t xml:space="preserve"> </w:t>
      </w:r>
      <w:r w:rsidRPr="00B00E1B">
        <w:rPr>
          <w:b/>
          <w:sz w:val="22"/>
          <w:szCs w:val="22"/>
        </w:rPr>
        <w:t>lefolytatása</w:t>
      </w:r>
      <w:r w:rsidRPr="00B00E1B">
        <w:rPr>
          <w:sz w:val="22"/>
          <w:szCs w:val="22"/>
        </w:rPr>
        <w:t xml:space="preserve"> szintén az igazgatási feladatok közzé tartozik. </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b/>
          <w:sz w:val="22"/>
          <w:szCs w:val="22"/>
          <w:u w:val="single"/>
        </w:rPr>
        <w:t>2024. évben az igazgatási területhez</w:t>
      </w:r>
      <w:r w:rsidRPr="00B00E1B">
        <w:rPr>
          <w:sz w:val="22"/>
          <w:szCs w:val="22"/>
        </w:rPr>
        <w:t xml:space="preserve"> tartozó feladatok az alábbiakban alakultak számokban: </w:t>
      </w:r>
    </w:p>
    <w:p w:rsidR="00C90CFB" w:rsidRPr="00320AEF" w:rsidRDefault="00C90CFB" w:rsidP="009D048F">
      <w:pPr>
        <w:pStyle w:val="Listaszerbekezds"/>
        <w:numPr>
          <w:ilvl w:val="0"/>
          <w:numId w:val="9"/>
        </w:numPr>
        <w:contextualSpacing/>
        <w:rPr>
          <w:sz w:val="22"/>
          <w:szCs w:val="22"/>
        </w:rPr>
      </w:pPr>
      <w:proofErr w:type="spellStart"/>
      <w:r w:rsidRPr="00320AEF">
        <w:rPr>
          <w:sz w:val="22"/>
          <w:szCs w:val="22"/>
        </w:rPr>
        <w:t>ebbefogás</w:t>
      </w:r>
      <w:proofErr w:type="spellEnd"/>
      <w:r w:rsidRPr="00320AEF">
        <w:rPr>
          <w:sz w:val="22"/>
          <w:szCs w:val="22"/>
        </w:rPr>
        <w:t>: 4 alkalom</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rágcsálómentesítés: 2 alkalom</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ipari tevékenységgel kapcsolatos ügyek száma: 2 db</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fakivágás engedélyezése: 13 db</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rendezvénytartási engedély: 1 db</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kereskedelmi tevékenységekkel kapcsolatos ügyek száma: 60 db</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t>talált tárgyakkal kapcsolatos ügyek száma: 2 db</w:t>
      </w:r>
    </w:p>
    <w:p w:rsidR="00C90CFB" w:rsidRPr="00B00E1B" w:rsidRDefault="00C90CFB" w:rsidP="009D048F">
      <w:pPr>
        <w:numPr>
          <w:ilvl w:val="0"/>
          <w:numId w:val="9"/>
        </w:numPr>
        <w:spacing w:before="0" w:beforeAutospacing="0" w:after="0" w:afterAutospacing="0"/>
        <w:contextualSpacing/>
        <w:rPr>
          <w:sz w:val="22"/>
          <w:szCs w:val="22"/>
        </w:rPr>
      </w:pPr>
      <w:r w:rsidRPr="00B00E1B">
        <w:rPr>
          <w:sz w:val="22"/>
          <w:szCs w:val="22"/>
        </w:rPr>
        <w:lastRenderedPageBreak/>
        <w:t>statisztikai jelentés KSH részére: 6 db</w:t>
      </w:r>
    </w:p>
    <w:p w:rsidR="00C90CFB" w:rsidRPr="00B00E1B" w:rsidRDefault="00C90CFB" w:rsidP="009D048F">
      <w:pPr>
        <w:numPr>
          <w:ilvl w:val="0"/>
          <w:numId w:val="9"/>
        </w:numPr>
        <w:spacing w:before="0" w:beforeAutospacing="0" w:after="0" w:afterAutospacing="0"/>
        <w:contextualSpacing/>
        <w:rPr>
          <w:sz w:val="22"/>
          <w:szCs w:val="22"/>
        </w:rPr>
      </w:pPr>
      <w:r w:rsidRPr="00B00E1B">
        <w:rPr>
          <w:bCs/>
          <w:iCs/>
          <w:spacing w:val="-5"/>
          <w:kern w:val="36"/>
          <w:sz w:val="22"/>
          <w:szCs w:val="22"/>
        </w:rPr>
        <w:t>szálláshely-szolgáltatási tevékenység folytatásának bejelentése: 10 db</w:t>
      </w:r>
    </w:p>
    <w:p w:rsidR="00C90CFB" w:rsidRPr="00B00E1B" w:rsidRDefault="00C90CFB" w:rsidP="009D048F">
      <w:pPr>
        <w:numPr>
          <w:ilvl w:val="0"/>
          <w:numId w:val="9"/>
        </w:numPr>
        <w:spacing w:before="0" w:beforeAutospacing="0" w:after="0" w:afterAutospacing="0"/>
        <w:contextualSpacing/>
        <w:rPr>
          <w:sz w:val="22"/>
          <w:szCs w:val="22"/>
        </w:rPr>
      </w:pPr>
      <w:r w:rsidRPr="00B00E1B">
        <w:rPr>
          <w:bCs/>
          <w:iCs/>
          <w:spacing w:val="-5"/>
          <w:kern w:val="36"/>
          <w:sz w:val="22"/>
          <w:szCs w:val="22"/>
        </w:rPr>
        <w:t>méhészek éves nyilvántartása: 1 db</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 xml:space="preserve">A 2024. évben május hónaptól a közterület-felügyelői státusz megszűnése miatt szintén az igazgatási ügyintézőre hárultak a gazos porta, romos épület, parlagfű és egyéb, korábban közterület-felügyelő által végzett tevékenységek is. </w:t>
      </w:r>
    </w:p>
    <w:p w:rsidR="00320AEF" w:rsidRDefault="00C90CFB" w:rsidP="009D048F">
      <w:pPr>
        <w:pStyle w:val="Listaszerbekezds"/>
        <w:numPr>
          <w:ilvl w:val="0"/>
          <w:numId w:val="9"/>
        </w:numPr>
        <w:contextualSpacing/>
        <w:rPr>
          <w:sz w:val="22"/>
          <w:szCs w:val="22"/>
        </w:rPr>
      </w:pPr>
      <w:r w:rsidRPr="00320AEF">
        <w:rPr>
          <w:sz w:val="22"/>
          <w:szCs w:val="22"/>
        </w:rPr>
        <w:t xml:space="preserve">gazos porta, </w:t>
      </w:r>
      <w:proofErr w:type="spellStart"/>
      <w:r w:rsidRPr="00320AEF">
        <w:rPr>
          <w:sz w:val="22"/>
          <w:szCs w:val="22"/>
        </w:rPr>
        <w:t>túlméretes</w:t>
      </w:r>
      <w:proofErr w:type="spellEnd"/>
      <w:r w:rsidRPr="00320AEF">
        <w:rPr>
          <w:sz w:val="22"/>
          <w:szCs w:val="22"/>
        </w:rPr>
        <w:t xml:space="preserve"> sövény, bokor: 16 db </w:t>
      </w:r>
      <w:proofErr w:type="gramStart"/>
      <w:r w:rsidRPr="00320AEF">
        <w:rPr>
          <w:sz w:val="22"/>
          <w:szCs w:val="22"/>
        </w:rPr>
        <w:t>felszólítás</w:t>
      </w:r>
      <w:r w:rsidR="00A0356A">
        <w:rPr>
          <w:sz w:val="22"/>
          <w:szCs w:val="22"/>
        </w:rPr>
        <w:t xml:space="preserve"> </w:t>
      </w:r>
      <w:r w:rsidRPr="00320AEF">
        <w:rPr>
          <w:sz w:val="22"/>
          <w:szCs w:val="22"/>
        </w:rPr>
        <w:t>írásban</w:t>
      </w:r>
      <w:proofErr w:type="gramEnd"/>
    </w:p>
    <w:p w:rsidR="00C90CFB" w:rsidRPr="00320AEF" w:rsidRDefault="00C90CFB" w:rsidP="009D048F">
      <w:pPr>
        <w:pStyle w:val="Listaszerbekezds"/>
        <w:numPr>
          <w:ilvl w:val="0"/>
          <w:numId w:val="9"/>
        </w:numPr>
        <w:contextualSpacing/>
        <w:rPr>
          <w:sz w:val="22"/>
          <w:szCs w:val="22"/>
        </w:rPr>
      </w:pPr>
      <w:r w:rsidRPr="00320AEF">
        <w:rPr>
          <w:sz w:val="22"/>
          <w:szCs w:val="22"/>
        </w:rPr>
        <w:t>üzemképtelen gépjármű közterületen történő elhelyezése estén 2 esetben történt intézkedés</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Az igazgatási ügyintézőnk műszaki feladatok esetén helyszíni megtekintésekben, segítségnyújtásban szintén nagy számban vesz részt.</w:t>
      </w:r>
    </w:p>
    <w:p w:rsidR="00C90CFB" w:rsidRPr="00B00E1B" w:rsidRDefault="00C90CFB" w:rsidP="00B00E1B">
      <w:pPr>
        <w:spacing w:before="0" w:beforeAutospacing="0" w:after="0" w:afterAutospacing="0"/>
        <w:ind w:left="0"/>
        <w:rPr>
          <w:sz w:val="22"/>
          <w:szCs w:val="22"/>
        </w:rPr>
      </w:pPr>
    </w:p>
    <w:p w:rsidR="00C90CFB" w:rsidRDefault="00C90CFB" w:rsidP="009D048F">
      <w:pPr>
        <w:pStyle w:val="Listaszerbekezds"/>
        <w:numPr>
          <w:ilvl w:val="0"/>
          <w:numId w:val="5"/>
        </w:numPr>
        <w:jc w:val="both"/>
        <w:rPr>
          <w:sz w:val="22"/>
          <w:szCs w:val="22"/>
        </w:rPr>
      </w:pPr>
      <w:r w:rsidRPr="00320AEF">
        <w:rPr>
          <w:sz w:val="22"/>
          <w:szCs w:val="22"/>
        </w:rPr>
        <w:t xml:space="preserve">Az osztály ellátja a </w:t>
      </w:r>
      <w:r w:rsidRPr="00320AEF">
        <w:rPr>
          <w:b/>
          <w:sz w:val="22"/>
          <w:szCs w:val="22"/>
        </w:rPr>
        <w:t>birtokvédelemmel</w:t>
      </w:r>
      <w:r w:rsidRPr="00320AEF">
        <w:rPr>
          <w:sz w:val="22"/>
          <w:szCs w:val="22"/>
        </w:rPr>
        <w:t xml:space="preserve"> kapcsolatos ügyeket a polgári törvénykönyv, valamint a jegyző hatáskörébe tartozó birtokvédelmi eljárásról szóló kormányrendelet alapján. </w:t>
      </w:r>
      <w:r w:rsidR="00320AEF">
        <w:rPr>
          <w:sz w:val="22"/>
          <w:szCs w:val="22"/>
        </w:rPr>
        <w:t xml:space="preserve"> </w:t>
      </w:r>
    </w:p>
    <w:p w:rsidR="00320AEF" w:rsidRPr="00320AEF" w:rsidRDefault="00320AEF" w:rsidP="00320AEF">
      <w:pPr>
        <w:pStyle w:val="Listaszerbekezds"/>
        <w:ind w:left="720"/>
        <w:rPr>
          <w:sz w:val="22"/>
          <w:szCs w:val="22"/>
        </w:rPr>
      </w:pPr>
    </w:p>
    <w:p w:rsidR="00C90CFB" w:rsidRPr="00B00E1B" w:rsidRDefault="00C90CFB" w:rsidP="00320AEF">
      <w:pPr>
        <w:spacing w:before="0" w:beforeAutospacing="0" w:after="0" w:afterAutospacing="0"/>
        <w:ind w:left="0" w:firstLine="360"/>
        <w:rPr>
          <w:sz w:val="22"/>
          <w:szCs w:val="22"/>
        </w:rPr>
      </w:pPr>
      <w:r w:rsidRPr="00B00E1B">
        <w:rPr>
          <w:sz w:val="22"/>
          <w:szCs w:val="22"/>
        </w:rPr>
        <w:t xml:space="preserve">Ezen feladat koordinálása az osztályvezető közvetlen feladatellátásával valósul meg. </w:t>
      </w:r>
    </w:p>
    <w:p w:rsidR="00C90CFB" w:rsidRPr="00B00E1B" w:rsidRDefault="00C90CFB" w:rsidP="00B00E1B">
      <w:pPr>
        <w:spacing w:before="0" w:beforeAutospacing="0" w:after="0" w:afterAutospacing="0"/>
        <w:ind w:left="0"/>
        <w:rPr>
          <w:sz w:val="22"/>
          <w:szCs w:val="22"/>
        </w:rPr>
      </w:pPr>
    </w:p>
    <w:p w:rsidR="00C90CFB" w:rsidRPr="00B00E1B" w:rsidRDefault="00C90CFB" w:rsidP="00320AEF">
      <w:pPr>
        <w:spacing w:before="0" w:beforeAutospacing="0" w:after="0" w:afterAutospacing="0"/>
        <w:rPr>
          <w:sz w:val="22"/>
          <w:szCs w:val="22"/>
        </w:rPr>
      </w:pPr>
      <w:r w:rsidRPr="00B00E1B">
        <w:rPr>
          <w:sz w:val="22"/>
          <w:szCs w:val="22"/>
        </w:rPr>
        <w:t xml:space="preserve">2024. évben birtokvédelemmel kapcsolatban 8 db ügy volt. </w:t>
      </w:r>
    </w:p>
    <w:p w:rsidR="00C90CFB" w:rsidRPr="00B00E1B" w:rsidRDefault="00C90CFB" w:rsidP="00B00E1B">
      <w:pPr>
        <w:spacing w:before="0" w:beforeAutospacing="0" w:after="0" w:afterAutospacing="0"/>
        <w:ind w:left="0"/>
        <w:rPr>
          <w:sz w:val="22"/>
          <w:szCs w:val="22"/>
        </w:rPr>
      </w:pPr>
    </w:p>
    <w:p w:rsidR="00C90CFB" w:rsidRPr="00320AEF" w:rsidRDefault="00C90CFB" w:rsidP="009D048F">
      <w:pPr>
        <w:pStyle w:val="Listaszerbekezds"/>
        <w:numPr>
          <w:ilvl w:val="0"/>
          <w:numId w:val="5"/>
        </w:numPr>
        <w:rPr>
          <w:sz w:val="22"/>
          <w:szCs w:val="22"/>
        </w:rPr>
      </w:pPr>
      <w:r w:rsidRPr="00320AEF">
        <w:rPr>
          <w:sz w:val="22"/>
          <w:szCs w:val="22"/>
        </w:rPr>
        <w:t xml:space="preserve">Az osztály ellátja a </w:t>
      </w:r>
      <w:r w:rsidRPr="00320AEF">
        <w:rPr>
          <w:b/>
          <w:sz w:val="22"/>
          <w:szCs w:val="22"/>
        </w:rPr>
        <w:t>jegyzői hatáskörbe tartozó környezetvédelmi hatósági ügyek</w:t>
      </w:r>
      <w:r w:rsidRPr="00320AEF">
        <w:rPr>
          <w:sz w:val="22"/>
          <w:szCs w:val="22"/>
        </w:rPr>
        <w:t xml:space="preserve"> intézését is, melyet az igazgatási ügyintéző koordinál. </w:t>
      </w:r>
    </w:p>
    <w:p w:rsidR="00C90CFB" w:rsidRPr="00B00E1B" w:rsidRDefault="00C90CFB" w:rsidP="00B00E1B">
      <w:pPr>
        <w:spacing w:before="0" w:beforeAutospacing="0" w:after="0" w:afterAutospacing="0"/>
        <w:ind w:left="0"/>
        <w:rPr>
          <w:sz w:val="22"/>
          <w:szCs w:val="22"/>
        </w:rPr>
      </w:pPr>
    </w:p>
    <w:p w:rsidR="00C90CFB" w:rsidRPr="00320AEF" w:rsidRDefault="00C90CFB" w:rsidP="009D048F">
      <w:pPr>
        <w:pStyle w:val="Listaszerbekezds"/>
        <w:numPr>
          <w:ilvl w:val="0"/>
          <w:numId w:val="5"/>
        </w:numPr>
        <w:jc w:val="both"/>
        <w:rPr>
          <w:sz w:val="22"/>
          <w:szCs w:val="22"/>
        </w:rPr>
      </w:pPr>
      <w:r w:rsidRPr="00320AEF">
        <w:rPr>
          <w:sz w:val="22"/>
          <w:szCs w:val="22"/>
        </w:rPr>
        <w:t xml:space="preserve">Az osztály biztosítja az </w:t>
      </w:r>
      <w:r w:rsidRPr="00320AEF">
        <w:rPr>
          <w:b/>
          <w:sz w:val="22"/>
          <w:szCs w:val="22"/>
        </w:rPr>
        <w:t>anyakönyvi eljárásról, a hagyatéki eljárásról</w:t>
      </w:r>
      <w:r w:rsidRPr="00320AEF">
        <w:rPr>
          <w:sz w:val="22"/>
          <w:szCs w:val="22"/>
        </w:rPr>
        <w:t xml:space="preserve"> és a polgári törvénykönyvről szóló jogszabályokból, valamint az egyes kapcsolódó önkormányzati rendeletekből adódó feladatokat is. Ez a 2024. évben 3 fő munkájával valósult meg, és jellemzően anyakönyvi ügyek, állampolgársági eskütétel esküvők, hagyatéki ügyek intézésére terjed ki. </w:t>
      </w:r>
    </w:p>
    <w:p w:rsidR="00320AEF" w:rsidRDefault="00320AEF"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t>A Polgármesteri Hivatalban jelenleg 4 fő vesz aktívan részt esküvői, anyakönyvi feladatok ellátásában. Ebből 2 fő másik területen dolgozik a mindennapokban. (1 fő szociális ügyintéző és 1 fő műszaki ügyintéző)</w:t>
      </w:r>
    </w:p>
    <w:p w:rsidR="00C90CFB" w:rsidRPr="00B00E1B" w:rsidRDefault="00C90CFB" w:rsidP="00B00E1B">
      <w:pPr>
        <w:spacing w:before="0" w:beforeAutospacing="0" w:after="0" w:afterAutospacing="0"/>
        <w:ind w:left="0"/>
        <w:rPr>
          <w:sz w:val="22"/>
          <w:szCs w:val="22"/>
        </w:rPr>
      </w:pPr>
      <w:r w:rsidRPr="00B00E1B">
        <w:rPr>
          <w:sz w:val="22"/>
          <w:szCs w:val="22"/>
        </w:rPr>
        <w:t xml:space="preserve">3 fő foglalkozik a mindennapokban anyakönyvi, hagyatéki, póthagyatéki ügyekkel. </w:t>
      </w:r>
    </w:p>
    <w:p w:rsidR="00C90CFB" w:rsidRPr="00B00E1B" w:rsidRDefault="00C90CFB"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b/>
          <w:sz w:val="22"/>
          <w:szCs w:val="22"/>
        </w:rPr>
      </w:pPr>
      <w:r w:rsidRPr="00B00E1B">
        <w:rPr>
          <w:b/>
          <w:sz w:val="22"/>
          <w:szCs w:val="22"/>
        </w:rPr>
        <w:t>2024. évben anyakönyvi, hagyatéki ügyek számokban az alábbiak voltak</w:t>
      </w:r>
      <w:proofErr w:type="gramStart"/>
      <w:r w:rsidRPr="00B00E1B">
        <w:rPr>
          <w:b/>
          <w:sz w:val="22"/>
          <w:szCs w:val="22"/>
        </w:rPr>
        <w:t>:  Korábban</w:t>
      </w:r>
      <w:proofErr w:type="gramEnd"/>
      <w:r w:rsidRPr="00B00E1B">
        <w:rPr>
          <w:b/>
          <w:sz w:val="22"/>
          <w:szCs w:val="22"/>
        </w:rPr>
        <w:t xml:space="preserve"> 1 fő anyakönyvvezető látta el a feladatokat, az ügyek nagy száma miatt azonban a 2024. év elején szükségessé vált az ügyintézők számának a növelése. </w:t>
      </w:r>
    </w:p>
    <w:p w:rsidR="00C90CFB" w:rsidRPr="00EB51EC" w:rsidRDefault="00C90CFB" w:rsidP="009D048F">
      <w:pPr>
        <w:pStyle w:val="Listaszerbekezds"/>
        <w:numPr>
          <w:ilvl w:val="0"/>
          <w:numId w:val="10"/>
        </w:numPr>
        <w:contextualSpacing/>
        <w:rPr>
          <w:sz w:val="22"/>
          <w:szCs w:val="22"/>
        </w:rPr>
      </w:pPr>
      <w:r w:rsidRPr="00EB51EC">
        <w:rPr>
          <w:sz w:val="22"/>
          <w:szCs w:val="22"/>
        </w:rPr>
        <w:t>anyakönyvi kivonat kérelem: 802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állampolgársági eskütétel: 1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hagyatéki ügyek: 402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hatósági bizonyítvány: 25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Válás rögzítése: 22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Névváltozás: 42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esküvők: 35 db</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 xml:space="preserve">haláleset: 53 db. </w:t>
      </w:r>
    </w:p>
    <w:p w:rsidR="00C90CFB" w:rsidRPr="00EB51EC" w:rsidRDefault="00C90CFB" w:rsidP="009D048F">
      <w:pPr>
        <w:pStyle w:val="Listaszerbekezds"/>
        <w:numPr>
          <w:ilvl w:val="0"/>
          <w:numId w:val="11"/>
        </w:numPr>
        <w:contextualSpacing/>
        <w:rPr>
          <w:sz w:val="22"/>
          <w:szCs w:val="22"/>
        </w:rPr>
      </w:pPr>
      <w:r w:rsidRPr="00EB51EC">
        <w:rPr>
          <w:sz w:val="22"/>
          <w:szCs w:val="22"/>
        </w:rPr>
        <w:t>apai elismerő nyilatkozat rögzítés, anyaköny</w:t>
      </w:r>
      <w:r w:rsidR="00EB51EC" w:rsidRPr="00EB51EC">
        <w:rPr>
          <w:sz w:val="22"/>
          <w:szCs w:val="22"/>
        </w:rPr>
        <w:t xml:space="preserve">vezés /megszületett gyerekre/: </w:t>
      </w:r>
      <w:r w:rsidRPr="00EB51EC">
        <w:rPr>
          <w:sz w:val="22"/>
          <w:szCs w:val="22"/>
        </w:rPr>
        <w:t xml:space="preserve">41 db. </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 xml:space="preserve">apai elismerő nyilatkozat rögzítés /születendő gyerekre/ 15 db. </w:t>
      </w:r>
    </w:p>
    <w:p w:rsidR="00C90CFB" w:rsidRPr="00B00E1B" w:rsidRDefault="00C90CFB" w:rsidP="009D048F">
      <w:pPr>
        <w:numPr>
          <w:ilvl w:val="0"/>
          <w:numId w:val="11"/>
        </w:numPr>
        <w:spacing w:before="0" w:beforeAutospacing="0" w:after="0" w:afterAutospacing="0"/>
        <w:contextualSpacing/>
        <w:rPr>
          <w:sz w:val="22"/>
          <w:szCs w:val="22"/>
        </w:rPr>
      </w:pPr>
      <w:r w:rsidRPr="00B00E1B">
        <w:rPr>
          <w:sz w:val="22"/>
          <w:szCs w:val="22"/>
        </w:rPr>
        <w:t xml:space="preserve">EAK rögzítés: 130 db. </w:t>
      </w:r>
    </w:p>
    <w:p w:rsidR="00C90CFB" w:rsidRPr="00B00E1B" w:rsidRDefault="00C90CFB" w:rsidP="00B00E1B">
      <w:pPr>
        <w:spacing w:before="0" w:beforeAutospacing="0" w:after="0" w:afterAutospacing="0"/>
        <w:ind w:left="0"/>
        <w:rPr>
          <w:sz w:val="22"/>
          <w:szCs w:val="22"/>
        </w:rPr>
      </w:pPr>
    </w:p>
    <w:p w:rsidR="00C90CFB" w:rsidRPr="00EB51EC" w:rsidRDefault="00C90CFB" w:rsidP="009D048F">
      <w:pPr>
        <w:pStyle w:val="Listaszerbekezds"/>
        <w:numPr>
          <w:ilvl w:val="0"/>
          <w:numId w:val="5"/>
        </w:numPr>
        <w:rPr>
          <w:sz w:val="22"/>
          <w:szCs w:val="22"/>
        </w:rPr>
      </w:pPr>
      <w:r w:rsidRPr="00EB51EC">
        <w:rPr>
          <w:b/>
          <w:sz w:val="22"/>
          <w:szCs w:val="22"/>
        </w:rPr>
        <w:t xml:space="preserve">1 fő közterület-felügyelő 2024. április 25. napjáig </w:t>
      </w:r>
      <w:r w:rsidRPr="00EB51EC">
        <w:rPr>
          <w:sz w:val="22"/>
          <w:szCs w:val="22"/>
        </w:rPr>
        <w:t>az alábbi feladatokat látta el:</w:t>
      </w:r>
    </w:p>
    <w:p w:rsidR="00C90CFB" w:rsidRPr="00B00E1B" w:rsidRDefault="00C90CFB" w:rsidP="00EB51EC">
      <w:pPr>
        <w:spacing w:before="0" w:beforeAutospacing="0" w:after="0" w:afterAutospacing="0"/>
        <w:ind w:left="0" w:firstLine="360"/>
        <w:rPr>
          <w:sz w:val="22"/>
          <w:szCs w:val="22"/>
        </w:rPr>
      </w:pPr>
      <w:r w:rsidRPr="00B00E1B">
        <w:rPr>
          <w:sz w:val="22"/>
          <w:szCs w:val="22"/>
        </w:rPr>
        <w:t>Ellenőrizte, figyelemmel kísérte:</w:t>
      </w:r>
    </w:p>
    <w:p w:rsidR="00C90CFB" w:rsidRPr="00EB51EC" w:rsidRDefault="00C90CFB" w:rsidP="009D048F">
      <w:pPr>
        <w:pStyle w:val="Listaszerbekezds"/>
        <w:numPr>
          <w:ilvl w:val="0"/>
          <w:numId w:val="12"/>
        </w:numPr>
        <w:rPr>
          <w:sz w:val="22"/>
          <w:szCs w:val="22"/>
        </w:rPr>
      </w:pPr>
      <w:r w:rsidRPr="00EB51EC">
        <w:rPr>
          <w:sz w:val="22"/>
          <w:szCs w:val="22"/>
        </w:rPr>
        <w:t>a város közterületi rendjére, tisztaságára vonatkozó jogszabályokban foglalt előírások végrehajtását;</w:t>
      </w:r>
    </w:p>
    <w:p w:rsidR="00C90CFB" w:rsidRPr="00EB51EC" w:rsidRDefault="00C90CFB" w:rsidP="009D048F">
      <w:pPr>
        <w:pStyle w:val="Listaszerbekezds"/>
        <w:numPr>
          <w:ilvl w:val="0"/>
          <w:numId w:val="12"/>
        </w:numPr>
        <w:rPr>
          <w:sz w:val="22"/>
          <w:szCs w:val="22"/>
        </w:rPr>
      </w:pPr>
      <w:r w:rsidRPr="00EB51EC">
        <w:rPr>
          <w:sz w:val="22"/>
          <w:szCs w:val="22"/>
        </w:rPr>
        <w:t>a közterületen folytatott engedélyhez kötött tevékenység szabályszerűségét.</w:t>
      </w:r>
    </w:p>
    <w:p w:rsidR="00C90CFB" w:rsidRPr="00B00E1B" w:rsidRDefault="00C90CFB" w:rsidP="00B00E1B">
      <w:pPr>
        <w:spacing w:before="0" w:beforeAutospacing="0" w:after="0" w:afterAutospacing="0"/>
        <w:ind w:left="0" w:hanging="181"/>
        <w:rPr>
          <w:sz w:val="22"/>
          <w:szCs w:val="22"/>
        </w:rPr>
      </w:pPr>
    </w:p>
    <w:p w:rsidR="00C90CFB" w:rsidRPr="00B00E1B" w:rsidRDefault="00C90CFB" w:rsidP="00B00E1B">
      <w:pPr>
        <w:spacing w:before="0" w:beforeAutospacing="0" w:after="0" w:afterAutospacing="0"/>
        <w:ind w:left="0"/>
        <w:rPr>
          <w:sz w:val="22"/>
          <w:szCs w:val="22"/>
        </w:rPr>
      </w:pPr>
      <w:r w:rsidRPr="00B00E1B">
        <w:rPr>
          <w:sz w:val="22"/>
          <w:szCs w:val="22"/>
        </w:rPr>
        <w:lastRenderedPageBreak/>
        <w:t xml:space="preserve">A </w:t>
      </w:r>
      <w:r w:rsidRPr="00B00E1B">
        <w:rPr>
          <w:b/>
          <w:sz w:val="22"/>
          <w:szCs w:val="22"/>
        </w:rPr>
        <w:t>közterület felügyelő</w:t>
      </w:r>
      <w:r w:rsidRPr="00B00E1B">
        <w:rPr>
          <w:sz w:val="22"/>
          <w:szCs w:val="22"/>
        </w:rPr>
        <w:t xml:space="preserve"> </w:t>
      </w:r>
      <w:proofErr w:type="gramStart"/>
      <w:r w:rsidRPr="00B00E1B">
        <w:rPr>
          <w:sz w:val="22"/>
          <w:szCs w:val="22"/>
        </w:rPr>
        <w:t>ezen</w:t>
      </w:r>
      <w:proofErr w:type="gramEnd"/>
      <w:r w:rsidRPr="00B00E1B">
        <w:rPr>
          <w:sz w:val="22"/>
          <w:szCs w:val="22"/>
        </w:rPr>
        <w:t xml:space="preserve"> körben végzett tevékenysége számokban 2024. év tükrében az alábbi: </w:t>
      </w:r>
    </w:p>
    <w:p w:rsidR="00C90CFB" w:rsidRPr="00B00E1B" w:rsidRDefault="00C90CFB" w:rsidP="009D048F">
      <w:pPr>
        <w:numPr>
          <w:ilvl w:val="0"/>
          <w:numId w:val="13"/>
        </w:numPr>
        <w:spacing w:before="0" w:beforeAutospacing="0" w:after="0" w:afterAutospacing="0"/>
        <w:ind w:left="700"/>
        <w:contextualSpacing/>
        <w:rPr>
          <w:sz w:val="22"/>
          <w:szCs w:val="22"/>
        </w:rPr>
      </w:pPr>
      <w:r w:rsidRPr="00B00E1B">
        <w:rPr>
          <w:sz w:val="22"/>
          <w:szCs w:val="22"/>
        </w:rPr>
        <w:t xml:space="preserve">Gazos porta, felszólítás 1 db </w:t>
      </w:r>
      <w:proofErr w:type="gramStart"/>
      <w:r w:rsidRPr="00B00E1B">
        <w:rPr>
          <w:sz w:val="22"/>
          <w:szCs w:val="22"/>
        </w:rPr>
        <w:t>felszólítás írásban</w:t>
      </w:r>
      <w:proofErr w:type="gramEnd"/>
      <w:r w:rsidRPr="00B00E1B">
        <w:rPr>
          <w:sz w:val="22"/>
          <w:szCs w:val="22"/>
        </w:rPr>
        <w:t xml:space="preserve"> + szóbeli felszólítások történtek</w:t>
      </w:r>
    </w:p>
    <w:p w:rsidR="00C90CFB" w:rsidRPr="00B00E1B" w:rsidRDefault="00C90CFB" w:rsidP="009D048F">
      <w:pPr>
        <w:numPr>
          <w:ilvl w:val="0"/>
          <w:numId w:val="13"/>
        </w:numPr>
        <w:spacing w:before="0" w:beforeAutospacing="0" w:after="0" w:afterAutospacing="0"/>
        <w:ind w:left="700"/>
        <w:contextualSpacing/>
        <w:rPr>
          <w:sz w:val="22"/>
          <w:szCs w:val="22"/>
        </w:rPr>
      </w:pPr>
      <w:r w:rsidRPr="00B00E1B">
        <w:rPr>
          <w:sz w:val="22"/>
          <w:szCs w:val="22"/>
        </w:rPr>
        <w:t>üzemképtelen gépjármű közterületen történő elhelyezése estén 1 esetben történt felszólítás</w:t>
      </w:r>
    </w:p>
    <w:p w:rsidR="00C90CFB" w:rsidRPr="00B00E1B" w:rsidRDefault="00C90CFB" w:rsidP="009D048F">
      <w:pPr>
        <w:numPr>
          <w:ilvl w:val="0"/>
          <w:numId w:val="13"/>
        </w:numPr>
        <w:spacing w:before="0" w:beforeAutospacing="0" w:after="0" w:afterAutospacing="0"/>
        <w:ind w:left="700"/>
        <w:contextualSpacing/>
        <w:rPr>
          <w:sz w:val="22"/>
          <w:szCs w:val="22"/>
        </w:rPr>
      </w:pPr>
      <w:r w:rsidRPr="00B00E1B">
        <w:rPr>
          <w:sz w:val="22"/>
          <w:szCs w:val="22"/>
        </w:rPr>
        <w:t>szemetes porta, építési törmelék vagy szemét közterületre kihelyezése miatt 14 db esetben történt intézkedés</w:t>
      </w:r>
    </w:p>
    <w:p w:rsidR="00C90CFB" w:rsidRPr="00B00E1B" w:rsidRDefault="00C90CFB" w:rsidP="009D048F">
      <w:pPr>
        <w:numPr>
          <w:ilvl w:val="0"/>
          <w:numId w:val="13"/>
        </w:numPr>
        <w:spacing w:before="0" w:beforeAutospacing="0" w:after="0" w:afterAutospacing="0"/>
        <w:ind w:left="700"/>
        <w:contextualSpacing/>
        <w:rPr>
          <w:sz w:val="22"/>
          <w:szCs w:val="22"/>
        </w:rPr>
      </w:pPr>
      <w:r w:rsidRPr="00B00E1B">
        <w:rPr>
          <w:sz w:val="22"/>
          <w:szCs w:val="22"/>
        </w:rPr>
        <w:t>kidőlt jelzőtábla esetén 1 db intézkedés történt</w:t>
      </w:r>
    </w:p>
    <w:p w:rsidR="00C90CFB" w:rsidRPr="00B00E1B" w:rsidRDefault="00C90CFB" w:rsidP="009D048F">
      <w:pPr>
        <w:numPr>
          <w:ilvl w:val="0"/>
          <w:numId w:val="13"/>
        </w:numPr>
        <w:spacing w:before="0" w:beforeAutospacing="0" w:after="0" w:afterAutospacing="0"/>
        <w:ind w:left="700"/>
        <w:contextualSpacing/>
        <w:rPr>
          <w:sz w:val="22"/>
          <w:szCs w:val="22"/>
        </w:rPr>
      </w:pPr>
      <w:r w:rsidRPr="00B00E1B">
        <w:rPr>
          <w:sz w:val="22"/>
          <w:szCs w:val="22"/>
        </w:rPr>
        <w:t>állattartás szabályainak megsértése miatt 1 db esetben volt felszólítás</w:t>
      </w:r>
    </w:p>
    <w:p w:rsidR="00C90CFB" w:rsidRPr="00B00E1B" w:rsidRDefault="00C90CFB" w:rsidP="00B00E1B">
      <w:pPr>
        <w:spacing w:before="0" w:beforeAutospacing="0" w:after="0" w:afterAutospacing="0"/>
        <w:ind w:left="0"/>
        <w:contextualSpacing/>
        <w:rPr>
          <w:sz w:val="22"/>
          <w:szCs w:val="22"/>
        </w:rPr>
      </w:pPr>
    </w:p>
    <w:p w:rsidR="00C90CFB" w:rsidRPr="004217C1" w:rsidRDefault="00C90CFB" w:rsidP="009D048F">
      <w:pPr>
        <w:pStyle w:val="Listaszerbekezds"/>
        <w:numPr>
          <w:ilvl w:val="0"/>
          <w:numId w:val="5"/>
        </w:numPr>
        <w:jc w:val="both"/>
        <w:rPr>
          <w:b/>
          <w:sz w:val="22"/>
          <w:szCs w:val="22"/>
        </w:rPr>
      </w:pPr>
      <w:r w:rsidRPr="004217C1">
        <w:rPr>
          <w:sz w:val="22"/>
          <w:szCs w:val="22"/>
        </w:rPr>
        <w:t xml:space="preserve">Gondoskodik a testület által megalkotott </w:t>
      </w:r>
      <w:r w:rsidRPr="004217C1">
        <w:rPr>
          <w:b/>
          <w:sz w:val="22"/>
          <w:szCs w:val="22"/>
        </w:rPr>
        <w:t xml:space="preserve">szociális, gyermekvédelmi, valamint igazgatási tárgyú rendeletek </w:t>
      </w:r>
      <w:r w:rsidRPr="004217C1">
        <w:rPr>
          <w:sz w:val="22"/>
          <w:szCs w:val="22"/>
        </w:rPr>
        <w:t xml:space="preserve">nemzeti jogszabálytár elektronikus felületére történő feltöltéséről, a rendeletek </w:t>
      </w:r>
      <w:r w:rsidRPr="004217C1">
        <w:rPr>
          <w:b/>
          <w:sz w:val="22"/>
          <w:szCs w:val="22"/>
        </w:rPr>
        <w:t xml:space="preserve">aktualizálásai előkészítéséről. </w:t>
      </w:r>
    </w:p>
    <w:p w:rsidR="00C90CFB" w:rsidRPr="00B00E1B" w:rsidRDefault="00C90CFB" w:rsidP="00B00E1B">
      <w:pPr>
        <w:spacing w:before="0" w:beforeAutospacing="0" w:after="0" w:afterAutospacing="0"/>
        <w:ind w:left="0"/>
        <w:rPr>
          <w:b/>
          <w:sz w:val="22"/>
          <w:szCs w:val="22"/>
        </w:rPr>
      </w:pPr>
    </w:p>
    <w:p w:rsidR="00C90CFB" w:rsidRPr="004217C1" w:rsidRDefault="00C90CFB" w:rsidP="009D048F">
      <w:pPr>
        <w:pStyle w:val="Listaszerbekezds"/>
        <w:numPr>
          <w:ilvl w:val="0"/>
          <w:numId w:val="5"/>
        </w:numPr>
        <w:jc w:val="both"/>
        <w:rPr>
          <w:b/>
          <w:sz w:val="22"/>
          <w:szCs w:val="22"/>
        </w:rPr>
      </w:pPr>
      <w:r w:rsidRPr="004217C1">
        <w:rPr>
          <w:sz w:val="22"/>
          <w:szCs w:val="22"/>
        </w:rPr>
        <w:t xml:space="preserve">Kapcsolatot tart a </w:t>
      </w:r>
      <w:proofErr w:type="spellStart"/>
      <w:r w:rsidRPr="004217C1">
        <w:rPr>
          <w:b/>
          <w:sz w:val="22"/>
          <w:szCs w:val="22"/>
        </w:rPr>
        <w:t>Kornisné</w:t>
      </w:r>
      <w:proofErr w:type="spellEnd"/>
      <w:r w:rsidRPr="004217C1">
        <w:rPr>
          <w:b/>
          <w:sz w:val="22"/>
          <w:szCs w:val="22"/>
        </w:rPr>
        <w:t xml:space="preserve"> </w:t>
      </w:r>
      <w:proofErr w:type="spellStart"/>
      <w:r w:rsidRPr="004217C1">
        <w:rPr>
          <w:b/>
          <w:sz w:val="22"/>
          <w:szCs w:val="22"/>
        </w:rPr>
        <w:t>Liptay</w:t>
      </w:r>
      <w:proofErr w:type="spellEnd"/>
      <w:r w:rsidRPr="004217C1">
        <w:rPr>
          <w:b/>
          <w:sz w:val="22"/>
          <w:szCs w:val="22"/>
        </w:rPr>
        <w:t xml:space="preserve"> Elza Szociális és Gyermekjóléti Központtal</w:t>
      </w:r>
      <w:r w:rsidRPr="004217C1">
        <w:rPr>
          <w:sz w:val="22"/>
          <w:szCs w:val="22"/>
        </w:rPr>
        <w:t xml:space="preserve">, valamint a </w:t>
      </w:r>
      <w:r w:rsidRPr="004217C1">
        <w:rPr>
          <w:b/>
          <w:sz w:val="22"/>
          <w:szCs w:val="22"/>
        </w:rPr>
        <w:t>Tiszavasvári Bölcsődével</w:t>
      </w:r>
      <w:r w:rsidRPr="004217C1">
        <w:rPr>
          <w:sz w:val="22"/>
          <w:szCs w:val="22"/>
        </w:rPr>
        <w:t xml:space="preserve">, mint a szociális és gyermekvédelmi önkormányzati intézményekkel, ellátja annak </w:t>
      </w:r>
      <w:r w:rsidRPr="004217C1">
        <w:rPr>
          <w:b/>
          <w:sz w:val="22"/>
          <w:szCs w:val="22"/>
        </w:rPr>
        <w:t xml:space="preserve">fenntartói körbe tartozó feladatait. </w:t>
      </w:r>
    </w:p>
    <w:p w:rsidR="00C90CFB" w:rsidRPr="00B00E1B" w:rsidRDefault="00C90CFB" w:rsidP="004217C1">
      <w:pPr>
        <w:spacing w:before="0" w:beforeAutospacing="0" w:after="0" w:afterAutospacing="0"/>
        <w:ind w:left="360"/>
        <w:rPr>
          <w:sz w:val="22"/>
          <w:szCs w:val="22"/>
        </w:rPr>
      </w:pPr>
      <w:r w:rsidRPr="00B00E1B">
        <w:rPr>
          <w:sz w:val="22"/>
          <w:szCs w:val="22"/>
        </w:rPr>
        <w:t xml:space="preserve">Az osztály ellátja a szociális és gyermekvédelmi jogszabályokból eredő további fenntartói, és önkormányzati feladatokat is. </w:t>
      </w:r>
    </w:p>
    <w:p w:rsidR="00C90CFB" w:rsidRPr="00B00E1B" w:rsidRDefault="00C90CFB" w:rsidP="00B00E1B">
      <w:pPr>
        <w:spacing w:before="0" w:beforeAutospacing="0" w:after="0" w:afterAutospacing="0"/>
        <w:ind w:left="0"/>
        <w:rPr>
          <w:b/>
          <w:sz w:val="22"/>
          <w:szCs w:val="22"/>
        </w:rPr>
      </w:pPr>
    </w:p>
    <w:p w:rsidR="00C90CFB" w:rsidRPr="004217C1" w:rsidRDefault="00C90CFB" w:rsidP="009D048F">
      <w:pPr>
        <w:pStyle w:val="Listaszerbekezds"/>
        <w:numPr>
          <w:ilvl w:val="0"/>
          <w:numId w:val="5"/>
        </w:numPr>
        <w:jc w:val="both"/>
        <w:rPr>
          <w:sz w:val="22"/>
          <w:szCs w:val="22"/>
        </w:rPr>
      </w:pPr>
      <w:r w:rsidRPr="004217C1">
        <w:rPr>
          <w:sz w:val="22"/>
          <w:szCs w:val="22"/>
        </w:rPr>
        <w:t xml:space="preserve">A Igazgatási és Szociálpolitikai Osztály </w:t>
      </w:r>
      <w:r w:rsidRPr="004217C1">
        <w:rPr>
          <w:b/>
          <w:sz w:val="22"/>
          <w:szCs w:val="22"/>
        </w:rPr>
        <w:t xml:space="preserve">szervezi </w:t>
      </w:r>
      <w:r w:rsidRPr="004217C1">
        <w:rPr>
          <w:sz w:val="22"/>
          <w:szCs w:val="22"/>
        </w:rPr>
        <w:t xml:space="preserve">a megbízott belső ellenőrrel való kapcsolattartáson keresztül </w:t>
      </w:r>
      <w:r w:rsidRPr="004217C1">
        <w:rPr>
          <w:b/>
          <w:sz w:val="22"/>
          <w:szCs w:val="22"/>
        </w:rPr>
        <w:t>az önkormányzat, intézményei és a nemzetiségi önkormányzatok belső ellenőrzési feladatait is.</w:t>
      </w:r>
      <w:r w:rsidRPr="004217C1">
        <w:rPr>
          <w:sz w:val="22"/>
          <w:szCs w:val="22"/>
        </w:rPr>
        <w:t xml:space="preserve"> Ezek az éves ellenőrzések előkészítése, szervezése, jelentések megküldése, az ehhez kapcsolódó beszámolók, tervek képviselő-testület felé előkészítése, egyedi, rendkívüli ellenőrzések megrendelésének előkészítése feladatokat foglalják magukban. </w:t>
      </w:r>
    </w:p>
    <w:p w:rsidR="00C90CFB" w:rsidRPr="00B00E1B" w:rsidRDefault="00C90CFB" w:rsidP="00B00E1B">
      <w:pPr>
        <w:spacing w:before="0" w:beforeAutospacing="0" w:after="0" w:afterAutospacing="0"/>
        <w:ind w:left="0"/>
        <w:rPr>
          <w:sz w:val="22"/>
          <w:szCs w:val="22"/>
        </w:rPr>
      </w:pPr>
    </w:p>
    <w:p w:rsidR="00C90CFB" w:rsidRPr="004217C1" w:rsidRDefault="00C90CFB" w:rsidP="009D048F">
      <w:pPr>
        <w:pStyle w:val="Listaszerbekezds"/>
        <w:numPr>
          <w:ilvl w:val="0"/>
          <w:numId w:val="5"/>
        </w:numPr>
        <w:rPr>
          <w:sz w:val="22"/>
          <w:szCs w:val="22"/>
        </w:rPr>
      </w:pPr>
      <w:r w:rsidRPr="004217C1">
        <w:rPr>
          <w:sz w:val="22"/>
          <w:szCs w:val="22"/>
        </w:rPr>
        <w:t>Az osztályvezető készíti el a képviselő-testület és a bizottságok elé az osztály feladataihoz tartozó témakörökben az összes előterjesztést, majd testületi üléseket követően a döntésekkel kapcsolatos ügyintézéséket, végrehajtásokat is ő végzi, szervezi.</w:t>
      </w:r>
    </w:p>
    <w:p w:rsidR="004217C1" w:rsidRDefault="004217C1" w:rsidP="00B00E1B">
      <w:pPr>
        <w:spacing w:before="0" w:beforeAutospacing="0" w:after="0" w:afterAutospacing="0"/>
        <w:ind w:left="0"/>
        <w:rPr>
          <w:b/>
          <w:sz w:val="22"/>
          <w:szCs w:val="22"/>
        </w:rPr>
      </w:pPr>
    </w:p>
    <w:p w:rsidR="00C90CFB" w:rsidRPr="00B00E1B" w:rsidRDefault="00C90CFB" w:rsidP="00B00E1B">
      <w:pPr>
        <w:spacing w:before="0" w:beforeAutospacing="0" w:after="0" w:afterAutospacing="0"/>
        <w:ind w:left="0"/>
        <w:rPr>
          <w:b/>
          <w:sz w:val="22"/>
          <w:szCs w:val="22"/>
        </w:rPr>
      </w:pPr>
      <w:r w:rsidRPr="00B00E1B">
        <w:rPr>
          <w:b/>
          <w:sz w:val="22"/>
          <w:szCs w:val="22"/>
        </w:rPr>
        <w:t xml:space="preserve">2024. évben jellemzően az alábbi témákban kerültek testület elé anyagok: </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szociális rendelet felülvizsgálat</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gyermekjóléti rendelet felülvizsgálat, gyermekétkeztetési díjak felülvizsgálata, ehhez kapcsolódó szerződések módosítása</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iskolai körzethatárok véleményezése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rágcsálómentesítés megállapodás felülvizsgálat</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bölcsőde nyári zárva tartás meghatározása</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 xml:space="preserve">szociális és gyermekvédelmi ellátók beszámolói: Vöröskereszt anyaotthon, </w:t>
      </w:r>
      <w:proofErr w:type="spellStart"/>
      <w:r w:rsidRPr="00B00E1B">
        <w:rPr>
          <w:sz w:val="22"/>
          <w:szCs w:val="22"/>
        </w:rPr>
        <w:t>Kornisné</w:t>
      </w:r>
      <w:proofErr w:type="spellEnd"/>
      <w:r w:rsidRPr="00B00E1B">
        <w:rPr>
          <w:sz w:val="22"/>
          <w:szCs w:val="22"/>
        </w:rPr>
        <w:t xml:space="preserve"> Központ, Bölcsőde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jelzőrendszeres házi segítségnyújtás és fogyatékosok otthona ellátások éves szerződéseinek előkészítése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szociális és gyermekvédelmi intézmények önköltségeinek meghatározása</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hulladékgazdálkodási információs pont szervezése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gyermekvédelmi helyzet és feladatok éves átfogó értékelése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belső ellenőrzési feladatok szervezése, éves beszámoló, ellenőrzési terv előkészítése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közmunka programok javaslatai, beszámolója, tájékoztatók</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kezdeményezés felzárkózó települések listájára való felkerülés érdekében</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SNI gyermek óvodai nevelése kérdései</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gyepmesteri telep beindítása, működtetése szervezése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 xml:space="preserve">Bölcsőde és </w:t>
      </w:r>
      <w:proofErr w:type="spellStart"/>
      <w:r w:rsidRPr="00B00E1B">
        <w:rPr>
          <w:sz w:val="22"/>
          <w:szCs w:val="22"/>
        </w:rPr>
        <w:t>Kornisné</w:t>
      </w:r>
      <w:proofErr w:type="spellEnd"/>
      <w:r w:rsidRPr="00B00E1B">
        <w:rPr>
          <w:sz w:val="22"/>
          <w:szCs w:val="22"/>
        </w:rPr>
        <w:t xml:space="preserve"> Központ Alapító okiratai módosításai</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Sporttelep és Sportcsarnok használatba adása TSE részére</w:t>
      </w:r>
    </w:p>
    <w:p w:rsidR="00C90CFB" w:rsidRPr="00B00E1B" w:rsidRDefault="00C90CFB" w:rsidP="009D048F">
      <w:pPr>
        <w:pStyle w:val="Listaszerbekezds"/>
        <w:numPr>
          <w:ilvl w:val="0"/>
          <w:numId w:val="14"/>
        </w:numPr>
        <w:contextualSpacing/>
        <w:jc w:val="both"/>
        <w:rPr>
          <w:sz w:val="22"/>
          <w:szCs w:val="22"/>
        </w:rPr>
      </w:pPr>
      <w:r w:rsidRPr="00B00E1B">
        <w:rPr>
          <w:sz w:val="22"/>
          <w:szCs w:val="22"/>
        </w:rPr>
        <w:t>Hulladékudvar létesítése Tiszavasváriban előkészítő feladatok, terület keresése</w:t>
      </w:r>
    </w:p>
    <w:p w:rsidR="00C90CFB" w:rsidRPr="00B00E1B" w:rsidRDefault="00C90CFB" w:rsidP="00B00E1B">
      <w:pPr>
        <w:pStyle w:val="Listaszerbekezds"/>
        <w:ind w:left="0"/>
        <w:jc w:val="both"/>
        <w:rPr>
          <w:sz w:val="22"/>
          <w:szCs w:val="22"/>
        </w:rPr>
      </w:pPr>
    </w:p>
    <w:p w:rsidR="00C90CFB" w:rsidRPr="00B00E1B" w:rsidRDefault="00C90CFB" w:rsidP="00B00E1B">
      <w:pPr>
        <w:spacing w:before="0" w:beforeAutospacing="0" w:after="0" w:afterAutospacing="0"/>
        <w:ind w:left="0"/>
        <w:rPr>
          <w:sz w:val="22"/>
          <w:szCs w:val="22"/>
        </w:rPr>
      </w:pPr>
    </w:p>
    <w:p w:rsidR="00C90CFB" w:rsidRDefault="00C90CFB" w:rsidP="00B00E1B">
      <w:pPr>
        <w:spacing w:before="0" w:beforeAutospacing="0" w:after="0" w:afterAutospacing="0"/>
        <w:ind w:left="0"/>
        <w:outlineLvl w:val="3"/>
        <w:rPr>
          <w:rFonts w:eastAsia="Calibri"/>
          <w:b/>
          <w:bCs/>
          <w:sz w:val="22"/>
          <w:szCs w:val="22"/>
        </w:rPr>
      </w:pPr>
    </w:p>
    <w:p w:rsidR="004217C1" w:rsidRDefault="004217C1" w:rsidP="00B00E1B">
      <w:pPr>
        <w:spacing w:before="0" w:beforeAutospacing="0" w:after="0" w:afterAutospacing="0"/>
        <w:ind w:left="0"/>
        <w:outlineLvl w:val="3"/>
        <w:rPr>
          <w:rFonts w:eastAsia="Calibri"/>
          <w:b/>
          <w:bCs/>
          <w:sz w:val="22"/>
          <w:szCs w:val="22"/>
        </w:rPr>
      </w:pPr>
    </w:p>
    <w:p w:rsidR="004217C1" w:rsidRPr="00A0356A" w:rsidRDefault="004217C1" w:rsidP="00B00E1B">
      <w:pPr>
        <w:spacing w:before="0" w:beforeAutospacing="0" w:after="0" w:afterAutospacing="0"/>
        <w:ind w:left="0"/>
        <w:outlineLvl w:val="3"/>
        <w:rPr>
          <w:rFonts w:eastAsia="Calibri"/>
          <w:b/>
          <w:bCs/>
          <w:sz w:val="22"/>
          <w:szCs w:val="22"/>
        </w:rPr>
      </w:pPr>
    </w:p>
    <w:p w:rsidR="00CB318E" w:rsidRPr="00A0356A" w:rsidRDefault="00CB318E" w:rsidP="004217C1">
      <w:pPr>
        <w:spacing w:before="0" w:beforeAutospacing="0" w:after="0" w:afterAutospacing="0"/>
        <w:ind w:left="0"/>
        <w:jc w:val="center"/>
        <w:rPr>
          <w:b/>
          <w:bCs/>
          <w:sz w:val="22"/>
          <w:szCs w:val="22"/>
        </w:rPr>
      </w:pPr>
      <w:r w:rsidRPr="00A0356A">
        <w:rPr>
          <w:b/>
          <w:bCs/>
          <w:sz w:val="22"/>
          <w:szCs w:val="22"/>
        </w:rPr>
        <w:t>Önkormányzati és Jogi Osztály feladatai és fontosabb események</w:t>
      </w:r>
    </w:p>
    <w:p w:rsidR="004217C1" w:rsidRPr="00A0356A" w:rsidRDefault="004217C1" w:rsidP="004217C1">
      <w:pPr>
        <w:spacing w:before="0" w:beforeAutospacing="0" w:after="0" w:afterAutospacing="0"/>
        <w:ind w:left="0"/>
        <w:jc w:val="center"/>
        <w:rPr>
          <w:b/>
          <w:bCs/>
          <w:sz w:val="22"/>
          <w:szCs w:val="22"/>
        </w:rPr>
      </w:pPr>
    </w:p>
    <w:p w:rsidR="00CB318E" w:rsidRPr="00A0356A" w:rsidRDefault="00CB318E" w:rsidP="00B00E1B">
      <w:pPr>
        <w:spacing w:before="0" w:beforeAutospacing="0" w:after="0" w:afterAutospacing="0"/>
        <w:ind w:left="0"/>
        <w:rPr>
          <w:bCs/>
          <w:sz w:val="22"/>
          <w:szCs w:val="22"/>
        </w:rPr>
      </w:pPr>
      <w:r w:rsidRPr="00A0356A">
        <w:rPr>
          <w:bCs/>
          <w:sz w:val="22"/>
          <w:szCs w:val="22"/>
        </w:rPr>
        <w:t>Az Önkormányzati és Jogi Osztály feladatai – hasonlóan a többi osztályhoz- igen sokrétűek. Talán legnagyobb súlyú feladat a pályázatokkal kapcsolatos feladatok ellátása, koordinálása, végrehajtása. Egy-egy pályázat, beruházás megvalósításakor nemcsak műszaki jellegű kérdésekben kell felkészültnek lenni, hanem jelentős időt kell fordítani egy-egy szerződés-tervezet elkészítésére is, valamint valamennyi fejlesztés megvalósítását számos egyeztetés előz meg. Az osztály látja el az önkormányzati vagyonnal kapcsolatos teendőket is: önkormányzati tulajdonban lévő ingatlanok hasznosítása, mezőgazdasági/termőföld hirdetményekkel kapcsolatos feladatok, vagyonkataszter elkészítése, ingatlan</w:t>
      </w:r>
      <w:r w:rsidR="00064CC2" w:rsidRPr="00A0356A">
        <w:rPr>
          <w:bCs/>
          <w:sz w:val="22"/>
          <w:szCs w:val="22"/>
        </w:rPr>
        <w:t>-</w:t>
      </w:r>
      <w:r w:rsidRPr="00A0356A">
        <w:rPr>
          <w:bCs/>
          <w:sz w:val="22"/>
          <w:szCs w:val="22"/>
        </w:rPr>
        <w:t xml:space="preserve">nyilvántartás folyamatos aktualizálása. Számos vagyoni jellegű előterjesztés készül a képviselő-testület, illetve bizottságok részére. Az osztály feladatai közé tartozik továbbá város egészségügyi ellátással kapcsolatos teendőinek koordinálása, a hivatal informatikai háttértámogatása, az iktatással, iratselejtezéssel, lakcímrendezéssel, </w:t>
      </w:r>
      <w:proofErr w:type="spellStart"/>
      <w:r w:rsidRPr="00A0356A">
        <w:rPr>
          <w:bCs/>
          <w:sz w:val="22"/>
          <w:szCs w:val="22"/>
        </w:rPr>
        <w:t>HÉSZ-szel</w:t>
      </w:r>
      <w:proofErr w:type="spellEnd"/>
      <w:r w:rsidRPr="00A0356A">
        <w:rPr>
          <w:bCs/>
          <w:sz w:val="22"/>
          <w:szCs w:val="22"/>
        </w:rPr>
        <w:t xml:space="preserve"> és településképi eljárásokkal, közterület használattal kapcsolatos feladatok ellátása, a képviselő-testületi és bizottsági ülések összehívása, jegyzőkönyveinek elkészítése, határidőben történő felterjesztése a Kormányhivatal részére. Nemzetiségi önkormányzatok működésével kapcsolatos feladatok ellátása.</w:t>
      </w:r>
    </w:p>
    <w:p w:rsidR="004217C1" w:rsidRDefault="004217C1" w:rsidP="00B00E1B">
      <w:pPr>
        <w:spacing w:before="0" w:beforeAutospacing="0" w:after="0" w:afterAutospacing="0"/>
        <w:ind w:left="0"/>
        <w:rPr>
          <w:b/>
          <w:bCs/>
          <w:sz w:val="22"/>
          <w:szCs w:val="22"/>
        </w:rPr>
      </w:pPr>
    </w:p>
    <w:p w:rsidR="004217C1" w:rsidRDefault="004217C1" w:rsidP="00B00E1B">
      <w:pPr>
        <w:spacing w:before="0" w:beforeAutospacing="0" w:after="0" w:afterAutospacing="0"/>
        <w:ind w:left="0"/>
        <w:rPr>
          <w:b/>
          <w:bCs/>
          <w:sz w:val="22"/>
          <w:szCs w:val="22"/>
        </w:rPr>
      </w:pPr>
    </w:p>
    <w:p w:rsidR="00C90CFB" w:rsidRDefault="00C90CFB" w:rsidP="00B00E1B">
      <w:pPr>
        <w:spacing w:before="0" w:beforeAutospacing="0" w:after="0" w:afterAutospacing="0"/>
        <w:ind w:left="0"/>
        <w:rPr>
          <w:b/>
          <w:bCs/>
          <w:sz w:val="22"/>
          <w:szCs w:val="22"/>
        </w:rPr>
      </w:pPr>
      <w:r w:rsidRPr="00B00E1B">
        <w:rPr>
          <w:b/>
          <w:bCs/>
          <w:sz w:val="22"/>
          <w:szCs w:val="22"/>
        </w:rPr>
        <w:t>Képviselő-testületi ülések</w:t>
      </w:r>
    </w:p>
    <w:p w:rsidR="004217C1" w:rsidRPr="00B00E1B" w:rsidRDefault="004217C1" w:rsidP="00B00E1B">
      <w:pPr>
        <w:spacing w:before="0" w:beforeAutospacing="0" w:after="0" w:afterAutospacing="0"/>
        <w:ind w:left="0"/>
        <w:rPr>
          <w:b/>
          <w:bCs/>
          <w:sz w:val="22"/>
          <w:szCs w:val="22"/>
        </w:rPr>
      </w:pPr>
    </w:p>
    <w:p w:rsidR="00C90CFB" w:rsidRDefault="00C90CFB" w:rsidP="00B00E1B">
      <w:pPr>
        <w:spacing w:before="0" w:beforeAutospacing="0" w:after="0" w:afterAutospacing="0"/>
        <w:ind w:left="0"/>
        <w:rPr>
          <w:sz w:val="22"/>
          <w:szCs w:val="22"/>
        </w:rPr>
      </w:pPr>
      <w:r w:rsidRPr="00B00E1B">
        <w:rPr>
          <w:sz w:val="22"/>
          <w:szCs w:val="22"/>
        </w:rPr>
        <w:t>A 2024-es évben 9</w:t>
      </w:r>
      <w:r w:rsidRPr="00B00E1B">
        <w:rPr>
          <w:b/>
          <w:sz w:val="22"/>
          <w:szCs w:val="22"/>
        </w:rPr>
        <w:t xml:space="preserve"> rendes testületi és 6 rendkívüli ülés megtartására került sor</w:t>
      </w:r>
      <w:r w:rsidRPr="00B00E1B">
        <w:rPr>
          <w:sz w:val="22"/>
          <w:szCs w:val="22"/>
        </w:rPr>
        <w:t>. Egész évben 357 határozat született és 29</w:t>
      </w:r>
      <w:r w:rsidRPr="00B00E1B">
        <w:rPr>
          <w:b/>
          <w:bCs/>
          <w:sz w:val="22"/>
          <w:szCs w:val="22"/>
        </w:rPr>
        <w:t xml:space="preserve"> </w:t>
      </w:r>
      <w:r w:rsidRPr="00B00E1B">
        <w:rPr>
          <w:bCs/>
          <w:sz w:val="22"/>
          <w:szCs w:val="22"/>
        </w:rPr>
        <w:t>db</w:t>
      </w:r>
      <w:r w:rsidRPr="00B00E1B">
        <w:rPr>
          <w:sz w:val="22"/>
          <w:szCs w:val="22"/>
        </w:rPr>
        <w:t xml:space="preserve"> rendelet megalkotására került sor. A közmeghallgatás novemberben került megtartásra.</w:t>
      </w:r>
    </w:p>
    <w:p w:rsidR="004217C1" w:rsidRPr="00B00E1B" w:rsidRDefault="004217C1" w:rsidP="00B00E1B">
      <w:pPr>
        <w:spacing w:before="0" w:beforeAutospacing="0" w:after="0" w:afterAutospacing="0"/>
        <w:ind w:left="0"/>
        <w:rPr>
          <w:sz w:val="22"/>
          <w:szCs w:val="22"/>
        </w:rPr>
      </w:pPr>
    </w:p>
    <w:p w:rsidR="00C90CFB" w:rsidRDefault="00C90CFB" w:rsidP="00B00E1B">
      <w:pPr>
        <w:spacing w:before="0" w:beforeAutospacing="0" w:after="0" w:afterAutospacing="0"/>
        <w:ind w:left="0"/>
        <w:rPr>
          <w:sz w:val="22"/>
          <w:szCs w:val="22"/>
        </w:rPr>
      </w:pPr>
      <w:r w:rsidRPr="00B00E1B">
        <w:rPr>
          <w:sz w:val="22"/>
          <w:szCs w:val="22"/>
        </w:rPr>
        <w:t xml:space="preserve">A </w:t>
      </w:r>
      <w:r w:rsidRPr="00B00E1B">
        <w:rPr>
          <w:b/>
          <w:bCs/>
          <w:sz w:val="22"/>
          <w:szCs w:val="22"/>
        </w:rPr>
        <w:t>Pénzügyi és Ügyrendi Bizottság</w:t>
      </w:r>
      <w:r w:rsidRPr="00B00E1B">
        <w:rPr>
          <w:sz w:val="22"/>
          <w:szCs w:val="22"/>
        </w:rPr>
        <w:t xml:space="preserve"> 8 rendes ülést és 0 rendkívüli ülést tartott.</w:t>
      </w:r>
      <w:r w:rsidRPr="00B00E1B">
        <w:rPr>
          <w:sz w:val="22"/>
          <w:szCs w:val="22"/>
        </w:rPr>
        <w:br/>
        <w:t xml:space="preserve">A </w:t>
      </w:r>
      <w:r w:rsidRPr="00B00E1B">
        <w:rPr>
          <w:b/>
          <w:bCs/>
          <w:sz w:val="22"/>
          <w:szCs w:val="22"/>
        </w:rPr>
        <w:t>Szociális és Humán Bizottság</w:t>
      </w:r>
      <w:r w:rsidRPr="00B00E1B">
        <w:rPr>
          <w:sz w:val="22"/>
          <w:szCs w:val="22"/>
        </w:rPr>
        <w:t xml:space="preserve"> 8 rendes és 0 rendkívüli ülést tartott. </w:t>
      </w:r>
    </w:p>
    <w:p w:rsidR="004217C1" w:rsidRPr="00B00E1B" w:rsidRDefault="004217C1" w:rsidP="00B00E1B">
      <w:pPr>
        <w:spacing w:before="0" w:beforeAutospacing="0" w:after="0" w:afterAutospacing="0"/>
        <w:ind w:left="0"/>
        <w:rPr>
          <w:sz w:val="22"/>
          <w:szCs w:val="22"/>
        </w:rPr>
      </w:pPr>
    </w:p>
    <w:p w:rsidR="00C90CFB" w:rsidRPr="00B00E1B" w:rsidRDefault="00C90CFB" w:rsidP="00B00E1B">
      <w:pPr>
        <w:spacing w:before="0" w:beforeAutospacing="0" w:after="0" w:afterAutospacing="0"/>
        <w:ind w:left="0"/>
        <w:rPr>
          <w:sz w:val="22"/>
          <w:szCs w:val="22"/>
        </w:rPr>
      </w:pPr>
      <w:r w:rsidRPr="00B00E1B">
        <w:rPr>
          <w:b/>
          <w:bCs/>
          <w:sz w:val="22"/>
          <w:szCs w:val="22"/>
          <w:u w:val="single"/>
        </w:rPr>
        <w:t>Nemzetiségi önkormányzat ülései, döntései:</w:t>
      </w:r>
      <w:r w:rsidRPr="00B00E1B">
        <w:rPr>
          <w:sz w:val="22"/>
          <w:szCs w:val="22"/>
        </w:rPr>
        <w:t xml:space="preserve"> Tiszavasvári Város Roma Nemzetiségi Önkormányzata 8 rendes, valamint 1 rendkívüli ülést tartott, e mellett a kötelező közmeghallgatást is megtartották november hónapban. Tiszavasvári Város Ruszin Nemzetiségi Önkormányzata 6 rendes testületi ülést, valamint 1 rendkívüli ülést tartott, a közmeghallgatás október hónapban került megtartásra.</w:t>
      </w:r>
    </w:p>
    <w:p w:rsidR="00C90CFB" w:rsidRDefault="00C90CFB" w:rsidP="00B00E1B">
      <w:pPr>
        <w:spacing w:before="0" w:beforeAutospacing="0" w:after="0" w:afterAutospacing="0"/>
        <w:ind w:left="0"/>
        <w:rPr>
          <w:sz w:val="22"/>
          <w:szCs w:val="22"/>
        </w:rPr>
      </w:pPr>
      <w:r w:rsidRPr="00B00E1B">
        <w:rPr>
          <w:sz w:val="22"/>
          <w:szCs w:val="22"/>
        </w:rPr>
        <w:t xml:space="preserve">Mindegyik testület működésére jellemző, hogy az ülésről jegyzőkönyvet kell készíteni 15 napon belül és a Törvényességi Felügyelet Írásbeli Kapcsolattartás Modul elektronikus felületére fel kell tölteni az előterjesztésekkel együtt. Minden </w:t>
      </w:r>
      <w:proofErr w:type="gramStart"/>
      <w:r w:rsidRPr="00B00E1B">
        <w:rPr>
          <w:sz w:val="22"/>
          <w:szCs w:val="22"/>
        </w:rPr>
        <w:t>esetben határidőben</w:t>
      </w:r>
      <w:proofErr w:type="gramEnd"/>
      <w:r w:rsidRPr="00B00E1B">
        <w:rPr>
          <w:sz w:val="22"/>
          <w:szCs w:val="22"/>
        </w:rPr>
        <w:t xml:space="preserve"> elkészültek és felterjesztésre kerültek a jegyzőkönyvek. </w:t>
      </w:r>
    </w:p>
    <w:p w:rsidR="004217C1" w:rsidRDefault="004217C1" w:rsidP="00B00E1B">
      <w:pPr>
        <w:spacing w:before="0" w:beforeAutospacing="0" w:after="0" w:afterAutospacing="0"/>
        <w:ind w:left="0"/>
        <w:rPr>
          <w:sz w:val="22"/>
          <w:szCs w:val="22"/>
        </w:rPr>
      </w:pPr>
    </w:p>
    <w:p w:rsidR="004217C1" w:rsidRPr="00B00E1B" w:rsidRDefault="004217C1" w:rsidP="00B00E1B">
      <w:pPr>
        <w:spacing w:before="0" w:beforeAutospacing="0" w:after="0" w:afterAutospacing="0"/>
        <w:ind w:left="0"/>
        <w:rPr>
          <w:sz w:val="22"/>
          <w:szCs w:val="22"/>
        </w:rPr>
      </w:pPr>
    </w:p>
    <w:p w:rsidR="009C1BB9" w:rsidRDefault="009C1BB9" w:rsidP="00B00E1B">
      <w:pPr>
        <w:spacing w:before="0" w:beforeAutospacing="0" w:after="0" w:afterAutospacing="0"/>
        <w:ind w:left="0"/>
        <w:rPr>
          <w:b/>
          <w:sz w:val="22"/>
          <w:szCs w:val="22"/>
        </w:rPr>
      </w:pPr>
      <w:r w:rsidRPr="00B00E1B">
        <w:rPr>
          <w:b/>
          <w:sz w:val="22"/>
          <w:szCs w:val="22"/>
        </w:rPr>
        <w:t>50%-os hulladékszállítási kedvezmény</w:t>
      </w:r>
    </w:p>
    <w:p w:rsidR="004217C1" w:rsidRPr="00B00E1B" w:rsidRDefault="004217C1" w:rsidP="00B00E1B">
      <w:pPr>
        <w:spacing w:before="0" w:beforeAutospacing="0" w:after="0" w:afterAutospacing="0"/>
        <w:ind w:left="0"/>
        <w:rPr>
          <w:b/>
          <w:sz w:val="22"/>
          <w:szCs w:val="22"/>
        </w:rPr>
      </w:pPr>
    </w:p>
    <w:p w:rsidR="009C1BB9" w:rsidRPr="00B00E1B" w:rsidRDefault="009C1BB9" w:rsidP="00B00E1B">
      <w:pPr>
        <w:spacing w:before="0" w:beforeAutospacing="0" w:after="0" w:afterAutospacing="0"/>
        <w:ind w:left="0"/>
        <w:contextualSpacing/>
        <w:rPr>
          <w:rFonts w:eastAsia="Calibri"/>
          <w:sz w:val="22"/>
          <w:szCs w:val="22"/>
          <w:lang w:eastAsia="en-US"/>
        </w:rPr>
      </w:pPr>
      <w:r w:rsidRPr="00B00E1B">
        <w:rPr>
          <w:rFonts w:eastAsia="Calibri"/>
          <w:sz w:val="22"/>
          <w:szCs w:val="22"/>
          <w:lang w:eastAsia="en-US"/>
        </w:rPr>
        <w:t xml:space="preserve">A </w:t>
      </w:r>
      <w:r w:rsidRPr="00B00E1B">
        <w:rPr>
          <w:rFonts w:eastAsia="Calibri"/>
          <w:b/>
          <w:sz w:val="22"/>
          <w:szCs w:val="22"/>
          <w:lang w:eastAsia="en-US"/>
        </w:rPr>
        <w:t>hulladékszállítási díjra</w:t>
      </w:r>
      <w:r w:rsidRPr="00B00E1B">
        <w:rPr>
          <w:rFonts w:eastAsia="Calibri"/>
          <w:sz w:val="22"/>
          <w:szCs w:val="22"/>
          <w:lang w:eastAsia="en-US"/>
        </w:rPr>
        <w:t xml:space="preserve"> vonatkozó 50%-os kedvezményre 474 személy volt jogosult a 2024-es évben és 492 kérelem érkezett be a 2025-ös évre, melyet 2024. december 31-ig lehetett benyújtani. Az ügyfelekre tekintettel a kérelmek kiküldésre kerültek az előző évben jogosultsággal rendelkezők részére, e mellett a nyomtatványok a portáról is elvihetők voltak, és elegendő volt ugyanott le is adni egy lezárt borítékban.</w:t>
      </w:r>
    </w:p>
    <w:p w:rsidR="009C1BB9" w:rsidRPr="00B00E1B" w:rsidRDefault="009C1BB9" w:rsidP="00B00E1B">
      <w:pPr>
        <w:spacing w:before="0" w:beforeAutospacing="0" w:after="0" w:afterAutospacing="0"/>
        <w:ind w:left="0"/>
        <w:contextualSpacing/>
        <w:rPr>
          <w:rFonts w:eastAsia="Calibri"/>
          <w:sz w:val="22"/>
          <w:szCs w:val="22"/>
          <w:lang w:eastAsia="en-US"/>
        </w:rPr>
      </w:pPr>
    </w:p>
    <w:p w:rsidR="009C1BB9" w:rsidRPr="00B00E1B" w:rsidRDefault="009C1BB9" w:rsidP="00B00E1B">
      <w:pPr>
        <w:spacing w:before="0" w:beforeAutospacing="0" w:after="0" w:afterAutospacing="0"/>
        <w:ind w:left="0"/>
        <w:rPr>
          <w:rFonts w:eastAsia="Calibri"/>
          <w:b/>
          <w:sz w:val="22"/>
          <w:szCs w:val="22"/>
          <w:lang w:eastAsia="en-US"/>
        </w:rPr>
      </w:pPr>
      <w:r w:rsidRPr="00B00E1B">
        <w:rPr>
          <w:rFonts w:eastAsia="Calibri"/>
          <w:b/>
          <w:sz w:val="22"/>
          <w:szCs w:val="22"/>
          <w:lang w:eastAsia="en-US"/>
        </w:rPr>
        <w:t>Településsoros jegyzék adatszolgáltatás</w:t>
      </w:r>
    </w:p>
    <w:p w:rsidR="009C1BB9" w:rsidRPr="00B00E1B" w:rsidRDefault="009C1BB9" w:rsidP="00B00E1B">
      <w:pPr>
        <w:spacing w:before="0" w:beforeAutospacing="0" w:after="0" w:afterAutospacing="0"/>
        <w:ind w:left="0"/>
        <w:rPr>
          <w:rFonts w:eastAsia="Calibri"/>
          <w:b/>
          <w:sz w:val="22"/>
          <w:szCs w:val="22"/>
          <w:lang w:eastAsia="en-US"/>
        </w:rPr>
      </w:pP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A Magyarország települési szennyvízelvezetési és –tisztítás helyzetét nyilvántartó Településsoros Jegyzékről és Tájékoztató Jegyzékről, valamint a szennyvízelvezetési agglomerációk lehatárolásáról szóló 378/2015. (XII.8.) Korm. rendelet Magyarország valamennyi településére vonatkozóan előírja a 2. melléklet szerinti jegyzői adatszolgáltatás teljesítését. Az adatszolgáltatás 2024. évben is online felületen történt. </w:t>
      </w:r>
    </w:p>
    <w:p w:rsidR="009C1BB9" w:rsidRPr="00B00E1B" w:rsidRDefault="009C1BB9" w:rsidP="00B00E1B">
      <w:pPr>
        <w:spacing w:before="0" w:beforeAutospacing="0" w:after="0" w:afterAutospacing="0"/>
        <w:ind w:left="0"/>
        <w:rPr>
          <w:rFonts w:eastAsia="Calibri"/>
          <w:sz w:val="22"/>
          <w:szCs w:val="22"/>
          <w:lang w:eastAsia="en-US"/>
        </w:rPr>
      </w:pPr>
    </w:p>
    <w:p w:rsidR="009C1BB9" w:rsidRPr="00B00E1B" w:rsidRDefault="009C1BB9" w:rsidP="00B00E1B">
      <w:pPr>
        <w:spacing w:before="0" w:beforeAutospacing="0" w:after="0" w:afterAutospacing="0"/>
        <w:ind w:left="0"/>
        <w:rPr>
          <w:rFonts w:eastAsia="Calibri"/>
          <w:b/>
          <w:sz w:val="22"/>
          <w:szCs w:val="22"/>
          <w:lang w:eastAsia="en-US"/>
        </w:rPr>
      </w:pPr>
      <w:r w:rsidRPr="00B00E1B">
        <w:rPr>
          <w:rFonts w:eastAsia="Calibri"/>
          <w:b/>
          <w:sz w:val="22"/>
          <w:szCs w:val="22"/>
          <w:lang w:eastAsia="en-US"/>
        </w:rPr>
        <w:lastRenderedPageBreak/>
        <w:t>Közvilágítás, fakivágás</w:t>
      </w:r>
    </w:p>
    <w:p w:rsidR="009C1BB9" w:rsidRPr="00B00E1B" w:rsidRDefault="009C1BB9" w:rsidP="00B00E1B">
      <w:pPr>
        <w:spacing w:before="0" w:beforeAutospacing="0" w:after="0" w:afterAutospacing="0"/>
        <w:ind w:left="0"/>
        <w:rPr>
          <w:rFonts w:eastAsia="Calibri"/>
          <w:sz w:val="22"/>
          <w:szCs w:val="22"/>
          <w:lang w:eastAsia="en-US"/>
        </w:rPr>
      </w:pP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b/>
          <w:sz w:val="22"/>
          <w:szCs w:val="22"/>
          <w:lang w:eastAsia="en-US"/>
        </w:rPr>
        <w:t xml:space="preserve">Az OPUS TITÁSZ </w:t>
      </w:r>
      <w:proofErr w:type="spellStart"/>
      <w:r w:rsidRPr="00B00E1B">
        <w:rPr>
          <w:rFonts w:eastAsia="Calibri"/>
          <w:b/>
          <w:sz w:val="22"/>
          <w:szCs w:val="22"/>
          <w:lang w:eastAsia="en-US"/>
        </w:rPr>
        <w:t>Zrt</w:t>
      </w:r>
      <w:proofErr w:type="spellEnd"/>
      <w:r w:rsidRPr="00B00E1B">
        <w:rPr>
          <w:rFonts w:eastAsia="Calibri"/>
          <w:b/>
          <w:sz w:val="22"/>
          <w:szCs w:val="22"/>
          <w:lang w:eastAsia="en-US"/>
        </w:rPr>
        <w:t xml:space="preserve">. </w:t>
      </w:r>
      <w:r w:rsidRPr="00B00E1B">
        <w:rPr>
          <w:rFonts w:eastAsia="Calibri"/>
          <w:sz w:val="22"/>
          <w:szCs w:val="22"/>
          <w:lang w:eastAsia="en-US"/>
        </w:rPr>
        <w:t>részére a nem működő közvilágítási lámpák (sorhiba) miatt önkormányzati bejelentés 3 alkalommal történt a 2024. évben.</w:t>
      </w: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2024. évben lakossági bejelentések, valamint a Tiszavasvári Polgármesteri Hivatal munkatársai által szemrevételezett fák esetében:</w:t>
      </w: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Gallyazásra szoruló fák száma: 31 db volt. </w:t>
      </w: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Kivágásra szoruló fák száma: 35 db. A kivágásra szoruló fák a </w:t>
      </w:r>
      <w:proofErr w:type="spellStart"/>
      <w:r w:rsidRPr="00B00E1B">
        <w:rPr>
          <w:rFonts w:eastAsia="Calibri"/>
          <w:sz w:val="22"/>
          <w:szCs w:val="22"/>
          <w:lang w:eastAsia="en-US"/>
        </w:rPr>
        <w:t>Tiva-Szolg</w:t>
      </w:r>
      <w:proofErr w:type="spellEnd"/>
      <w:r w:rsidRPr="00B00E1B">
        <w:rPr>
          <w:rFonts w:eastAsia="Calibri"/>
          <w:sz w:val="22"/>
          <w:szCs w:val="22"/>
          <w:lang w:eastAsia="en-US"/>
        </w:rPr>
        <w:t xml:space="preserve"> Kft. közreműködésével kerülnek kivágásra. Több esetben veszélyes fáról van szó, ezeket a Kft. is szakember igénybevételével tudja csak kivágni, melynek költségei jelentősnek mondhatóak. A költségek csökkentése érdekében – amennyiben nem azonnali intézkedést igényel a fa kivágása – akkor kerül megrendelésre a veszélyes fa kivágás, amikor nem 1-2 db fát kell kivágni, ezzel a kiszállási költséget lehet csökkenteni.</w:t>
      </w:r>
    </w:p>
    <w:p w:rsidR="009C1BB9"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Minden fa esetében az intézkedést helyszíni szemle előzte meg, ahol felmérésre került a fa állapota. Minden egyes esetben törekedtünk a fák megmentésére, kivágásra csak indokolt esetben került sor. A 66 db fával kapcsolatban tájékoztattuk a </w:t>
      </w:r>
      <w:proofErr w:type="spellStart"/>
      <w:r w:rsidRPr="00B00E1B">
        <w:rPr>
          <w:rFonts w:eastAsia="Calibri"/>
          <w:sz w:val="22"/>
          <w:szCs w:val="22"/>
          <w:lang w:eastAsia="en-US"/>
        </w:rPr>
        <w:t>Tiva-Szolg</w:t>
      </w:r>
      <w:proofErr w:type="spellEnd"/>
      <w:r w:rsidRPr="00B00E1B">
        <w:rPr>
          <w:rFonts w:eastAsia="Calibri"/>
          <w:sz w:val="22"/>
          <w:szCs w:val="22"/>
          <w:lang w:eastAsia="en-US"/>
        </w:rPr>
        <w:t xml:space="preserve"> Nonprofit Kft., hogy tegyék meg a szükséges intézkedéseket a fa gallyazására, illetve kivágására (minden fa esetében közös helyszín bejárást tartottunk a </w:t>
      </w:r>
      <w:proofErr w:type="spellStart"/>
      <w:r w:rsidRPr="00B00E1B">
        <w:rPr>
          <w:rFonts w:eastAsia="Calibri"/>
          <w:sz w:val="22"/>
          <w:szCs w:val="22"/>
          <w:lang w:eastAsia="en-US"/>
        </w:rPr>
        <w:t>Tiva-Szolg</w:t>
      </w:r>
      <w:proofErr w:type="spellEnd"/>
      <w:r w:rsidRPr="00B00E1B">
        <w:rPr>
          <w:rFonts w:eastAsia="Calibri"/>
          <w:sz w:val="22"/>
          <w:szCs w:val="22"/>
          <w:lang w:eastAsia="en-US"/>
        </w:rPr>
        <w:t xml:space="preserve"> Nonprofit </w:t>
      </w:r>
      <w:proofErr w:type="spellStart"/>
      <w:r w:rsidRPr="00B00E1B">
        <w:rPr>
          <w:rFonts w:eastAsia="Calibri"/>
          <w:sz w:val="22"/>
          <w:szCs w:val="22"/>
          <w:lang w:eastAsia="en-US"/>
        </w:rPr>
        <w:t>Kft.-vel</w:t>
      </w:r>
      <w:proofErr w:type="spellEnd"/>
      <w:r w:rsidRPr="00B00E1B">
        <w:rPr>
          <w:rFonts w:eastAsia="Calibri"/>
          <w:sz w:val="22"/>
          <w:szCs w:val="22"/>
          <w:lang w:eastAsia="en-US"/>
        </w:rPr>
        <w:t xml:space="preserve">, a hivatal által megtartott helyszíni szemlén kívül). </w:t>
      </w:r>
    </w:p>
    <w:p w:rsidR="004217C1" w:rsidRPr="00B00E1B" w:rsidRDefault="004217C1" w:rsidP="00B00E1B">
      <w:pPr>
        <w:spacing w:before="0" w:beforeAutospacing="0" w:after="0" w:afterAutospacing="0"/>
        <w:ind w:left="0"/>
        <w:rPr>
          <w:rFonts w:eastAsia="Calibri"/>
          <w:sz w:val="22"/>
          <w:szCs w:val="22"/>
          <w:lang w:eastAsia="en-US"/>
        </w:rPr>
      </w:pPr>
    </w:p>
    <w:p w:rsidR="009C1BB9" w:rsidRPr="00B00E1B" w:rsidRDefault="009C1BB9" w:rsidP="00B00E1B">
      <w:pPr>
        <w:spacing w:before="0" w:beforeAutospacing="0" w:after="0" w:afterAutospacing="0"/>
        <w:ind w:left="0"/>
        <w:rPr>
          <w:rFonts w:eastAsia="Calibri"/>
          <w:b/>
          <w:sz w:val="22"/>
          <w:szCs w:val="22"/>
          <w:lang w:eastAsia="en-US"/>
        </w:rPr>
      </w:pPr>
      <w:r w:rsidRPr="00B00E1B">
        <w:rPr>
          <w:rFonts w:eastAsia="Calibri"/>
          <w:b/>
          <w:sz w:val="22"/>
          <w:szCs w:val="22"/>
          <w:lang w:eastAsia="en-US"/>
        </w:rPr>
        <w:t xml:space="preserve">Hatósági bizonyítványok kiállítása gázár kedvezmény igénybevétele miatt </w:t>
      </w:r>
    </w:p>
    <w:p w:rsidR="009C1BB9" w:rsidRPr="00B00E1B" w:rsidRDefault="009C1BB9" w:rsidP="00B00E1B">
      <w:pPr>
        <w:spacing w:before="0" w:beforeAutospacing="0" w:after="0" w:afterAutospacing="0"/>
        <w:ind w:left="0"/>
        <w:rPr>
          <w:rFonts w:eastAsia="Calibri"/>
          <w:sz w:val="22"/>
          <w:szCs w:val="22"/>
          <w:lang w:eastAsia="en-US"/>
        </w:rPr>
      </w:pP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A többgenerációs családi házban élő családok rezsicsökkentésével kapcsolatban jegyzői hatáskörbe rendelet hatósági bizonyítványok kiállítása. A gázár kedvezményt azok a családi fogyasztói közösségek vehetik igénybe, akik olyan – társasháznak vagy lakásszövetkezetnek nem minősülő – családi házban, vagy ikerházban élnek, ahol legfeljebb négy egymástól elkülönülő lakás található, de csak egy közös gázórával rendelkeznek. Ahhoz, hogy igénybe vehessék a lakossági gázár támogatást, hatósági bizonyítvány iránti kérelmet szükséges a kérelmezőnek benyújtania Tiszavasvári Város Jegyzőjéhez. A hivatal munkatársai minden beadott kérelemben szereplő ingatlanon helyszíni szemlét tartottak. A hatósági bizonyítvány kiállítására 8 napos ügyintézési határidő került megállapításra. Beadott kérelmek száma: 3 db volt.</w:t>
      </w:r>
    </w:p>
    <w:p w:rsidR="009C1BB9" w:rsidRPr="00B00E1B" w:rsidRDefault="009C1BB9" w:rsidP="00B00E1B">
      <w:pPr>
        <w:spacing w:before="0" w:beforeAutospacing="0" w:after="0" w:afterAutospacing="0"/>
        <w:ind w:left="0"/>
        <w:rPr>
          <w:rFonts w:eastAsia="Calibri"/>
          <w:sz w:val="22"/>
          <w:szCs w:val="22"/>
          <w:lang w:eastAsia="en-US"/>
        </w:rPr>
      </w:pP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A katasztrófavédelemről és a hozzá kapcsolódó egyes törvények módosításáról szóló 2011. évi CXXVIII. törvény (katasztrófavédelmi törvény) és végrehajtásáról szóló 234/2011 (XI. 10.) kormányrendelet 2012. január 1-jével bevezette a közbiztonsági referens intézményét.</w:t>
      </w: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A hivatal nem rendelkezik külön álláshellyel erre a feladatra, az ezzel kapcsolatos teendőket egy köztisztviselő saját munkaköre mellett látja el. A feladatok időszakos jelleggel jelentkeznek, 2024-ben az alábbi eseményeken vett részt a referens, valamint közreműködött azok megszervezésében:</w:t>
      </w:r>
    </w:p>
    <w:p w:rsidR="009C1BB9" w:rsidRPr="00B00E1B" w:rsidRDefault="009C1BB9"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-2024. január 04. napján Ár- és belvíz elleni felkészülés érdekében adatszolgáltatást nyújtottunk a Szabolcs-Szatmár Bereg Vármegyei Katasztrófavédelmi Igazgatóság Nyíregyházi Katasztrófavédelmi Kirendeltség részére, az alábbiakról: A Tiszavasváriban tárolt és raktározott növényvédő szer; gyógyszer; műtrágya mennyiségét illetően. A várandós kismamák számát illetően, dialízis vagy egyéb rendszeres orvosi ellátást igénylő betegek számáról, önerejükből kitelepülni képtelen személyek számáról, közösségi elhelyezésre alkalmatlan személyek számáról (mentálisan sérült, fertőző beteg).</w:t>
      </w:r>
    </w:p>
    <w:p w:rsidR="009C1BB9" w:rsidRPr="00B00E1B" w:rsidRDefault="009C1BB9" w:rsidP="00B00E1B">
      <w:pPr>
        <w:spacing w:before="0" w:beforeAutospacing="0" w:after="0" w:afterAutospacing="0"/>
        <w:ind w:left="0"/>
        <w:rPr>
          <w:rFonts w:eastAsia="Calibri"/>
          <w:sz w:val="22"/>
          <w:szCs w:val="22"/>
          <w:lang w:eastAsia="en-US"/>
        </w:rPr>
      </w:pPr>
    </w:p>
    <w:p w:rsidR="009C1BB9" w:rsidRPr="004217C1" w:rsidRDefault="009C1BB9" w:rsidP="009D048F">
      <w:pPr>
        <w:pStyle w:val="Listaszerbekezds"/>
        <w:numPr>
          <w:ilvl w:val="0"/>
          <w:numId w:val="15"/>
        </w:numPr>
        <w:jc w:val="both"/>
        <w:rPr>
          <w:b/>
          <w:sz w:val="22"/>
          <w:szCs w:val="22"/>
          <w:lang w:bidi="ne-IN"/>
        </w:rPr>
      </w:pPr>
      <w:r w:rsidRPr="004217C1">
        <w:rPr>
          <w:rFonts w:eastAsia="Calibri"/>
          <w:sz w:val="22"/>
          <w:szCs w:val="22"/>
          <w:lang w:eastAsia="en-US"/>
        </w:rPr>
        <w:t xml:space="preserve">2024. március 06. napján került megtartásra </w:t>
      </w:r>
      <w:r w:rsidRPr="004217C1">
        <w:rPr>
          <w:b/>
          <w:sz w:val="22"/>
          <w:szCs w:val="22"/>
          <w:lang w:bidi="ne-IN"/>
        </w:rPr>
        <w:t xml:space="preserve">Tiszavasvári település polgári védelmi szervezetének továbbképzése, </w:t>
      </w:r>
      <w:r w:rsidRPr="004217C1">
        <w:rPr>
          <w:rFonts w:eastAsia="Calibri"/>
          <w:sz w:val="22"/>
          <w:szCs w:val="22"/>
          <w:lang w:eastAsia="en-US"/>
        </w:rPr>
        <w:t>melynek az előkészületét a hivatal munkatársai bonyolítottak le (A lakosságvédelmi egység tagjainak).</w:t>
      </w:r>
    </w:p>
    <w:p w:rsidR="009C1BB9" w:rsidRPr="004217C1" w:rsidRDefault="009C1BB9" w:rsidP="009D048F">
      <w:pPr>
        <w:pStyle w:val="Listaszerbekezds"/>
        <w:numPr>
          <w:ilvl w:val="0"/>
          <w:numId w:val="15"/>
        </w:numPr>
        <w:jc w:val="both"/>
        <w:rPr>
          <w:rFonts w:eastAsia="Calibri"/>
          <w:sz w:val="22"/>
          <w:szCs w:val="22"/>
          <w:lang w:eastAsia="en-US"/>
        </w:rPr>
      </w:pPr>
      <w:r w:rsidRPr="004217C1">
        <w:rPr>
          <w:rFonts w:eastAsia="Calibri"/>
          <w:sz w:val="22"/>
          <w:szCs w:val="22"/>
          <w:lang w:eastAsia="en-US"/>
        </w:rPr>
        <w:t xml:space="preserve">2024. március 13. napján a </w:t>
      </w:r>
      <w:proofErr w:type="spellStart"/>
      <w:r w:rsidRPr="004217C1">
        <w:rPr>
          <w:rFonts w:eastAsia="Calibri"/>
          <w:sz w:val="22"/>
          <w:szCs w:val="22"/>
          <w:lang w:eastAsia="en-US"/>
        </w:rPr>
        <w:t>kül-és</w:t>
      </w:r>
      <w:proofErr w:type="spellEnd"/>
      <w:r w:rsidRPr="004217C1">
        <w:rPr>
          <w:rFonts w:eastAsia="Calibri"/>
          <w:sz w:val="22"/>
          <w:szCs w:val="22"/>
          <w:lang w:eastAsia="en-US"/>
        </w:rPr>
        <w:t xml:space="preserve"> belterületi vízelvezetők, lefolyástalan területek helyszíni szemléje került megtartásra Róka Irma c. tű. zászlós közreműködésével, a felsorolásra kerülő helyszíneken</w:t>
      </w:r>
      <w:proofErr w:type="gramStart"/>
      <w:r w:rsidRPr="004217C1">
        <w:rPr>
          <w:rFonts w:eastAsia="Calibri"/>
          <w:sz w:val="22"/>
          <w:szCs w:val="22"/>
          <w:lang w:eastAsia="en-US"/>
        </w:rPr>
        <w:t>:</w:t>
      </w:r>
      <w:proofErr w:type="spellStart"/>
      <w:r w:rsidRPr="004217C1">
        <w:rPr>
          <w:rFonts w:eastAsia="Calibri"/>
          <w:sz w:val="22"/>
          <w:szCs w:val="22"/>
          <w:lang w:eastAsia="en-US"/>
        </w:rPr>
        <w:t>Makarenkó-</w:t>
      </w:r>
      <w:proofErr w:type="spellEnd"/>
      <w:proofErr w:type="gramEnd"/>
      <w:r w:rsidRPr="004217C1">
        <w:rPr>
          <w:rFonts w:eastAsia="Calibri"/>
          <w:sz w:val="22"/>
          <w:szCs w:val="22"/>
          <w:lang w:eastAsia="en-US"/>
        </w:rPr>
        <w:t xml:space="preserve"> Egység utca;</w:t>
      </w:r>
      <w:proofErr w:type="spellStart"/>
      <w:r w:rsidRPr="004217C1">
        <w:rPr>
          <w:rFonts w:eastAsia="Calibri"/>
          <w:sz w:val="22"/>
          <w:szCs w:val="22"/>
          <w:lang w:eastAsia="en-US"/>
        </w:rPr>
        <w:t>Víg-Víz-Mihálytelep-Szabó</w:t>
      </w:r>
      <w:proofErr w:type="spellEnd"/>
      <w:r w:rsidRPr="004217C1">
        <w:rPr>
          <w:rFonts w:eastAsia="Calibri"/>
          <w:sz w:val="22"/>
          <w:szCs w:val="22"/>
          <w:lang w:eastAsia="en-US"/>
        </w:rPr>
        <w:t xml:space="preserve"> Magda utca.</w:t>
      </w:r>
    </w:p>
    <w:p w:rsidR="009C1BB9" w:rsidRPr="004217C1" w:rsidRDefault="009C1BB9" w:rsidP="009D048F">
      <w:pPr>
        <w:pStyle w:val="Listaszerbekezds"/>
        <w:numPr>
          <w:ilvl w:val="0"/>
          <w:numId w:val="15"/>
        </w:numPr>
        <w:jc w:val="both"/>
        <w:rPr>
          <w:rFonts w:eastAsia="Calibri"/>
          <w:sz w:val="22"/>
          <w:szCs w:val="22"/>
          <w:lang w:eastAsia="en-US"/>
        </w:rPr>
      </w:pPr>
      <w:r w:rsidRPr="004217C1">
        <w:rPr>
          <w:rFonts w:eastAsia="Calibri"/>
          <w:sz w:val="22"/>
          <w:szCs w:val="22"/>
          <w:lang w:eastAsia="en-US"/>
        </w:rPr>
        <w:t>2024. április 17. napján a befogadó helyek helyszíni szemléje került megtartásra Róka Irma c. tű. zászlós közreműködésével, a felsorolásra kerülő kockázati helyszíneken: Tiszavasvári Szakképző Iskola és Kollégium; Tiszavasvári Magiszter Általános Iskola; Tiszavasvári Sportcsarnok.</w:t>
      </w:r>
    </w:p>
    <w:p w:rsidR="009C1BB9" w:rsidRPr="004217C1" w:rsidRDefault="009C1BB9" w:rsidP="009D048F">
      <w:pPr>
        <w:pStyle w:val="Listaszerbekezds"/>
        <w:numPr>
          <w:ilvl w:val="0"/>
          <w:numId w:val="15"/>
        </w:numPr>
        <w:jc w:val="both"/>
        <w:rPr>
          <w:rFonts w:eastAsia="Calibri"/>
          <w:sz w:val="22"/>
          <w:szCs w:val="22"/>
          <w:lang w:eastAsia="en-US"/>
        </w:rPr>
      </w:pPr>
      <w:r w:rsidRPr="004217C1">
        <w:rPr>
          <w:rFonts w:eastAsia="Calibri"/>
          <w:sz w:val="22"/>
          <w:szCs w:val="22"/>
          <w:lang w:eastAsia="en-US"/>
        </w:rPr>
        <w:lastRenderedPageBreak/>
        <w:t xml:space="preserve">2024. június 27. napján került megtartásra </w:t>
      </w:r>
      <w:r w:rsidRPr="004217C1">
        <w:rPr>
          <w:rStyle w:val="Kiemels2"/>
          <w:b w:val="0"/>
          <w:sz w:val="22"/>
          <w:szCs w:val="22"/>
          <w:shd w:val="clear" w:color="auto" w:fill="FFFFFF"/>
        </w:rPr>
        <w:t>Szórádi Miklós tűzoltó századossal</w:t>
      </w:r>
      <w:r w:rsidRPr="004217C1">
        <w:rPr>
          <w:rStyle w:val="Kiemels2"/>
          <w:sz w:val="22"/>
          <w:szCs w:val="22"/>
          <w:shd w:val="clear" w:color="auto" w:fill="FFFFFF"/>
        </w:rPr>
        <w:t xml:space="preserve"> </w:t>
      </w:r>
      <w:r w:rsidRPr="004217C1">
        <w:rPr>
          <w:rFonts w:eastAsia="Calibri"/>
          <w:sz w:val="22"/>
          <w:szCs w:val="22"/>
          <w:lang w:eastAsia="en-US"/>
        </w:rPr>
        <w:t xml:space="preserve">közreműködésével, a lebiztosított technikai </w:t>
      </w:r>
      <w:proofErr w:type="gramStart"/>
      <w:r w:rsidRPr="004217C1">
        <w:rPr>
          <w:rFonts w:eastAsia="Calibri"/>
          <w:sz w:val="22"/>
          <w:szCs w:val="22"/>
          <w:lang w:eastAsia="en-US"/>
        </w:rPr>
        <w:t>eszköz(</w:t>
      </w:r>
      <w:proofErr w:type="spellStart"/>
      <w:proofErr w:type="gramEnd"/>
      <w:r w:rsidRPr="004217C1">
        <w:rPr>
          <w:rFonts w:eastAsia="Calibri"/>
          <w:sz w:val="22"/>
          <w:szCs w:val="22"/>
          <w:lang w:eastAsia="en-US"/>
        </w:rPr>
        <w:t>ök</w:t>
      </w:r>
      <w:proofErr w:type="spellEnd"/>
      <w:r w:rsidRPr="004217C1">
        <w:rPr>
          <w:rFonts w:eastAsia="Calibri"/>
          <w:sz w:val="22"/>
          <w:szCs w:val="22"/>
          <w:lang w:eastAsia="en-US"/>
        </w:rPr>
        <w:t>) szemléje.</w:t>
      </w:r>
    </w:p>
    <w:p w:rsidR="009C1BB9" w:rsidRPr="004217C1" w:rsidRDefault="009C1BB9" w:rsidP="009D048F">
      <w:pPr>
        <w:pStyle w:val="Listaszerbekezds"/>
        <w:numPr>
          <w:ilvl w:val="0"/>
          <w:numId w:val="16"/>
        </w:numPr>
        <w:jc w:val="both"/>
        <w:rPr>
          <w:rFonts w:eastAsia="Calibri"/>
          <w:sz w:val="22"/>
          <w:szCs w:val="22"/>
          <w:lang w:eastAsia="en-US"/>
        </w:rPr>
      </w:pPr>
      <w:r w:rsidRPr="004217C1">
        <w:rPr>
          <w:rFonts w:eastAsia="Calibri"/>
          <w:sz w:val="22"/>
          <w:szCs w:val="22"/>
          <w:lang w:eastAsia="en-US"/>
        </w:rPr>
        <w:t xml:space="preserve">2024. június 27. napján a </w:t>
      </w:r>
      <w:proofErr w:type="spellStart"/>
      <w:r w:rsidRPr="004217C1">
        <w:rPr>
          <w:rFonts w:eastAsia="Calibri"/>
          <w:sz w:val="22"/>
          <w:szCs w:val="22"/>
          <w:lang w:eastAsia="en-US"/>
        </w:rPr>
        <w:t>kül-</w:t>
      </w:r>
      <w:proofErr w:type="spellEnd"/>
      <w:r w:rsidR="00064CC2">
        <w:rPr>
          <w:rFonts w:eastAsia="Calibri"/>
          <w:sz w:val="22"/>
          <w:szCs w:val="22"/>
          <w:lang w:eastAsia="en-US"/>
        </w:rPr>
        <w:t xml:space="preserve"> </w:t>
      </w:r>
      <w:r w:rsidRPr="004217C1">
        <w:rPr>
          <w:rFonts w:eastAsia="Calibri"/>
          <w:sz w:val="22"/>
          <w:szCs w:val="22"/>
          <w:lang w:eastAsia="en-US"/>
        </w:rPr>
        <w:t xml:space="preserve">és belterületi vízelvezetők, lefolyástalan területek helyszíni szemléje került megtartásra </w:t>
      </w:r>
      <w:r w:rsidRPr="004217C1">
        <w:rPr>
          <w:rStyle w:val="Kiemels2"/>
          <w:b w:val="0"/>
          <w:sz w:val="22"/>
          <w:szCs w:val="22"/>
          <w:shd w:val="clear" w:color="auto" w:fill="FFFFFF"/>
        </w:rPr>
        <w:t>Szórádi Miklós tűzoltó századossal</w:t>
      </w:r>
      <w:r w:rsidRPr="004217C1">
        <w:rPr>
          <w:rStyle w:val="Kiemels2"/>
          <w:sz w:val="22"/>
          <w:szCs w:val="22"/>
          <w:shd w:val="clear" w:color="auto" w:fill="FFFFFF"/>
        </w:rPr>
        <w:t xml:space="preserve"> </w:t>
      </w:r>
      <w:r w:rsidRPr="004217C1">
        <w:rPr>
          <w:rFonts w:eastAsia="Calibri"/>
          <w:sz w:val="22"/>
          <w:szCs w:val="22"/>
          <w:lang w:eastAsia="en-US"/>
        </w:rPr>
        <w:t>közreműködésével, a felsorolásra kerülő helyszíneken:</w:t>
      </w:r>
      <w:r w:rsidR="00064CC2">
        <w:rPr>
          <w:rFonts w:eastAsia="Calibri"/>
          <w:sz w:val="22"/>
          <w:szCs w:val="22"/>
          <w:lang w:eastAsia="en-US"/>
        </w:rPr>
        <w:t xml:space="preserve"> </w:t>
      </w:r>
      <w:proofErr w:type="spellStart"/>
      <w:r w:rsidRPr="004217C1">
        <w:rPr>
          <w:rFonts w:eastAsia="Calibri"/>
          <w:sz w:val="22"/>
          <w:szCs w:val="22"/>
          <w:lang w:eastAsia="en-US"/>
        </w:rPr>
        <w:t>Kabay</w:t>
      </w:r>
      <w:proofErr w:type="spellEnd"/>
      <w:r w:rsidRPr="004217C1">
        <w:rPr>
          <w:rFonts w:eastAsia="Calibri"/>
          <w:sz w:val="22"/>
          <w:szCs w:val="22"/>
          <w:lang w:eastAsia="en-US"/>
        </w:rPr>
        <w:t xml:space="preserve"> János utca; Jókai Mór utca.</w:t>
      </w:r>
    </w:p>
    <w:p w:rsidR="009C1BB9" w:rsidRPr="004217C1" w:rsidRDefault="009C1BB9" w:rsidP="009D048F">
      <w:pPr>
        <w:pStyle w:val="Listaszerbekezds"/>
        <w:numPr>
          <w:ilvl w:val="0"/>
          <w:numId w:val="16"/>
        </w:numPr>
        <w:jc w:val="both"/>
        <w:rPr>
          <w:rFonts w:eastAsia="Calibri"/>
          <w:sz w:val="22"/>
          <w:szCs w:val="22"/>
          <w:lang w:eastAsia="en-US"/>
        </w:rPr>
      </w:pPr>
      <w:r w:rsidRPr="004217C1">
        <w:rPr>
          <w:rFonts w:eastAsia="Calibri"/>
          <w:sz w:val="22"/>
          <w:szCs w:val="22"/>
          <w:lang w:eastAsia="en-US"/>
        </w:rPr>
        <w:t xml:space="preserve">2024. augusztus 07. napján a </w:t>
      </w:r>
      <w:proofErr w:type="spellStart"/>
      <w:r w:rsidRPr="004217C1">
        <w:rPr>
          <w:rFonts w:eastAsia="Calibri"/>
          <w:sz w:val="22"/>
          <w:szCs w:val="22"/>
          <w:lang w:eastAsia="en-US"/>
        </w:rPr>
        <w:t>kül-</w:t>
      </w:r>
      <w:proofErr w:type="spellEnd"/>
      <w:r w:rsidR="00064CC2">
        <w:rPr>
          <w:rFonts w:eastAsia="Calibri"/>
          <w:sz w:val="22"/>
          <w:szCs w:val="22"/>
          <w:lang w:eastAsia="en-US"/>
        </w:rPr>
        <w:t xml:space="preserve"> é</w:t>
      </w:r>
      <w:r w:rsidRPr="004217C1">
        <w:rPr>
          <w:rFonts w:eastAsia="Calibri"/>
          <w:sz w:val="22"/>
          <w:szCs w:val="22"/>
          <w:lang w:eastAsia="en-US"/>
        </w:rPr>
        <w:t xml:space="preserve">s belterületi vízelvezetők, lefolyástalan területek helyszíni szemléje került megtartásra </w:t>
      </w:r>
      <w:r w:rsidRPr="004217C1">
        <w:rPr>
          <w:rStyle w:val="Kiemels2"/>
          <w:sz w:val="22"/>
          <w:szCs w:val="22"/>
          <w:shd w:val="clear" w:color="auto" w:fill="FFFFFF"/>
        </w:rPr>
        <w:t xml:space="preserve">Szórádi Miklós tűzoltó századossal </w:t>
      </w:r>
      <w:r w:rsidRPr="004217C1">
        <w:rPr>
          <w:rFonts w:eastAsia="Calibri"/>
          <w:sz w:val="22"/>
          <w:szCs w:val="22"/>
          <w:lang w:eastAsia="en-US"/>
        </w:rPr>
        <w:t>közreműködésével, a felsorolásra kerülő helyszíneken:</w:t>
      </w:r>
      <w:r w:rsidR="00064CC2">
        <w:rPr>
          <w:rFonts w:eastAsia="Calibri"/>
          <w:sz w:val="22"/>
          <w:szCs w:val="22"/>
          <w:lang w:eastAsia="en-US"/>
        </w:rPr>
        <w:t xml:space="preserve"> </w:t>
      </w:r>
      <w:r w:rsidRPr="004217C1">
        <w:rPr>
          <w:rFonts w:eastAsia="Calibri"/>
          <w:sz w:val="22"/>
          <w:szCs w:val="22"/>
          <w:lang w:eastAsia="en-US"/>
        </w:rPr>
        <w:t>Vörösvári-Petőfi utca</w:t>
      </w:r>
      <w:proofErr w:type="gramStart"/>
      <w:r w:rsidRPr="004217C1">
        <w:rPr>
          <w:rFonts w:eastAsia="Calibri"/>
          <w:sz w:val="22"/>
          <w:szCs w:val="22"/>
          <w:lang w:eastAsia="en-US"/>
        </w:rPr>
        <w:t>;.</w:t>
      </w:r>
      <w:proofErr w:type="gramEnd"/>
    </w:p>
    <w:p w:rsidR="009C1BB9" w:rsidRDefault="009C1BB9" w:rsidP="009D048F">
      <w:pPr>
        <w:pStyle w:val="Listaszerbekezds"/>
        <w:numPr>
          <w:ilvl w:val="0"/>
          <w:numId w:val="16"/>
        </w:numPr>
        <w:jc w:val="both"/>
        <w:rPr>
          <w:rFonts w:eastAsia="Calibri"/>
          <w:sz w:val="22"/>
          <w:szCs w:val="22"/>
          <w:lang w:eastAsia="en-US"/>
        </w:rPr>
      </w:pPr>
      <w:proofErr w:type="gramStart"/>
      <w:r w:rsidRPr="004217C1">
        <w:rPr>
          <w:rFonts w:eastAsia="Calibri"/>
          <w:sz w:val="22"/>
          <w:szCs w:val="22"/>
          <w:lang w:eastAsia="en-US"/>
        </w:rPr>
        <w:t>2024. október 14. napján a téli időjárásra való felkészülés érdekében adatszolgáltatást nyújtottunk a Szabolcs-Szatmár Bereg Megyei Katasztrófavédelmi Igazgatóság Nyíregyházi Katasztrófavédelmi Kirendeltség részére, az alábbiakról: 2025. március 31. napjáig szülő nők számáról, dialízis vagy egyéb rendszeres orvosi ellátást igénylő betegek számáról, önerejükből kitelepülni képtelen személyek száma, közösségi elhelyezésre alkalmatlan személyek számáról (mentálisan sérült, fertőző beteg), hó eltakarítás során igénybe vehető közerő és a technikai eszközök számáról, rendkívüli téli időjárás esetén</w:t>
      </w:r>
      <w:proofErr w:type="gramEnd"/>
      <w:r w:rsidRPr="004217C1">
        <w:rPr>
          <w:rFonts w:eastAsia="Calibri"/>
          <w:sz w:val="22"/>
          <w:szCs w:val="22"/>
          <w:lang w:eastAsia="en-US"/>
        </w:rPr>
        <w:t xml:space="preserve"> igénybe vehető melegedőhelyek számáról, valamint az elhelyezhető személyek számáról.</w:t>
      </w:r>
    </w:p>
    <w:p w:rsidR="004217C1" w:rsidRPr="004217C1" w:rsidRDefault="004217C1" w:rsidP="004217C1">
      <w:pPr>
        <w:pStyle w:val="Listaszerbekezds"/>
        <w:ind w:left="720"/>
        <w:rPr>
          <w:rFonts w:eastAsia="Calibri"/>
          <w:sz w:val="22"/>
          <w:szCs w:val="22"/>
          <w:lang w:eastAsia="en-US"/>
        </w:rPr>
      </w:pPr>
    </w:p>
    <w:p w:rsidR="00C90CFB" w:rsidRPr="00B00E1B" w:rsidRDefault="00C90CFB"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A </w:t>
      </w:r>
      <w:r w:rsidRPr="00B00E1B">
        <w:rPr>
          <w:rFonts w:eastAsia="Calibri"/>
          <w:b/>
          <w:sz w:val="22"/>
          <w:szCs w:val="22"/>
          <w:lang w:eastAsia="en-US"/>
        </w:rPr>
        <w:t>magánszemélyek közötti mezőgazdasági földekre létrejött adásvételi/haszonbérleti szerződések hirdetményként</w:t>
      </w:r>
      <w:r w:rsidRPr="00B00E1B">
        <w:rPr>
          <w:rFonts w:eastAsia="Calibri"/>
          <w:sz w:val="22"/>
          <w:szCs w:val="22"/>
          <w:lang w:eastAsia="en-US"/>
        </w:rPr>
        <w:t xml:space="preserve"> történő közlésére vonatkozó kérelmek 2024. évben is jelentős számban lettek benyújtva (adásvételi hirdetmény: 43 db, haszonbérleti hirdetmény 78 db). Az ezzel kapcsolatos eljárás időigényes adminisztrációs munkával jár. A mezőgazdasági hirdetményeket - záradékolást, </w:t>
      </w:r>
      <w:proofErr w:type="spellStart"/>
      <w:r w:rsidRPr="00B00E1B">
        <w:rPr>
          <w:rFonts w:eastAsia="Calibri"/>
          <w:sz w:val="22"/>
          <w:szCs w:val="22"/>
          <w:lang w:eastAsia="en-US"/>
        </w:rPr>
        <w:t>scannelést</w:t>
      </w:r>
      <w:proofErr w:type="spellEnd"/>
      <w:r w:rsidRPr="00B00E1B">
        <w:rPr>
          <w:rFonts w:eastAsia="Calibri"/>
          <w:sz w:val="22"/>
          <w:szCs w:val="22"/>
          <w:lang w:eastAsia="en-US"/>
        </w:rPr>
        <w:t xml:space="preserve"> követően - a Polgármesteri Hivatalban érkezést követő 8 napon belül a kormányzati portálra szükséges feltölteni, illetve kifüggeszteni a Polgármesteri Hivatal hirdetőtáblájára, adásvétel esetén 30 napos, haszonbérlet esetén 15 napos időtartamra. A határidő lejártát követően, a levétel napjának a hirdetményre történő rájegyzését, valamint a jogszabályban meghatározott dokumentációk elkészítését követően a szerződéseket 8 napon belül meg kell küldeni a földügyi hatóság részére, illetve erről tájékoztatni szükséges a szerződésben szereplő személyeket. </w:t>
      </w:r>
    </w:p>
    <w:p w:rsidR="00C90CFB" w:rsidRPr="00B00E1B" w:rsidRDefault="00C90CFB" w:rsidP="00B00E1B">
      <w:pPr>
        <w:spacing w:before="0" w:beforeAutospacing="0" w:after="0" w:afterAutospacing="0"/>
        <w:ind w:left="0"/>
        <w:rPr>
          <w:rFonts w:eastAsia="Calibri"/>
          <w:sz w:val="22"/>
          <w:szCs w:val="22"/>
          <w:lang w:eastAsia="en-US"/>
        </w:rPr>
      </w:pPr>
    </w:p>
    <w:p w:rsidR="00C90CFB" w:rsidRPr="00B00E1B" w:rsidRDefault="00C90CFB" w:rsidP="00B00E1B">
      <w:pPr>
        <w:spacing w:before="0" w:beforeAutospacing="0" w:after="0" w:afterAutospacing="0"/>
        <w:ind w:left="0"/>
        <w:contextualSpacing/>
        <w:rPr>
          <w:rFonts w:eastAsiaTheme="minorHAnsi"/>
          <w:sz w:val="22"/>
          <w:szCs w:val="22"/>
          <w:lang w:eastAsia="en-US"/>
        </w:rPr>
      </w:pPr>
      <w:r w:rsidRPr="00B00E1B">
        <w:rPr>
          <w:rFonts w:eastAsiaTheme="minorHAnsi"/>
          <w:sz w:val="22"/>
          <w:szCs w:val="22"/>
          <w:lang w:eastAsia="en-US"/>
        </w:rPr>
        <w:t>A magán tulajdonban lévő mezőgazdasági földek adásvételével, haszonbérletével kapcsolatos hirdetményeken kívül Vadásztársasági hirdetményekkel, vetőmag zártkörzetre vonatkozó hirdetményekkel, valamint állami földek értékesítésével kapcsolatban is történt intézkedés a Polgármesteri Hivatal részéről (hirdetmény kifüggesztés).</w:t>
      </w:r>
    </w:p>
    <w:p w:rsidR="00C90CFB" w:rsidRPr="00B00E1B" w:rsidRDefault="00C90CFB" w:rsidP="00B00E1B">
      <w:pPr>
        <w:spacing w:before="0" w:beforeAutospacing="0" w:after="0" w:afterAutospacing="0"/>
        <w:ind w:left="0"/>
        <w:contextualSpacing/>
        <w:rPr>
          <w:rFonts w:eastAsiaTheme="minorHAnsi"/>
          <w:sz w:val="22"/>
          <w:szCs w:val="22"/>
          <w:lang w:eastAsia="en-US"/>
        </w:rPr>
      </w:pPr>
    </w:p>
    <w:p w:rsidR="00C90CFB" w:rsidRPr="00B00E1B" w:rsidRDefault="00C90CFB" w:rsidP="00B00E1B">
      <w:pPr>
        <w:spacing w:before="0" w:beforeAutospacing="0" w:after="0" w:afterAutospacing="0"/>
        <w:ind w:left="0"/>
        <w:rPr>
          <w:b/>
          <w:sz w:val="22"/>
          <w:szCs w:val="22"/>
        </w:rPr>
      </w:pPr>
      <w:r w:rsidRPr="00B00E1B">
        <w:rPr>
          <w:b/>
          <w:sz w:val="22"/>
          <w:szCs w:val="22"/>
        </w:rPr>
        <w:t>Önkormányzati bérlakások, nem lakás célú helyiségek hasznosítása</w:t>
      </w:r>
    </w:p>
    <w:p w:rsidR="00C90CFB" w:rsidRPr="00B00E1B" w:rsidRDefault="00C90CFB" w:rsidP="00B00E1B">
      <w:pPr>
        <w:spacing w:before="0" w:beforeAutospacing="0" w:after="0" w:afterAutospacing="0"/>
        <w:ind w:left="0"/>
        <w:contextualSpacing/>
        <w:rPr>
          <w:rFonts w:eastAsiaTheme="minorHAnsi"/>
          <w:sz w:val="22"/>
          <w:szCs w:val="22"/>
          <w:lang w:eastAsia="en-US"/>
        </w:rPr>
      </w:pPr>
      <w:r w:rsidRPr="00B00E1B">
        <w:rPr>
          <w:rFonts w:eastAsiaTheme="minorHAnsi"/>
          <w:sz w:val="22"/>
          <w:szCs w:val="22"/>
          <w:lang w:eastAsia="en-US"/>
        </w:rPr>
        <w:t xml:space="preserve">A bérlakásokkal és nem lakás célú helyiségekkel (továbbiakban: bérlemények) kapcsolatban egész évben folyamatos feladatok voltak: </w:t>
      </w:r>
    </w:p>
    <w:p w:rsidR="00C90CFB" w:rsidRPr="00B00E1B" w:rsidRDefault="00C90CFB" w:rsidP="009D048F">
      <w:pPr>
        <w:numPr>
          <w:ilvl w:val="0"/>
          <w:numId w:val="17"/>
        </w:numPr>
        <w:spacing w:before="0" w:beforeAutospacing="0" w:after="0" w:afterAutospacing="0"/>
        <w:contextualSpacing/>
        <w:rPr>
          <w:rFonts w:eastAsiaTheme="minorHAnsi"/>
          <w:sz w:val="22"/>
          <w:szCs w:val="22"/>
          <w:lang w:eastAsia="en-US"/>
        </w:rPr>
      </w:pPr>
      <w:r w:rsidRPr="00B00E1B">
        <w:rPr>
          <w:rFonts w:eastAsiaTheme="minorHAnsi"/>
          <w:sz w:val="22"/>
          <w:szCs w:val="22"/>
          <w:lang w:eastAsia="en-US"/>
        </w:rPr>
        <w:t xml:space="preserve">A bérlőkkel, társasházkezelővel történő kapcsolattartás, lakásproblémákkal, lakbérfizetéssel kapcsolatos egyeztetés, bérbeszámítás, társasházi felújításokkal kapcsolatos intézkedés, lakásügyekben előterjesztés készítése, döntés végrehajtása. </w:t>
      </w:r>
    </w:p>
    <w:p w:rsidR="00C90CFB" w:rsidRPr="00B00E1B" w:rsidRDefault="00C90CFB" w:rsidP="009D048F">
      <w:pPr>
        <w:numPr>
          <w:ilvl w:val="0"/>
          <w:numId w:val="17"/>
        </w:numPr>
        <w:spacing w:before="0" w:beforeAutospacing="0" w:after="0" w:afterAutospacing="0"/>
        <w:contextualSpacing/>
        <w:rPr>
          <w:rFonts w:eastAsiaTheme="minorHAnsi"/>
          <w:sz w:val="22"/>
          <w:szCs w:val="22"/>
          <w:lang w:eastAsia="en-US"/>
        </w:rPr>
      </w:pPr>
      <w:r w:rsidRPr="00B00E1B">
        <w:rPr>
          <w:rFonts w:eastAsiaTheme="minorHAnsi"/>
          <w:sz w:val="22"/>
          <w:szCs w:val="22"/>
          <w:lang w:eastAsia="en-US"/>
        </w:rPr>
        <w:t xml:space="preserve">A bérlemények hasznosítására vonatkozó szerződések lejártának figyelemmel követése, új bérleti/használati szerződések megkötése, ezzel kapcsolatban előterjesztés elkészítése. </w:t>
      </w:r>
    </w:p>
    <w:p w:rsidR="00C90CFB" w:rsidRPr="00B00E1B" w:rsidRDefault="00C90CFB" w:rsidP="009D048F">
      <w:pPr>
        <w:numPr>
          <w:ilvl w:val="0"/>
          <w:numId w:val="17"/>
        </w:numPr>
        <w:spacing w:before="0" w:beforeAutospacing="0" w:after="0" w:afterAutospacing="0"/>
        <w:contextualSpacing/>
        <w:rPr>
          <w:rFonts w:eastAsiaTheme="minorHAnsi"/>
          <w:sz w:val="22"/>
          <w:szCs w:val="22"/>
          <w:lang w:eastAsia="en-US"/>
        </w:rPr>
      </w:pPr>
      <w:r w:rsidRPr="00B00E1B">
        <w:rPr>
          <w:rFonts w:eastAsiaTheme="minorHAnsi"/>
          <w:sz w:val="22"/>
          <w:szCs w:val="22"/>
          <w:lang w:eastAsia="en-US"/>
        </w:rPr>
        <w:t>A bérlemények ellenőrzése, a lakások, épületek műszaki problémáinak megoldása.</w:t>
      </w:r>
    </w:p>
    <w:p w:rsidR="00C90CFB" w:rsidRPr="00B00E1B" w:rsidRDefault="00C90CFB" w:rsidP="009D048F">
      <w:pPr>
        <w:numPr>
          <w:ilvl w:val="0"/>
          <w:numId w:val="17"/>
        </w:numPr>
        <w:spacing w:before="0" w:beforeAutospacing="0" w:after="0" w:afterAutospacing="0"/>
        <w:contextualSpacing/>
        <w:rPr>
          <w:rFonts w:eastAsiaTheme="minorHAnsi"/>
          <w:sz w:val="22"/>
          <w:szCs w:val="22"/>
          <w:lang w:eastAsia="en-US"/>
        </w:rPr>
      </w:pPr>
      <w:r w:rsidRPr="00B00E1B">
        <w:rPr>
          <w:rFonts w:eastAsiaTheme="minorHAnsi"/>
          <w:sz w:val="22"/>
          <w:szCs w:val="22"/>
          <w:lang w:eastAsia="en-US"/>
        </w:rPr>
        <w:t>Bérlőváltozás esetén a felhasználó változás bejelentésével kapcsolatban a közművekkel történő kapcsolattartás, intézkedés, új közműszerződések megkötése, illetve különböző kimutatások elkészítése a közműszolgáltatók felé.</w:t>
      </w:r>
    </w:p>
    <w:p w:rsidR="00C90CFB" w:rsidRPr="00B00E1B" w:rsidRDefault="00C90CFB" w:rsidP="009D048F">
      <w:pPr>
        <w:numPr>
          <w:ilvl w:val="0"/>
          <w:numId w:val="17"/>
        </w:numPr>
        <w:spacing w:before="0" w:beforeAutospacing="0" w:after="0" w:afterAutospacing="0"/>
        <w:contextualSpacing/>
        <w:rPr>
          <w:rFonts w:eastAsiaTheme="minorHAnsi"/>
          <w:sz w:val="22"/>
          <w:szCs w:val="22"/>
          <w:lang w:eastAsia="en-US"/>
        </w:rPr>
      </w:pPr>
      <w:r w:rsidRPr="00B00E1B">
        <w:rPr>
          <w:rFonts w:eastAsiaTheme="minorHAnsi"/>
          <w:sz w:val="22"/>
          <w:szCs w:val="22"/>
          <w:lang w:eastAsia="en-US"/>
        </w:rPr>
        <w:t xml:space="preserve">A bérleti díjak éves felülvizsgálata következtében bérleti </w:t>
      </w:r>
      <w:proofErr w:type="gramStart"/>
      <w:r w:rsidRPr="00B00E1B">
        <w:rPr>
          <w:rFonts w:eastAsiaTheme="minorHAnsi"/>
          <w:sz w:val="22"/>
          <w:szCs w:val="22"/>
          <w:lang w:eastAsia="en-US"/>
        </w:rPr>
        <w:t>díj emelés</w:t>
      </w:r>
      <w:proofErr w:type="gramEnd"/>
      <w:r w:rsidRPr="00B00E1B">
        <w:rPr>
          <w:rFonts w:eastAsiaTheme="minorHAnsi"/>
          <w:sz w:val="22"/>
          <w:szCs w:val="22"/>
          <w:lang w:eastAsia="en-US"/>
        </w:rPr>
        <w:t xml:space="preserve"> történt, ezért a bérlakások és nem lakás célú helyiségek valamennyi szerződése módosításra került.</w:t>
      </w:r>
    </w:p>
    <w:p w:rsidR="00C90CFB" w:rsidRPr="00B00E1B" w:rsidRDefault="00C90CFB" w:rsidP="00B00E1B">
      <w:pPr>
        <w:spacing w:before="0" w:beforeAutospacing="0" w:after="0" w:afterAutospacing="0"/>
        <w:ind w:left="0"/>
        <w:contextualSpacing/>
        <w:rPr>
          <w:rFonts w:eastAsiaTheme="minorHAnsi"/>
          <w:sz w:val="22"/>
          <w:szCs w:val="22"/>
          <w:lang w:eastAsia="en-US"/>
        </w:rPr>
      </w:pPr>
    </w:p>
    <w:p w:rsidR="00C90CFB" w:rsidRPr="00B00E1B" w:rsidRDefault="00C90CFB" w:rsidP="00B00E1B">
      <w:pPr>
        <w:spacing w:before="0" w:beforeAutospacing="0" w:after="0" w:afterAutospacing="0"/>
        <w:ind w:left="0"/>
        <w:contextualSpacing/>
        <w:rPr>
          <w:rFonts w:eastAsiaTheme="minorHAnsi"/>
          <w:sz w:val="22"/>
          <w:szCs w:val="22"/>
          <w:lang w:eastAsia="en-US"/>
        </w:rPr>
      </w:pPr>
      <w:r w:rsidRPr="00B00E1B">
        <w:rPr>
          <w:rFonts w:eastAsiaTheme="minorHAnsi"/>
          <w:sz w:val="22"/>
          <w:szCs w:val="22"/>
          <w:lang w:eastAsia="en-US"/>
        </w:rPr>
        <w:t>Egyéb önkormányzati ingatlanvagyonnal kapcsolatban is készültek előterjesztések az év során, illetve a testületi döntések végrehajtására került sor (pl. üdülőingatlanok és egyéb beépítetlen ingatlanok eladása, hasznosítása, szerződéskötések).</w:t>
      </w:r>
    </w:p>
    <w:p w:rsidR="00C90CFB" w:rsidRPr="00B00E1B" w:rsidRDefault="00C90CFB" w:rsidP="00B00E1B">
      <w:pPr>
        <w:spacing w:before="0" w:beforeAutospacing="0" w:after="0" w:afterAutospacing="0"/>
        <w:ind w:left="0"/>
        <w:contextualSpacing/>
        <w:rPr>
          <w:rFonts w:eastAsiaTheme="minorHAnsi"/>
          <w:sz w:val="22"/>
          <w:szCs w:val="22"/>
          <w:lang w:eastAsia="en-US"/>
        </w:rPr>
      </w:pPr>
    </w:p>
    <w:p w:rsidR="00C90CFB" w:rsidRPr="00B00E1B" w:rsidRDefault="00C90CFB" w:rsidP="00B00E1B">
      <w:pPr>
        <w:spacing w:before="0" w:beforeAutospacing="0" w:after="0" w:afterAutospacing="0"/>
        <w:ind w:left="0"/>
        <w:contextualSpacing/>
        <w:rPr>
          <w:rFonts w:eastAsiaTheme="minorHAnsi"/>
          <w:sz w:val="22"/>
          <w:szCs w:val="22"/>
          <w:lang w:eastAsia="en-US"/>
        </w:rPr>
      </w:pPr>
      <w:r w:rsidRPr="00B00E1B">
        <w:rPr>
          <w:rFonts w:eastAsiaTheme="minorHAnsi"/>
          <w:sz w:val="22"/>
          <w:szCs w:val="22"/>
          <w:lang w:eastAsia="en-US"/>
        </w:rPr>
        <w:t xml:space="preserve">Az önkormányzati ingatlanvagyon vonatkozásában beküldésre kerültek adatszolgáltatások (KSH lakásstatisztika, MÁK ingatlan vagyon kataszter). A vagyonkataszter egész évben folyamatosan </w:t>
      </w:r>
      <w:r w:rsidRPr="00B00E1B">
        <w:rPr>
          <w:rFonts w:eastAsiaTheme="minorHAnsi"/>
          <w:sz w:val="22"/>
          <w:szCs w:val="22"/>
          <w:lang w:eastAsia="en-US"/>
        </w:rPr>
        <w:lastRenderedPageBreak/>
        <w:t>egyeztetésre kerül a pénzügyi nyilvántartással, ez számos javítást, pontosítást, adminisztrációs munkát jelentett (</w:t>
      </w:r>
      <w:proofErr w:type="spellStart"/>
      <w:r w:rsidRPr="00B00E1B">
        <w:rPr>
          <w:rFonts w:eastAsiaTheme="minorHAnsi"/>
          <w:sz w:val="22"/>
          <w:szCs w:val="22"/>
          <w:lang w:eastAsia="en-US"/>
        </w:rPr>
        <w:t>kb</w:t>
      </w:r>
      <w:proofErr w:type="spellEnd"/>
      <w:r w:rsidRPr="00B00E1B">
        <w:rPr>
          <w:rFonts w:eastAsiaTheme="minorHAnsi"/>
          <w:sz w:val="22"/>
          <w:szCs w:val="22"/>
          <w:lang w:eastAsia="en-US"/>
        </w:rPr>
        <w:t xml:space="preserve"> 1400 ingatlanról van szó).</w:t>
      </w:r>
    </w:p>
    <w:p w:rsidR="00C90CFB" w:rsidRPr="00B00E1B" w:rsidRDefault="00C90CFB" w:rsidP="00B00E1B">
      <w:pPr>
        <w:spacing w:before="0" w:beforeAutospacing="0" w:after="0" w:afterAutospacing="0"/>
        <w:ind w:left="0"/>
        <w:rPr>
          <w:rFonts w:eastAsia="Calibri"/>
          <w:b/>
          <w:sz w:val="22"/>
          <w:szCs w:val="22"/>
          <w:lang w:eastAsia="en-US"/>
        </w:rPr>
      </w:pPr>
    </w:p>
    <w:p w:rsidR="00C90CFB" w:rsidRPr="00B00E1B" w:rsidRDefault="00C90CFB"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Állami tulajdonú ingatlanok (közút), Polgármesteri Hivatalban fennálló állami tulajdoni hányad önkormányzati tulajdonba adásával kapcsolatos intézkedések, előterjesztések elkészítése, MNV </w:t>
      </w:r>
      <w:proofErr w:type="spellStart"/>
      <w:r w:rsidRPr="00B00E1B">
        <w:rPr>
          <w:rFonts w:eastAsia="Calibri"/>
          <w:sz w:val="22"/>
          <w:szCs w:val="22"/>
          <w:lang w:eastAsia="en-US"/>
        </w:rPr>
        <w:t>Zrt-vel</w:t>
      </w:r>
      <w:proofErr w:type="spellEnd"/>
      <w:r w:rsidRPr="00B00E1B">
        <w:rPr>
          <w:rFonts w:eastAsia="Calibri"/>
          <w:sz w:val="22"/>
          <w:szCs w:val="22"/>
          <w:lang w:eastAsia="en-US"/>
        </w:rPr>
        <w:t xml:space="preserve"> való kapcsolattartás.</w:t>
      </w:r>
    </w:p>
    <w:p w:rsidR="00C90CFB" w:rsidRPr="00B00E1B" w:rsidRDefault="00C90CFB" w:rsidP="00B00E1B">
      <w:pPr>
        <w:spacing w:before="0" w:beforeAutospacing="0" w:after="0" w:afterAutospacing="0"/>
        <w:ind w:left="0"/>
        <w:rPr>
          <w:rFonts w:eastAsia="Calibri"/>
          <w:b/>
          <w:sz w:val="22"/>
          <w:szCs w:val="22"/>
          <w:lang w:eastAsia="en-US"/>
        </w:rPr>
      </w:pPr>
    </w:p>
    <w:p w:rsidR="00C90CFB" w:rsidRPr="00B00E1B" w:rsidRDefault="00C90CFB" w:rsidP="00B00E1B">
      <w:pPr>
        <w:spacing w:before="0" w:beforeAutospacing="0" w:after="0" w:afterAutospacing="0"/>
        <w:ind w:left="0"/>
        <w:rPr>
          <w:rFonts w:eastAsia="Calibri"/>
          <w:sz w:val="22"/>
          <w:szCs w:val="22"/>
          <w:lang w:eastAsia="en-US"/>
        </w:rPr>
      </w:pPr>
      <w:r w:rsidRPr="00B00E1B">
        <w:rPr>
          <w:rFonts w:eastAsia="Calibri"/>
          <w:sz w:val="22"/>
          <w:szCs w:val="22"/>
          <w:lang w:eastAsia="en-US"/>
        </w:rPr>
        <w:t xml:space="preserve">Önkormányzati mezőgazdasági földek vonatkozásában intézkedés az </w:t>
      </w:r>
      <w:proofErr w:type="spellStart"/>
      <w:r w:rsidRPr="00B00E1B">
        <w:rPr>
          <w:rFonts w:eastAsia="Calibri"/>
          <w:sz w:val="22"/>
          <w:szCs w:val="22"/>
          <w:lang w:eastAsia="en-US"/>
        </w:rPr>
        <w:t>NAK-nál</w:t>
      </w:r>
      <w:proofErr w:type="spellEnd"/>
      <w:r w:rsidRPr="00B00E1B">
        <w:rPr>
          <w:rFonts w:eastAsia="Calibri"/>
          <w:sz w:val="22"/>
          <w:szCs w:val="22"/>
          <w:lang w:eastAsia="en-US"/>
        </w:rPr>
        <w:t xml:space="preserve"> (a mezőgazdasági jellegű támogatások igénylése)</w:t>
      </w:r>
    </w:p>
    <w:p w:rsidR="00C90CFB" w:rsidRPr="00B00E1B" w:rsidRDefault="00C90CFB" w:rsidP="00B00E1B">
      <w:pPr>
        <w:spacing w:before="0" w:beforeAutospacing="0" w:after="0" w:afterAutospacing="0"/>
        <w:ind w:left="0"/>
        <w:rPr>
          <w:rFonts w:eastAsia="Calibri"/>
          <w:sz w:val="22"/>
          <w:szCs w:val="22"/>
          <w:lang w:eastAsia="en-US"/>
        </w:rPr>
      </w:pPr>
    </w:p>
    <w:p w:rsidR="00C90CFB" w:rsidRPr="00B00E1B" w:rsidRDefault="00C90CFB" w:rsidP="00B00E1B">
      <w:pPr>
        <w:spacing w:before="0" w:beforeAutospacing="0" w:after="0" w:afterAutospacing="0"/>
        <w:ind w:left="0"/>
        <w:rPr>
          <w:rFonts w:eastAsia="Calibri"/>
          <w:b/>
          <w:sz w:val="22"/>
          <w:szCs w:val="22"/>
          <w:lang w:eastAsia="en-US"/>
        </w:rPr>
      </w:pPr>
      <w:r w:rsidRPr="00B00E1B">
        <w:rPr>
          <w:rFonts w:eastAsia="Calibri"/>
          <w:b/>
          <w:sz w:val="22"/>
          <w:szCs w:val="22"/>
          <w:lang w:eastAsia="en-US"/>
        </w:rPr>
        <w:t>Önkormányzati tulajdonú ingatlanok értékesítése</w:t>
      </w:r>
    </w:p>
    <w:p w:rsidR="00C90CFB" w:rsidRPr="00B00E1B" w:rsidRDefault="00C90CFB" w:rsidP="00B00E1B">
      <w:pPr>
        <w:spacing w:before="0" w:beforeAutospacing="0" w:after="0" w:afterAutospacing="0"/>
        <w:ind w:left="0"/>
        <w:rPr>
          <w:sz w:val="22"/>
          <w:szCs w:val="22"/>
        </w:rPr>
      </w:pPr>
      <w:r w:rsidRPr="00B00E1B">
        <w:rPr>
          <w:sz w:val="22"/>
          <w:szCs w:val="22"/>
        </w:rPr>
        <w:t>2024-ban a következő önkormányzati ingatlanok kerültek értékesítésre:</w:t>
      </w:r>
    </w:p>
    <w:p w:rsidR="00C90CFB" w:rsidRPr="00B00E1B" w:rsidRDefault="00C90CFB" w:rsidP="009D048F">
      <w:pPr>
        <w:numPr>
          <w:ilvl w:val="0"/>
          <w:numId w:val="18"/>
        </w:numPr>
        <w:spacing w:before="0" w:beforeAutospacing="0" w:after="0" w:afterAutospacing="0"/>
        <w:contextualSpacing/>
        <w:rPr>
          <w:sz w:val="22"/>
          <w:szCs w:val="22"/>
        </w:rPr>
      </w:pPr>
      <w:r w:rsidRPr="00B00E1B">
        <w:rPr>
          <w:sz w:val="22"/>
          <w:szCs w:val="22"/>
        </w:rPr>
        <w:t>5 db bérlakás (Víz u. 8</w:t>
      </w:r>
      <w:proofErr w:type="gramStart"/>
      <w:r w:rsidRPr="00B00E1B">
        <w:rPr>
          <w:sz w:val="22"/>
          <w:szCs w:val="22"/>
        </w:rPr>
        <w:t>.,</w:t>
      </w:r>
      <w:proofErr w:type="gramEnd"/>
      <w:r w:rsidRPr="00B00E1B">
        <w:rPr>
          <w:sz w:val="22"/>
          <w:szCs w:val="22"/>
        </w:rPr>
        <w:t>Vasvári P. I/3/7., I/IV/4., I/1/3.,</w:t>
      </w:r>
      <w:r w:rsidR="004217C1">
        <w:rPr>
          <w:sz w:val="22"/>
          <w:szCs w:val="22"/>
        </w:rPr>
        <w:t xml:space="preserve"> I/1/2)   </w:t>
      </w:r>
      <w:r w:rsidRPr="00B00E1B">
        <w:rPr>
          <w:sz w:val="22"/>
          <w:szCs w:val="22"/>
        </w:rPr>
        <w:t xml:space="preserve">40.500.000 Ft  (0 % ÁFA)  </w:t>
      </w:r>
    </w:p>
    <w:p w:rsidR="00C90CFB" w:rsidRPr="00B00E1B" w:rsidRDefault="00C90CFB" w:rsidP="009D048F">
      <w:pPr>
        <w:pStyle w:val="Listaszerbekezds"/>
        <w:numPr>
          <w:ilvl w:val="0"/>
          <w:numId w:val="18"/>
        </w:numPr>
        <w:jc w:val="both"/>
        <w:rPr>
          <w:sz w:val="22"/>
          <w:szCs w:val="22"/>
        </w:rPr>
      </w:pPr>
      <w:r w:rsidRPr="00B00E1B">
        <w:rPr>
          <w:sz w:val="22"/>
          <w:szCs w:val="22"/>
        </w:rPr>
        <w:t>1 db nem lakás célú helyiség (tároló</w:t>
      </w:r>
      <w:proofErr w:type="gramStart"/>
      <w:r w:rsidRPr="00B00E1B">
        <w:rPr>
          <w:sz w:val="22"/>
          <w:szCs w:val="22"/>
        </w:rPr>
        <w:t xml:space="preserve">)            </w:t>
      </w:r>
      <w:r w:rsidRPr="00B00E1B">
        <w:rPr>
          <w:sz w:val="22"/>
          <w:szCs w:val="22"/>
        </w:rPr>
        <w:tab/>
      </w:r>
      <w:r w:rsidRPr="00B00E1B">
        <w:rPr>
          <w:sz w:val="22"/>
          <w:szCs w:val="22"/>
        </w:rPr>
        <w:tab/>
        <w:t xml:space="preserve">     </w:t>
      </w:r>
      <w:r w:rsidR="004217C1">
        <w:rPr>
          <w:sz w:val="22"/>
          <w:szCs w:val="22"/>
        </w:rPr>
        <w:t xml:space="preserve">    </w:t>
      </w:r>
      <w:r w:rsidRPr="00B00E1B">
        <w:rPr>
          <w:sz w:val="22"/>
          <w:szCs w:val="22"/>
        </w:rPr>
        <w:t xml:space="preserve">   88.</w:t>
      </w:r>
      <w:proofErr w:type="gramEnd"/>
      <w:r w:rsidRPr="00B00E1B">
        <w:rPr>
          <w:sz w:val="22"/>
          <w:szCs w:val="22"/>
        </w:rPr>
        <w:t xml:space="preserve">847 Ft + ÁFA                                                                                 </w:t>
      </w:r>
    </w:p>
    <w:p w:rsidR="00C90CFB" w:rsidRPr="00B00E1B" w:rsidRDefault="00C90CFB" w:rsidP="009D048F">
      <w:pPr>
        <w:numPr>
          <w:ilvl w:val="0"/>
          <w:numId w:val="18"/>
        </w:numPr>
        <w:spacing w:before="0" w:beforeAutospacing="0" w:after="0" w:afterAutospacing="0"/>
        <w:contextualSpacing/>
        <w:rPr>
          <w:sz w:val="22"/>
          <w:szCs w:val="22"/>
        </w:rPr>
      </w:pPr>
      <w:r w:rsidRPr="00B00E1B">
        <w:rPr>
          <w:sz w:val="22"/>
          <w:szCs w:val="22"/>
        </w:rPr>
        <w:t xml:space="preserve">1 db beépítetlen ingatlan </w:t>
      </w:r>
      <w:r w:rsidR="004217C1">
        <w:rPr>
          <w:sz w:val="22"/>
          <w:szCs w:val="22"/>
        </w:rPr>
        <w:t>(üdülőtelepen</w:t>
      </w:r>
      <w:proofErr w:type="gramStart"/>
      <w:r w:rsidR="004217C1">
        <w:rPr>
          <w:sz w:val="22"/>
          <w:szCs w:val="22"/>
        </w:rPr>
        <w:t xml:space="preserve">) </w:t>
      </w:r>
      <w:r w:rsidR="004217C1">
        <w:rPr>
          <w:sz w:val="22"/>
          <w:szCs w:val="22"/>
        </w:rPr>
        <w:tab/>
        <w:t xml:space="preserve">      </w:t>
      </w:r>
      <w:r w:rsidR="004217C1">
        <w:rPr>
          <w:sz w:val="22"/>
          <w:szCs w:val="22"/>
        </w:rPr>
        <w:tab/>
      </w:r>
      <w:r w:rsidR="004217C1">
        <w:rPr>
          <w:sz w:val="22"/>
          <w:szCs w:val="22"/>
        </w:rPr>
        <w:tab/>
        <w:t xml:space="preserve">          65</w:t>
      </w:r>
      <w:r w:rsidRPr="00B00E1B">
        <w:rPr>
          <w:sz w:val="22"/>
          <w:szCs w:val="22"/>
        </w:rPr>
        <w:t>0.</w:t>
      </w:r>
      <w:proofErr w:type="gramEnd"/>
      <w:r w:rsidRPr="00B00E1B">
        <w:rPr>
          <w:sz w:val="22"/>
          <w:szCs w:val="22"/>
        </w:rPr>
        <w:t>000 Ft + ÁFA</w:t>
      </w:r>
    </w:p>
    <w:p w:rsidR="004217C1" w:rsidRDefault="004217C1" w:rsidP="00B00E1B">
      <w:pPr>
        <w:spacing w:before="0" w:beforeAutospacing="0" w:after="0" w:afterAutospacing="0"/>
        <w:ind w:left="0"/>
        <w:rPr>
          <w:b/>
          <w:color w:val="FF0000"/>
          <w:sz w:val="22"/>
          <w:szCs w:val="22"/>
        </w:rPr>
      </w:pPr>
    </w:p>
    <w:p w:rsidR="00EE40DB" w:rsidRPr="00EE40DB" w:rsidRDefault="00EE40DB" w:rsidP="00EE40DB">
      <w:pPr>
        <w:spacing w:before="0" w:beforeAutospacing="0" w:after="0" w:afterAutospacing="0"/>
        <w:ind w:left="0"/>
        <w:jc w:val="left"/>
        <w:rPr>
          <w:rFonts w:eastAsiaTheme="minorHAnsi"/>
          <w:b/>
          <w:sz w:val="22"/>
          <w:szCs w:val="22"/>
        </w:rPr>
      </w:pPr>
      <w:r w:rsidRPr="00EE40DB">
        <w:rPr>
          <w:rFonts w:eastAsiaTheme="minorHAnsi"/>
          <w:b/>
          <w:sz w:val="22"/>
          <w:szCs w:val="22"/>
        </w:rPr>
        <w:t>Jegyzői hatáskörbe tartozó kérelmek elbírálása</w:t>
      </w:r>
    </w:p>
    <w:p w:rsidR="00EE40DB" w:rsidRPr="00EE40DB" w:rsidRDefault="00EE40DB" w:rsidP="00EE40DB">
      <w:pPr>
        <w:numPr>
          <w:ilvl w:val="0"/>
          <w:numId w:val="30"/>
        </w:numPr>
        <w:spacing w:before="0" w:beforeAutospacing="0" w:after="0" w:afterAutospacing="0"/>
        <w:rPr>
          <w:sz w:val="22"/>
          <w:szCs w:val="22"/>
        </w:rPr>
      </w:pPr>
      <w:r w:rsidRPr="00EE40DB">
        <w:rPr>
          <w:sz w:val="22"/>
          <w:szCs w:val="22"/>
        </w:rPr>
        <w:t xml:space="preserve">Szakhatósági állásfoglalást </w:t>
      </w:r>
      <w:proofErr w:type="spellStart"/>
      <w:r w:rsidRPr="00EE40DB">
        <w:rPr>
          <w:sz w:val="22"/>
          <w:szCs w:val="22"/>
        </w:rPr>
        <w:t>HÉSZ-szel</w:t>
      </w:r>
      <w:proofErr w:type="spellEnd"/>
      <w:r w:rsidRPr="00EE40DB">
        <w:rPr>
          <w:sz w:val="22"/>
          <w:szCs w:val="22"/>
        </w:rPr>
        <w:t xml:space="preserve"> és természetvédelmi egyezősséggel kapcsolatosan 8 esetben adtam ki</w:t>
      </w:r>
    </w:p>
    <w:p w:rsidR="00EE40DB" w:rsidRPr="00EE40DB" w:rsidRDefault="00EE40DB" w:rsidP="00EE40DB">
      <w:pPr>
        <w:numPr>
          <w:ilvl w:val="0"/>
          <w:numId w:val="31"/>
        </w:numPr>
        <w:spacing w:before="0" w:beforeAutospacing="0" w:after="0" w:afterAutospacing="0"/>
        <w:rPr>
          <w:sz w:val="22"/>
          <w:szCs w:val="22"/>
        </w:rPr>
      </w:pPr>
      <w:proofErr w:type="gramStart"/>
      <w:r>
        <w:rPr>
          <w:sz w:val="22"/>
          <w:szCs w:val="22"/>
        </w:rPr>
        <w:t xml:space="preserve">Közterület </w:t>
      </w:r>
      <w:r w:rsidRPr="00EE40DB">
        <w:rPr>
          <w:sz w:val="22"/>
          <w:szCs w:val="22"/>
        </w:rPr>
        <w:t>bontásra</w:t>
      </w:r>
      <w:proofErr w:type="gramEnd"/>
      <w:r w:rsidRPr="00EE40DB">
        <w:rPr>
          <w:sz w:val="22"/>
          <w:szCs w:val="22"/>
        </w:rPr>
        <w:t xml:space="preserve"> az év során összesen 28 db kérelmet nyújtottak be.</w:t>
      </w:r>
    </w:p>
    <w:p w:rsidR="00EE40DB" w:rsidRDefault="00EE40DB" w:rsidP="00EE40DB">
      <w:pPr>
        <w:numPr>
          <w:ilvl w:val="0"/>
          <w:numId w:val="31"/>
        </w:numPr>
        <w:spacing w:before="0" w:beforeAutospacing="0" w:after="0" w:afterAutospacing="0"/>
        <w:rPr>
          <w:sz w:val="22"/>
          <w:szCs w:val="22"/>
        </w:rPr>
      </w:pPr>
      <w:r w:rsidRPr="00EE40DB">
        <w:rPr>
          <w:sz w:val="22"/>
          <w:szCs w:val="22"/>
        </w:rPr>
        <w:t>Közútkezelői hozzájárulásra kérelmet rendezvényekhez, építésügyi eljáráshoz, illetve közművek bővítésének kivitelezési munkálataihoz nyújtanak be, ebben az évben összesen 27 db kérelem érkezett be.</w:t>
      </w:r>
    </w:p>
    <w:p w:rsidR="00EE40DB" w:rsidRPr="00EE40DB" w:rsidRDefault="00EE40DB" w:rsidP="00EE40DB">
      <w:pPr>
        <w:spacing w:before="0" w:beforeAutospacing="0" w:after="0" w:afterAutospacing="0"/>
        <w:ind w:left="720"/>
        <w:rPr>
          <w:sz w:val="22"/>
          <w:szCs w:val="22"/>
        </w:rPr>
      </w:pPr>
    </w:p>
    <w:p w:rsidR="00EE40DB" w:rsidRPr="00EE40DB" w:rsidRDefault="00EE40DB" w:rsidP="00EE40DB">
      <w:pPr>
        <w:spacing w:before="0" w:beforeAutospacing="0" w:after="0" w:afterAutospacing="0"/>
        <w:ind w:left="0"/>
        <w:jc w:val="left"/>
        <w:rPr>
          <w:b/>
          <w:sz w:val="22"/>
          <w:szCs w:val="22"/>
        </w:rPr>
      </w:pPr>
      <w:r w:rsidRPr="00EE40DB">
        <w:rPr>
          <w:rFonts w:eastAsiaTheme="minorHAnsi"/>
          <w:b/>
          <w:sz w:val="22"/>
          <w:szCs w:val="22"/>
        </w:rPr>
        <w:t>Polgármesteri hatáskörbe tartozó kérelmek elbírálása</w:t>
      </w:r>
    </w:p>
    <w:p w:rsidR="00EE40DB" w:rsidRPr="00EE40DB" w:rsidRDefault="00EE40DB" w:rsidP="00EE40DB">
      <w:pPr>
        <w:numPr>
          <w:ilvl w:val="0"/>
          <w:numId w:val="31"/>
        </w:numPr>
        <w:spacing w:before="0" w:beforeAutospacing="0" w:after="0" w:afterAutospacing="0"/>
        <w:rPr>
          <w:sz w:val="22"/>
          <w:szCs w:val="22"/>
        </w:rPr>
      </w:pPr>
      <w:r w:rsidRPr="00EE40DB">
        <w:rPr>
          <w:sz w:val="22"/>
          <w:szCs w:val="22"/>
        </w:rPr>
        <w:t>Közterület használati kérelmek esetén 9 db bérleti szerződés előkészítése és ellenőrzése</w:t>
      </w:r>
    </w:p>
    <w:p w:rsidR="00EE40DB" w:rsidRDefault="00EE40DB" w:rsidP="00EE40DB">
      <w:pPr>
        <w:numPr>
          <w:ilvl w:val="0"/>
          <w:numId w:val="31"/>
        </w:numPr>
        <w:spacing w:before="0" w:beforeAutospacing="0" w:after="0" w:afterAutospacing="0"/>
        <w:rPr>
          <w:sz w:val="22"/>
          <w:szCs w:val="22"/>
        </w:rPr>
      </w:pPr>
      <w:r w:rsidRPr="00EE40DB">
        <w:rPr>
          <w:sz w:val="22"/>
          <w:szCs w:val="22"/>
        </w:rPr>
        <w:t>Tulajdonosi hozzájárulás 14 esetben került kiadásra</w:t>
      </w:r>
    </w:p>
    <w:p w:rsidR="00EE40DB" w:rsidRPr="00EE40DB" w:rsidRDefault="00EE40DB" w:rsidP="00EE40DB">
      <w:pPr>
        <w:spacing w:before="0" w:beforeAutospacing="0" w:after="0" w:afterAutospacing="0"/>
        <w:ind w:left="720"/>
        <w:jc w:val="left"/>
        <w:rPr>
          <w:sz w:val="22"/>
          <w:szCs w:val="22"/>
        </w:rPr>
      </w:pPr>
    </w:p>
    <w:p w:rsidR="006F0705" w:rsidRPr="00EE40DB" w:rsidRDefault="006F0705" w:rsidP="00EE40DB">
      <w:pPr>
        <w:spacing w:before="0" w:beforeAutospacing="0" w:after="0" w:afterAutospacing="0"/>
        <w:ind w:left="0"/>
        <w:rPr>
          <w:b/>
          <w:sz w:val="22"/>
          <w:szCs w:val="22"/>
        </w:rPr>
      </w:pPr>
      <w:r w:rsidRPr="00EE40DB">
        <w:rPr>
          <w:b/>
          <w:sz w:val="22"/>
          <w:szCs w:val="22"/>
        </w:rPr>
        <w:t>HÉSZ, településképi bejelentéssel kapcsolatos hatáskör</w:t>
      </w:r>
    </w:p>
    <w:p w:rsidR="006F0705" w:rsidRPr="006F0705" w:rsidRDefault="006F0705" w:rsidP="00EE40DB">
      <w:pPr>
        <w:numPr>
          <w:ilvl w:val="0"/>
          <w:numId w:val="4"/>
        </w:numPr>
        <w:spacing w:before="0" w:beforeAutospacing="0" w:after="200" w:afterAutospacing="0" w:line="276" w:lineRule="auto"/>
        <w:contextualSpacing/>
        <w:rPr>
          <w:b/>
          <w:sz w:val="22"/>
          <w:szCs w:val="22"/>
          <w:u w:val="single"/>
        </w:rPr>
      </w:pPr>
      <w:r w:rsidRPr="006F0705">
        <w:rPr>
          <w:sz w:val="22"/>
          <w:szCs w:val="22"/>
        </w:rPr>
        <w:t>A helyi építési szabályzattal kapcsolatos megkeresések és ügyintézések száma 15 db</w:t>
      </w:r>
    </w:p>
    <w:p w:rsidR="006F0705" w:rsidRPr="006F0705" w:rsidRDefault="006F0705" w:rsidP="00EE40DB">
      <w:pPr>
        <w:numPr>
          <w:ilvl w:val="0"/>
          <w:numId w:val="4"/>
        </w:numPr>
        <w:spacing w:before="0" w:beforeAutospacing="0" w:after="200" w:afterAutospacing="0" w:line="276" w:lineRule="auto"/>
        <w:contextualSpacing/>
        <w:rPr>
          <w:b/>
          <w:sz w:val="22"/>
          <w:szCs w:val="22"/>
          <w:u w:val="single"/>
        </w:rPr>
      </w:pPr>
      <w:r w:rsidRPr="006F0705">
        <w:rPr>
          <w:sz w:val="22"/>
          <w:szCs w:val="22"/>
        </w:rPr>
        <w:t>Ingatlan nyilvántartásban történő rendeltetés változás miatt kiadott hatósági bizonyítványok száma 2 db</w:t>
      </w:r>
    </w:p>
    <w:p w:rsidR="006F0705" w:rsidRPr="006F0705" w:rsidRDefault="006F0705" w:rsidP="00EE40DB">
      <w:pPr>
        <w:numPr>
          <w:ilvl w:val="0"/>
          <w:numId w:val="4"/>
        </w:numPr>
        <w:spacing w:before="0" w:beforeAutospacing="0" w:after="200" w:afterAutospacing="0" w:line="276" w:lineRule="auto"/>
        <w:contextualSpacing/>
        <w:rPr>
          <w:sz w:val="22"/>
          <w:szCs w:val="22"/>
        </w:rPr>
      </w:pPr>
      <w:r w:rsidRPr="006F0705">
        <w:rPr>
          <w:sz w:val="22"/>
          <w:szCs w:val="22"/>
        </w:rPr>
        <w:t>Településképi bejelentés vonatkozásában 3 db kérelem érkezett be</w:t>
      </w:r>
    </w:p>
    <w:p w:rsidR="006F0705" w:rsidRPr="006F0705" w:rsidRDefault="006F0705" w:rsidP="00EE40DB">
      <w:pPr>
        <w:numPr>
          <w:ilvl w:val="0"/>
          <w:numId w:val="4"/>
        </w:numPr>
        <w:spacing w:before="0" w:beforeAutospacing="0" w:after="200" w:afterAutospacing="0" w:line="276" w:lineRule="auto"/>
        <w:contextualSpacing/>
        <w:rPr>
          <w:sz w:val="22"/>
          <w:szCs w:val="22"/>
        </w:rPr>
      </w:pPr>
      <w:r w:rsidRPr="006F0705">
        <w:rPr>
          <w:sz w:val="22"/>
          <w:szCs w:val="22"/>
        </w:rPr>
        <w:t xml:space="preserve">Településképi vélemény vonatkozásában 15 db kérelem érkezett be  </w:t>
      </w:r>
    </w:p>
    <w:p w:rsidR="006F0705" w:rsidRPr="006F0705" w:rsidRDefault="006F0705" w:rsidP="006F0705">
      <w:pPr>
        <w:spacing w:before="0" w:beforeAutospacing="0" w:after="200" w:afterAutospacing="0" w:line="276" w:lineRule="auto"/>
        <w:ind w:left="720"/>
        <w:contextualSpacing/>
        <w:jc w:val="left"/>
        <w:rPr>
          <w:sz w:val="22"/>
          <w:szCs w:val="22"/>
        </w:rPr>
      </w:pPr>
    </w:p>
    <w:p w:rsidR="006F0705" w:rsidRPr="006F0705" w:rsidRDefault="006F0705" w:rsidP="006F0705">
      <w:pPr>
        <w:spacing w:before="0" w:beforeAutospacing="0" w:after="200" w:afterAutospacing="0" w:line="276" w:lineRule="auto"/>
        <w:ind w:left="720"/>
        <w:contextualSpacing/>
        <w:jc w:val="left"/>
        <w:rPr>
          <w:sz w:val="22"/>
          <w:szCs w:val="22"/>
        </w:rPr>
      </w:pPr>
    </w:p>
    <w:p w:rsidR="006F0705" w:rsidRPr="006F0705" w:rsidRDefault="006F0705" w:rsidP="006F0705">
      <w:pPr>
        <w:spacing w:before="0" w:beforeAutospacing="0" w:after="200" w:afterAutospacing="0" w:line="276" w:lineRule="auto"/>
        <w:ind w:left="0"/>
        <w:contextualSpacing/>
        <w:rPr>
          <w:b/>
          <w:sz w:val="22"/>
          <w:szCs w:val="22"/>
          <w:u w:val="single"/>
        </w:rPr>
      </w:pPr>
      <w:r w:rsidRPr="006F0705">
        <w:rPr>
          <w:b/>
          <w:sz w:val="22"/>
          <w:szCs w:val="22"/>
          <w:u w:val="single"/>
        </w:rPr>
        <w:t>Nyertes, megvalósult és folyamatban lévő pályázatok, pályázati beruházások:</w:t>
      </w:r>
    </w:p>
    <w:p w:rsidR="006F0705" w:rsidRPr="006F0705" w:rsidRDefault="006F0705" w:rsidP="006F0705">
      <w:pPr>
        <w:autoSpaceDE w:val="0"/>
        <w:autoSpaceDN w:val="0"/>
        <w:adjustRightInd w:val="0"/>
        <w:spacing w:before="0" w:beforeAutospacing="0" w:after="0" w:afterAutospacing="0"/>
        <w:ind w:left="425"/>
        <w:rPr>
          <w:b/>
          <w:sz w:val="22"/>
          <w:szCs w:val="22"/>
        </w:rPr>
      </w:pPr>
    </w:p>
    <w:p w:rsidR="006F0705" w:rsidRPr="006F0705" w:rsidRDefault="006F0705" w:rsidP="006F0705">
      <w:pPr>
        <w:autoSpaceDE w:val="0"/>
        <w:autoSpaceDN w:val="0"/>
        <w:adjustRightInd w:val="0"/>
        <w:spacing w:before="0" w:beforeAutospacing="0" w:after="0" w:afterAutospacing="0"/>
        <w:ind w:left="425"/>
        <w:rPr>
          <w:sz w:val="22"/>
          <w:szCs w:val="22"/>
        </w:rPr>
      </w:pPr>
      <w:r w:rsidRPr="006F0705">
        <w:rPr>
          <w:b/>
          <w:sz w:val="22"/>
          <w:szCs w:val="22"/>
        </w:rPr>
        <w:t>Az EFOP-1.2.11-16-2017-00009</w:t>
      </w:r>
      <w:r w:rsidRPr="006F0705">
        <w:rPr>
          <w:sz w:val="22"/>
          <w:szCs w:val="22"/>
        </w:rPr>
        <w:t xml:space="preserve"> azonosítószámú </w:t>
      </w:r>
      <w:r w:rsidRPr="006F0705">
        <w:rPr>
          <w:b/>
          <w:sz w:val="22"/>
          <w:szCs w:val="22"/>
        </w:rPr>
        <w:t>„Esély és Otthon – Mindkettő lehetséges! Komplex beavatkozás megvalósítása a fiatalok elvándorlásának csökkentése érdekében Tiszavasváriban”</w:t>
      </w:r>
      <w:r w:rsidRPr="006F0705">
        <w:rPr>
          <w:sz w:val="22"/>
          <w:szCs w:val="22"/>
        </w:rPr>
        <w:t xml:space="preserve"> című pályázatunk 141.036.832 Ft összegű 100%-os támogatást nyert el a 2018. május 07-én hatályba lépett támogatási szerződés alapján. A pályázat megvalósítási időszaka 2023. február 15. napjáig tartott, a záró beszámoló és pénzügyi elszámolás 2024. augusztus 9. napján elfogadásra került. Lakhatási támogatások lejárata miatt a pályázati felhívás folyamatosan közzétételre kerül, mely által már rendelkeztünk harmadik körös használati szerződésekkel.</w:t>
      </w:r>
    </w:p>
    <w:p w:rsidR="006F0705" w:rsidRPr="006F0705" w:rsidRDefault="006F0705" w:rsidP="006F0705">
      <w:pPr>
        <w:spacing w:before="0" w:beforeAutospacing="0" w:after="0" w:afterAutospacing="0"/>
        <w:ind w:left="426"/>
        <w:jc w:val="left"/>
        <w:rPr>
          <w:rFonts w:asciiTheme="minorHAnsi" w:eastAsiaTheme="minorHAnsi" w:hAnsiTheme="minorHAnsi" w:cstheme="minorBidi"/>
          <w:sz w:val="22"/>
          <w:szCs w:val="22"/>
        </w:rPr>
      </w:pPr>
    </w:p>
    <w:p w:rsidR="006F0705" w:rsidRPr="006F0705" w:rsidRDefault="006F0705" w:rsidP="006F0705">
      <w:pPr>
        <w:spacing w:before="0" w:beforeAutospacing="0" w:after="0" w:afterAutospacing="0" w:line="276" w:lineRule="auto"/>
        <w:ind w:left="426"/>
        <w:contextualSpacing/>
        <w:rPr>
          <w:rFonts w:eastAsiaTheme="minorHAnsi"/>
          <w:b/>
          <w:sz w:val="22"/>
          <w:szCs w:val="22"/>
          <w:lang w:eastAsia="en-US"/>
        </w:rPr>
      </w:pPr>
      <w:r w:rsidRPr="006F0705">
        <w:rPr>
          <w:rFonts w:eastAsiaTheme="minorHAnsi"/>
          <w:b/>
          <w:sz w:val="22"/>
          <w:szCs w:val="22"/>
          <w:lang w:eastAsia="en-US"/>
        </w:rPr>
        <w:t>TOP-5.2.1-15-SB1-2016-00011 Komplex felzárkóztató programok Tiszavasvári Külső-Szentmihály városrészén.</w:t>
      </w:r>
      <w:r w:rsidRPr="006F0705">
        <w:rPr>
          <w:rFonts w:eastAsiaTheme="minorHAnsi"/>
          <w:sz w:val="22"/>
          <w:szCs w:val="22"/>
          <w:lang w:eastAsia="en-US"/>
        </w:rPr>
        <w:t xml:space="preserve"> A támogatás </w:t>
      </w:r>
      <w:r w:rsidRPr="006F0705">
        <w:rPr>
          <w:rFonts w:eastAsiaTheme="minorHAnsi"/>
          <w:b/>
          <w:sz w:val="22"/>
          <w:szCs w:val="22"/>
          <w:lang w:eastAsia="en-US"/>
        </w:rPr>
        <w:t>nagyságrendileg 140 millió forint.</w:t>
      </w:r>
    </w:p>
    <w:p w:rsidR="006F0705" w:rsidRDefault="006F0705" w:rsidP="00EE40DB">
      <w:pPr>
        <w:spacing w:before="0" w:beforeAutospacing="0" w:after="0" w:afterAutospacing="0"/>
        <w:ind w:left="426"/>
        <w:contextualSpacing/>
        <w:rPr>
          <w:b/>
          <w:sz w:val="22"/>
          <w:szCs w:val="22"/>
        </w:rPr>
      </w:pPr>
      <w:r w:rsidRPr="006F0705">
        <w:rPr>
          <w:rFonts w:eastAsiaTheme="minorHAnsi"/>
          <w:sz w:val="22"/>
          <w:szCs w:val="22"/>
          <w:lang w:eastAsia="en-US"/>
        </w:rPr>
        <w:t xml:space="preserve">A pályázat keretében a megjelölt városrész lakói számára felzárkóztató programok, egészségügyi szűrések, szociális jogi tanácsadás, ifjúsági táborok, rendezvények valósultak meg. </w:t>
      </w:r>
      <w:r w:rsidRPr="006F0705">
        <w:rPr>
          <w:sz w:val="22"/>
          <w:szCs w:val="22"/>
        </w:rPr>
        <w:t xml:space="preserve">A projekt megvalósítása befejeződött, 2022. szeptember 30-ig a záró szakmai és pénzügyi beszámoló </w:t>
      </w:r>
      <w:r w:rsidRPr="006F0705">
        <w:rPr>
          <w:sz w:val="22"/>
          <w:szCs w:val="22"/>
        </w:rPr>
        <w:lastRenderedPageBreak/>
        <w:t>benyújtásra került, melyet 2024.03.07. napján jóváhagyásra került. Ezt követően a Magyar Államkincstár által 2024.04.04. napján megküldött tájékoztató levél alapján a projekt fenntartási időszakba került, így Tiszavasvári Város Önkormányzata fenntartás jelentési kötelezettsége 2024.03.19. napjától 5 évig áll fenn a projekt vonatkozásában. Az első fenntartási jelentés beküldésre került.</w:t>
      </w:r>
    </w:p>
    <w:p w:rsidR="006F0705" w:rsidRPr="006F0705" w:rsidRDefault="006F0705" w:rsidP="006F0705">
      <w:pPr>
        <w:spacing w:before="0" w:beforeAutospacing="0" w:after="0" w:afterAutospacing="0"/>
        <w:ind w:left="425"/>
        <w:rPr>
          <w:b/>
          <w:sz w:val="22"/>
          <w:szCs w:val="22"/>
        </w:rPr>
      </w:pPr>
    </w:p>
    <w:p w:rsidR="006F0705" w:rsidRPr="006F0705" w:rsidRDefault="006F0705" w:rsidP="006F0705">
      <w:pPr>
        <w:spacing w:before="0" w:beforeAutospacing="0" w:after="0" w:afterAutospacing="0"/>
        <w:ind w:left="425"/>
        <w:rPr>
          <w:b/>
          <w:sz w:val="22"/>
          <w:szCs w:val="22"/>
        </w:rPr>
      </w:pPr>
      <w:r w:rsidRPr="006F0705">
        <w:rPr>
          <w:b/>
          <w:sz w:val="22"/>
          <w:szCs w:val="22"/>
        </w:rPr>
        <w:t>„Alapellátás fejlesztése a háziorvosi és házi gyermekorvosi szolgálatok kapuőri funkciójának megerősítésére” elnevezésű EFOP-1.8.22-20-2022-00002 azonosító számú projekt</w:t>
      </w:r>
    </w:p>
    <w:p w:rsidR="006F0705" w:rsidRPr="006F0705" w:rsidRDefault="006F0705" w:rsidP="006F0705">
      <w:pPr>
        <w:spacing w:before="0" w:beforeAutospacing="0" w:after="0" w:afterAutospacing="0"/>
        <w:ind w:left="425"/>
        <w:rPr>
          <w:sz w:val="22"/>
          <w:szCs w:val="22"/>
        </w:rPr>
      </w:pPr>
      <w:r w:rsidRPr="006F0705">
        <w:rPr>
          <w:sz w:val="22"/>
          <w:szCs w:val="22"/>
        </w:rPr>
        <w:t xml:space="preserve">A Nemzeti Népegészségügyi Központ, mint konzorciumvezető pályázatot hirdetett a praxisüzemeltetők részére, melyben a be nem töltött házi orvosi és házi gyermekorvosi praxisokra vonatkozóan az eszközparkjaik térítésmentes fejlesztésére nyílt lehetőség. Tiszavasvári Város Önkormányzata igényt tartott az eszköztámogatásra, mely eszközök térítésmentesen tartós használatba kerültek Tiszavasvári Város Önkormányzata tulajdonába. Minden igényelt eszköz megérkezett 2024. év első felében és a haszon-kölcsön szerződés aláírásra került </w:t>
      </w:r>
      <w:proofErr w:type="gramStart"/>
      <w:r w:rsidRPr="006F0705">
        <w:rPr>
          <w:sz w:val="22"/>
          <w:szCs w:val="22"/>
        </w:rPr>
        <w:t>2024. augusztusában</w:t>
      </w:r>
      <w:proofErr w:type="gramEnd"/>
      <w:r w:rsidRPr="006F0705">
        <w:rPr>
          <w:sz w:val="22"/>
          <w:szCs w:val="22"/>
        </w:rPr>
        <w:t xml:space="preserve">.  </w:t>
      </w:r>
    </w:p>
    <w:p w:rsidR="006F0705" w:rsidRPr="006F0705" w:rsidRDefault="006F0705" w:rsidP="006F0705">
      <w:pPr>
        <w:spacing w:before="0" w:beforeAutospacing="0" w:after="0" w:afterAutospacing="0"/>
        <w:ind w:left="425"/>
        <w:rPr>
          <w:sz w:val="22"/>
          <w:szCs w:val="22"/>
        </w:rPr>
      </w:pPr>
    </w:p>
    <w:p w:rsidR="006F0705" w:rsidRPr="006F0705" w:rsidRDefault="006F0705" w:rsidP="006F0705">
      <w:pPr>
        <w:spacing w:before="0" w:beforeAutospacing="0" w:after="0" w:afterAutospacing="0"/>
        <w:ind w:left="426"/>
        <w:contextualSpacing/>
        <w:rPr>
          <w:rFonts w:eastAsiaTheme="minorHAnsi"/>
          <w:sz w:val="22"/>
          <w:szCs w:val="22"/>
          <w:lang w:eastAsia="en-US"/>
        </w:rPr>
      </w:pPr>
      <w:r w:rsidRPr="006F0705">
        <w:rPr>
          <w:sz w:val="22"/>
          <w:szCs w:val="22"/>
        </w:rPr>
        <w:t xml:space="preserve">A </w:t>
      </w:r>
      <w:r w:rsidRPr="006F0705">
        <w:rPr>
          <w:b/>
          <w:sz w:val="22"/>
          <w:szCs w:val="22"/>
        </w:rPr>
        <w:t>KEHOP-1.2.1-18-2018-00048</w:t>
      </w:r>
      <w:r w:rsidRPr="006F0705">
        <w:rPr>
          <w:sz w:val="22"/>
          <w:szCs w:val="22"/>
        </w:rPr>
        <w:t xml:space="preserve"> </w:t>
      </w:r>
      <w:r w:rsidRPr="006F0705">
        <w:rPr>
          <w:b/>
          <w:sz w:val="22"/>
          <w:szCs w:val="22"/>
        </w:rPr>
        <w:t>azonosítószámú „Helyi klímastratégiák kidolgozása, valamint a klímatudatosságot erősítő szemléletformálás” című</w:t>
      </w:r>
      <w:r w:rsidRPr="006F0705">
        <w:rPr>
          <w:sz w:val="22"/>
          <w:szCs w:val="22"/>
        </w:rPr>
        <w:t xml:space="preserve"> pályázat 2021-ben lezárult, melynek záró elszámolása kapcsán a Támogatási Szerződés módosítására került sor két alkalommal. Végül a záró elszámolást 2024. február 2. napján elfogadták és a projekt fenntartásba került.</w:t>
      </w:r>
    </w:p>
    <w:p w:rsidR="006F0705" w:rsidRPr="006F0705" w:rsidRDefault="006F0705" w:rsidP="006F0705">
      <w:pPr>
        <w:spacing w:before="0" w:beforeAutospacing="0" w:after="0" w:afterAutospacing="0"/>
        <w:ind w:left="425"/>
        <w:rPr>
          <w:sz w:val="22"/>
          <w:szCs w:val="22"/>
        </w:rPr>
      </w:pPr>
    </w:p>
    <w:p w:rsidR="006F0705" w:rsidRPr="006F0705" w:rsidRDefault="006F0705" w:rsidP="006F0705">
      <w:pPr>
        <w:spacing w:before="0" w:beforeAutospacing="0" w:after="0" w:afterAutospacing="0"/>
        <w:ind w:left="426"/>
        <w:contextualSpacing/>
        <w:rPr>
          <w:rFonts w:eastAsiaTheme="minorHAnsi"/>
          <w:sz w:val="22"/>
          <w:szCs w:val="22"/>
          <w:lang w:eastAsia="en-US"/>
        </w:rPr>
      </w:pPr>
      <w:r w:rsidRPr="006F0705">
        <w:rPr>
          <w:sz w:val="22"/>
          <w:szCs w:val="22"/>
        </w:rPr>
        <w:t xml:space="preserve">A </w:t>
      </w:r>
      <w:r w:rsidRPr="006F0705">
        <w:rPr>
          <w:b/>
          <w:sz w:val="22"/>
          <w:szCs w:val="22"/>
        </w:rPr>
        <w:t>TOP-7.1.1-16-H-ERFA-2018-00028</w:t>
      </w:r>
      <w:r w:rsidRPr="006F0705">
        <w:rPr>
          <w:sz w:val="22"/>
          <w:szCs w:val="22"/>
        </w:rPr>
        <w:t xml:space="preserve"> </w:t>
      </w:r>
      <w:r w:rsidRPr="006F0705">
        <w:rPr>
          <w:b/>
          <w:sz w:val="22"/>
          <w:szCs w:val="22"/>
        </w:rPr>
        <w:t>azonosítószámú</w:t>
      </w:r>
      <w:r w:rsidRPr="006F0705">
        <w:rPr>
          <w:sz w:val="22"/>
          <w:szCs w:val="22"/>
        </w:rPr>
        <w:t xml:space="preserve"> </w:t>
      </w:r>
      <w:r w:rsidRPr="006F0705">
        <w:rPr>
          <w:b/>
          <w:sz w:val="22"/>
          <w:szCs w:val="22"/>
        </w:rPr>
        <w:t>„Találkozások Tere kialakítása”</w:t>
      </w:r>
      <w:r w:rsidRPr="006F0705">
        <w:rPr>
          <w:sz w:val="22"/>
          <w:szCs w:val="22"/>
        </w:rPr>
        <w:t xml:space="preserve"> című pályázat 2020-ban került megvalósításra és átadásra. A 2021-es évben benyújtott </w:t>
      </w:r>
      <w:proofErr w:type="gramStart"/>
      <w:r w:rsidRPr="006F0705">
        <w:rPr>
          <w:sz w:val="22"/>
          <w:szCs w:val="22"/>
        </w:rPr>
        <w:t>projekt zárással</w:t>
      </w:r>
      <w:proofErr w:type="gramEnd"/>
      <w:r w:rsidRPr="006F0705">
        <w:rPr>
          <w:sz w:val="22"/>
          <w:szCs w:val="22"/>
        </w:rPr>
        <w:t xml:space="preserve"> kapcsolatosan Támogatási Szerződés módosításokra került sor a 2022-es évben. A </w:t>
      </w:r>
      <w:proofErr w:type="gramStart"/>
      <w:r w:rsidRPr="006F0705">
        <w:rPr>
          <w:sz w:val="22"/>
          <w:szCs w:val="22"/>
        </w:rPr>
        <w:t>projekt záró</w:t>
      </w:r>
      <w:proofErr w:type="gramEnd"/>
      <w:r w:rsidRPr="006F0705">
        <w:rPr>
          <w:sz w:val="22"/>
          <w:szCs w:val="22"/>
        </w:rPr>
        <w:t xml:space="preserve"> elszámolását 2023. év elején elfogadták, és fenntartásba helyezték. Az első fenntartási jelentés beküldésre került.</w:t>
      </w:r>
    </w:p>
    <w:p w:rsidR="006F0705" w:rsidRPr="006F0705" w:rsidRDefault="006F0705" w:rsidP="006F0705">
      <w:pPr>
        <w:spacing w:before="240"/>
        <w:ind w:left="426"/>
        <w:rPr>
          <w:sz w:val="22"/>
          <w:szCs w:val="22"/>
        </w:rPr>
      </w:pPr>
      <w:r w:rsidRPr="006F0705">
        <w:rPr>
          <w:b/>
          <w:sz w:val="22"/>
          <w:szCs w:val="22"/>
        </w:rPr>
        <w:t>TOP-1.2.1-15-SB1-2016-00018 azonosítószámú „</w:t>
      </w:r>
      <w:proofErr w:type="gramStart"/>
      <w:r w:rsidRPr="006F0705">
        <w:rPr>
          <w:b/>
          <w:bCs/>
          <w:sz w:val="22"/>
          <w:szCs w:val="22"/>
        </w:rPr>
        <w:t>A</w:t>
      </w:r>
      <w:proofErr w:type="gramEnd"/>
      <w:r w:rsidRPr="006F0705">
        <w:rPr>
          <w:b/>
          <w:bCs/>
          <w:sz w:val="22"/>
          <w:szCs w:val="22"/>
        </w:rPr>
        <w:t xml:space="preserve"> Nyíri Mezőség turisztikai kínálatának integrált fejlesztése” című pályázatból </w:t>
      </w:r>
      <w:r w:rsidRPr="006F0705">
        <w:rPr>
          <w:bCs/>
          <w:sz w:val="22"/>
          <w:szCs w:val="22"/>
        </w:rPr>
        <w:t>A terület tulajdoni viszonyainak rendezése jelenleg folyamatban van. A terület megbízott üzemeltetője a TIVA-SZOLG Nonprofit Kft.</w:t>
      </w:r>
      <w:r w:rsidRPr="006F0705">
        <w:rPr>
          <w:sz w:val="22"/>
          <w:szCs w:val="22"/>
        </w:rPr>
        <w:t xml:space="preserve"> </w:t>
      </w:r>
      <w:proofErr w:type="gramStart"/>
      <w:r w:rsidRPr="006F0705">
        <w:rPr>
          <w:sz w:val="22"/>
          <w:szCs w:val="22"/>
        </w:rPr>
        <w:t>A</w:t>
      </w:r>
      <w:proofErr w:type="gramEnd"/>
      <w:r w:rsidRPr="006F0705">
        <w:rPr>
          <w:sz w:val="22"/>
          <w:szCs w:val="22"/>
        </w:rPr>
        <w:t xml:space="preserve"> pályázat fenntartási időszakba fordult, a fenntartási jelentés időpontjai meghatározásra kerültek.</w:t>
      </w:r>
    </w:p>
    <w:p w:rsidR="006F0705" w:rsidRPr="006F0705" w:rsidRDefault="006F0705" w:rsidP="006F0705">
      <w:pPr>
        <w:spacing w:before="0" w:beforeAutospacing="0" w:after="0" w:afterAutospacing="0"/>
        <w:ind w:left="426"/>
        <w:contextualSpacing/>
        <w:rPr>
          <w:rFonts w:eastAsiaTheme="minorHAnsi"/>
          <w:sz w:val="22"/>
          <w:szCs w:val="22"/>
          <w:lang w:eastAsia="en-US"/>
        </w:rPr>
      </w:pPr>
      <w:r w:rsidRPr="006F0705">
        <w:rPr>
          <w:b/>
          <w:sz w:val="22"/>
          <w:szCs w:val="22"/>
        </w:rPr>
        <w:t xml:space="preserve">TOP-3.2.2-15-SB1-2016-00032 azonosítószámú „Komplex energetikai fejlesztések Tiszavasváriban” című projekt befejeződött, </w:t>
      </w:r>
      <w:r w:rsidRPr="006F0705">
        <w:rPr>
          <w:sz w:val="22"/>
          <w:szCs w:val="22"/>
        </w:rPr>
        <w:t xml:space="preserve">a záró szakmai és pénzügyi elszámoláshoz hiánypótlás került kiküldésre, melyet teljesítettünk, valamint a záró elszámolással összefüggésben változás bejelentésre került sor. Végül a záró elszámolást 2024. április 3. napján elfogadták és a projekt fenntartásba került. </w:t>
      </w:r>
    </w:p>
    <w:p w:rsidR="006F0705" w:rsidRPr="006F0705" w:rsidRDefault="006F0705" w:rsidP="006F0705">
      <w:pPr>
        <w:ind w:left="426"/>
        <w:rPr>
          <w:sz w:val="22"/>
          <w:szCs w:val="22"/>
        </w:rPr>
      </w:pPr>
      <w:r w:rsidRPr="006F0705">
        <w:rPr>
          <w:b/>
          <w:sz w:val="22"/>
          <w:szCs w:val="22"/>
        </w:rPr>
        <w:t xml:space="preserve">TOP-2.1.2-15-SB1-2017-00028 azonosítószámú „Zöld városközpont kialakítása Tiszavasváriban” című </w:t>
      </w:r>
      <w:r w:rsidRPr="006F0705">
        <w:rPr>
          <w:sz w:val="22"/>
          <w:szCs w:val="22"/>
        </w:rPr>
        <w:t xml:space="preserve">pályázat kapcsán 2024. február elején a Magyar Államkincstár záró helyszíni szemlét tartott. Az első negyedévben még folyamatban voltak a használatba vételi és vízjogi üzemeltetési engedélyezési eljárások. A záró beszámoló elfogadására 2024.08.22-én került sor. A Támogatási szerződés módosítására két alaklommal került sor. A projekt 2024. november 19-én fenntartásba került. </w:t>
      </w:r>
    </w:p>
    <w:p w:rsidR="006F0705" w:rsidRPr="006F0705" w:rsidRDefault="006F0705" w:rsidP="006F0705">
      <w:pPr>
        <w:ind w:left="426"/>
        <w:rPr>
          <w:sz w:val="22"/>
          <w:szCs w:val="22"/>
        </w:rPr>
      </w:pPr>
      <w:r w:rsidRPr="006F0705">
        <w:rPr>
          <w:b/>
          <w:sz w:val="22"/>
          <w:szCs w:val="22"/>
          <w:shd w:val="clear" w:color="auto" w:fill="FFFFFF"/>
        </w:rPr>
        <w:t>TOP-1.1.1-15-SB1-2016-00005</w:t>
      </w:r>
      <w:r w:rsidRPr="006F0705">
        <w:rPr>
          <w:sz w:val="22"/>
          <w:szCs w:val="22"/>
          <w:shd w:val="clear" w:color="auto" w:fill="FFFFFF"/>
        </w:rPr>
        <w:t xml:space="preserve"> </w:t>
      </w:r>
      <w:r w:rsidRPr="006F0705">
        <w:rPr>
          <w:b/>
          <w:sz w:val="22"/>
          <w:szCs w:val="22"/>
          <w:shd w:val="clear" w:color="auto" w:fill="FFFFFF"/>
        </w:rPr>
        <w:t>azonosítószámú</w:t>
      </w:r>
      <w:r w:rsidRPr="006F0705">
        <w:rPr>
          <w:sz w:val="22"/>
          <w:szCs w:val="22"/>
          <w:shd w:val="clear" w:color="auto" w:fill="FFFFFF"/>
        </w:rPr>
        <w:t xml:space="preserve"> </w:t>
      </w:r>
      <w:r w:rsidRPr="006F0705">
        <w:rPr>
          <w:b/>
          <w:sz w:val="22"/>
          <w:szCs w:val="22"/>
          <w:shd w:val="clear" w:color="auto" w:fill="FFFFFF"/>
        </w:rPr>
        <w:t xml:space="preserve">„Iparterület kialakítása Tiszavasváriban” című pályázat </w:t>
      </w:r>
      <w:proofErr w:type="gramStart"/>
      <w:r w:rsidRPr="006F0705">
        <w:rPr>
          <w:sz w:val="22"/>
          <w:szCs w:val="22"/>
        </w:rPr>
        <w:t>2023. végére</w:t>
      </w:r>
      <w:proofErr w:type="gramEnd"/>
      <w:r w:rsidRPr="006F0705">
        <w:rPr>
          <w:sz w:val="22"/>
          <w:szCs w:val="22"/>
        </w:rPr>
        <w:t xml:space="preserve"> valósultak meg. A beruházáshoz kapcsolódó vízjogi üzemeltetési és forgalomba helyezési engedélyezési eljárások 2024. év elején még folyamatban voltak. A Támogatási szerződés módosítására két alaklommal került sor. A </w:t>
      </w:r>
      <w:proofErr w:type="gramStart"/>
      <w:r w:rsidRPr="006F0705">
        <w:rPr>
          <w:sz w:val="22"/>
          <w:szCs w:val="22"/>
        </w:rPr>
        <w:t>projekt záró</w:t>
      </w:r>
      <w:proofErr w:type="gramEnd"/>
      <w:r w:rsidRPr="006F0705">
        <w:rPr>
          <w:sz w:val="22"/>
          <w:szCs w:val="22"/>
        </w:rPr>
        <w:t xml:space="preserve"> beszámolójának elfogadása 2024. 07. 30-án megtörtént, melyet követően a pályázat fenntartásba került.   </w:t>
      </w:r>
    </w:p>
    <w:p w:rsidR="006F0705" w:rsidRPr="006F0705" w:rsidRDefault="006F0705" w:rsidP="006F0705">
      <w:pPr>
        <w:spacing w:before="0" w:beforeAutospacing="0" w:after="0" w:afterAutospacing="0"/>
        <w:ind w:left="426"/>
        <w:rPr>
          <w:rFonts w:eastAsiaTheme="minorHAnsi"/>
          <w:sz w:val="22"/>
          <w:szCs w:val="22"/>
          <w:shd w:val="clear" w:color="auto" w:fill="FFFFFF"/>
        </w:rPr>
      </w:pPr>
      <w:r w:rsidRPr="006F0705">
        <w:rPr>
          <w:rFonts w:eastAsiaTheme="minorHAnsi"/>
          <w:b/>
          <w:sz w:val="22"/>
          <w:szCs w:val="22"/>
        </w:rPr>
        <w:lastRenderedPageBreak/>
        <w:t>TOP-1.4.1-15.SB1-2016-00077 azonosítószámú „</w:t>
      </w:r>
      <w:proofErr w:type="gramStart"/>
      <w:r w:rsidRPr="006F0705">
        <w:rPr>
          <w:rFonts w:eastAsiaTheme="minorHAnsi"/>
          <w:b/>
          <w:sz w:val="22"/>
          <w:szCs w:val="22"/>
        </w:rPr>
        <w:t>A</w:t>
      </w:r>
      <w:proofErr w:type="gramEnd"/>
      <w:r w:rsidRPr="006F0705">
        <w:rPr>
          <w:rFonts w:eastAsiaTheme="minorHAnsi"/>
          <w:b/>
          <w:sz w:val="22"/>
          <w:szCs w:val="22"/>
        </w:rPr>
        <w:t xml:space="preserve"> Tiszavasvári </w:t>
      </w:r>
      <w:proofErr w:type="spellStart"/>
      <w:r w:rsidRPr="006F0705">
        <w:rPr>
          <w:rFonts w:eastAsiaTheme="minorHAnsi"/>
          <w:b/>
          <w:sz w:val="22"/>
          <w:szCs w:val="22"/>
        </w:rPr>
        <w:t>Minimanó</w:t>
      </w:r>
      <w:proofErr w:type="spellEnd"/>
      <w:r w:rsidRPr="006F0705">
        <w:rPr>
          <w:rFonts w:eastAsiaTheme="minorHAnsi"/>
          <w:b/>
          <w:sz w:val="22"/>
          <w:szCs w:val="22"/>
        </w:rPr>
        <w:t xml:space="preserve"> Óvoda Családbarát </w:t>
      </w:r>
      <w:proofErr w:type="spellStart"/>
      <w:r w:rsidRPr="006F0705">
        <w:rPr>
          <w:rFonts w:eastAsiaTheme="minorHAnsi"/>
          <w:b/>
          <w:sz w:val="22"/>
          <w:szCs w:val="22"/>
        </w:rPr>
        <w:t>infrastruktúrális</w:t>
      </w:r>
      <w:proofErr w:type="spellEnd"/>
      <w:r w:rsidRPr="006F0705">
        <w:rPr>
          <w:rFonts w:eastAsiaTheme="minorHAnsi"/>
          <w:b/>
          <w:sz w:val="22"/>
          <w:szCs w:val="22"/>
        </w:rPr>
        <w:t xml:space="preserve"> fejlesztése” című pályázatból megvalósult felújítás   </w:t>
      </w:r>
      <w:r w:rsidRPr="006F0705">
        <w:rPr>
          <w:rFonts w:eastAsiaTheme="minorHAnsi"/>
          <w:sz w:val="22"/>
          <w:szCs w:val="22"/>
          <w:shd w:val="clear" w:color="auto" w:fill="FFFFFF"/>
        </w:rPr>
        <w:t xml:space="preserve">záró elszámolását még 2023. május végén fogadták el és projekt fenntartásba került. </w:t>
      </w:r>
      <w:r w:rsidRPr="006F0705">
        <w:rPr>
          <w:sz w:val="22"/>
          <w:szCs w:val="22"/>
        </w:rPr>
        <w:t>Az első fenntartási jelentés benyújtása megtörtént.</w:t>
      </w:r>
    </w:p>
    <w:p w:rsidR="006F0705" w:rsidRPr="006F0705" w:rsidRDefault="006F0705" w:rsidP="006F0705">
      <w:pPr>
        <w:spacing w:before="0" w:beforeAutospacing="0" w:after="0" w:afterAutospacing="0"/>
        <w:ind w:left="426"/>
        <w:rPr>
          <w:rFonts w:eastAsiaTheme="minorHAnsi"/>
          <w:sz w:val="22"/>
          <w:szCs w:val="22"/>
          <w:shd w:val="clear" w:color="auto" w:fill="FFFFFF"/>
        </w:rPr>
      </w:pPr>
    </w:p>
    <w:p w:rsidR="006F0705" w:rsidRPr="006F0705" w:rsidRDefault="006F0705" w:rsidP="006F0705">
      <w:pPr>
        <w:spacing w:before="0" w:beforeAutospacing="0" w:after="0" w:afterAutospacing="0"/>
        <w:ind w:left="425"/>
        <w:rPr>
          <w:sz w:val="22"/>
          <w:szCs w:val="22"/>
          <w:shd w:val="clear" w:color="auto" w:fill="FFFFFF"/>
        </w:rPr>
      </w:pPr>
      <w:r w:rsidRPr="006F0705">
        <w:rPr>
          <w:b/>
          <w:sz w:val="22"/>
          <w:szCs w:val="22"/>
          <w:shd w:val="clear" w:color="auto" w:fill="FFFFFF"/>
        </w:rPr>
        <w:t xml:space="preserve">Tiszavasvári Város Önkormányzata egyedi támogatási igénnyel fordult </w:t>
      </w:r>
      <w:proofErr w:type="gramStart"/>
      <w:r w:rsidRPr="006F0705">
        <w:rPr>
          <w:b/>
          <w:sz w:val="22"/>
          <w:szCs w:val="22"/>
          <w:shd w:val="clear" w:color="auto" w:fill="FFFFFF"/>
        </w:rPr>
        <w:t>2020. októberében</w:t>
      </w:r>
      <w:proofErr w:type="gramEnd"/>
      <w:r w:rsidRPr="006F0705">
        <w:rPr>
          <w:b/>
          <w:sz w:val="22"/>
          <w:szCs w:val="22"/>
          <w:shd w:val="clear" w:color="auto" w:fill="FFFFFF"/>
        </w:rPr>
        <w:t xml:space="preserve"> a Kisfaludy2030 Turisztikai Fejlesztő Nonprofit </w:t>
      </w:r>
      <w:proofErr w:type="spellStart"/>
      <w:r w:rsidRPr="006F0705">
        <w:rPr>
          <w:b/>
          <w:sz w:val="22"/>
          <w:szCs w:val="22"/>
          <w:shd w:val="clear" w:color="auto" w:fill="FFFFFF"/>
        </w:rPr>
        <w:t>Zrt.-hez</w:t>
      </w:r>
      <w:proofErr w:type="spellEnd"/>
      <w:r w:rsidRPr="006F0705">
        <w:rPr>
          <w:b/>
          <w:sz w:val="22"/>
          <w:szCs w:val="22"/>
          <w:shd w:val="clear" w:color="auto" w:fill="FFFFFF"/>
        </w:rPr>
        <w:t xml:space="preserve"> „</w:t>
      </w:r>
      <w:r w:rsidRPr="006F0705">
        <w:rPr>
          <w:b/>
          <w:sz w:val="22"/>
          <w:szCs w:val="22"/>
        </w:rPr>
        <w:t>Fürdőfejlesztés Tiszavasváriban” címmel.</w:t>
      </w:r>
      <w:r w:rsidRPr="006F0705">
        <w:rPr>
          <w:sz w:val="22"/>
          <w:szCs w:val="22"/>
          <w:shd w:val="clear" w:color="auto" w:fill="FFFFFF"/>
        </w:rPr>
        <w:t xml:space="preserve"> A projekt megvalósításával kapcsolatosan egyszer került sor Támogatói Okirat módosítására. A kivitelezésre megkötött feltételes hatályú szerződéssel kapcsolatosan létrejött egy megállapodás a szerződés hatályának meghosszabbítására. A </w:t>
      </w:r>
      <w:proofErr w:type="gramStart"/>
      <w:r w:rsidRPr="006F0705">
        <w:rPr>
          <w:sz w:val="22"/>
          <w:szCs w:val="22"/>
          <w:shd w:val="clear" w:color="auto" w:fill="FFFFFF"/>
        </w:rPr>
        <w:t>projekt záró</w:t>
      </w:r>
      <w:proofErr w:type="gramEnd"/>
      <w:r w:rsidRPr="006F0705">
        <w:rPr>
          <w:sz w:val="22"/>
          <w:szCs w:val="22"/>
          <w:shd w:val="clear" w:color="auto" w:fill="FFFFFF"/>
        </w:rPr>
        <w:t xml:space="preserve"> helyszíni ellenőrzését követően a záró beszámoló 2024.06.24. napján elfogadásra került. </w:t>
      </w:r>
    </w:p>
    <w:p w:rsidR="006F0705" w:rsidRPr="006F0705" w:rsidRDefault="006F0705" w:rsidP="006F0705">
      <w:pPr>
        <w:spacing w:after="0"/>
        <w:ind w:left="426"/>
        <w:rPr>
          <w:sz w:val="22"/>
          <w:szCs w:val="22"/>
          <w:shd w:val="clear" w:color="auto" w:fill="FFFFFF"/>
        </w:rPr>
      </w:pPr>
      <w:r w:rsidRPr="006F0705">
        <w:rPr>
          <w:b/>
          <w:sz w:val="22"/>
          <w:szCs w:val="22"/>
          <w:shd w:val="clear" w:color="auto" w:fill="FFFFFF"/>
        </w:rPr>
        <w:t xml:space="preserve">Tiszavasvári Város Önkormányzata egyedi támogatási igénnyel fordult </w:t>
      </w:r>
      <w:proofErr w:type="gramStart"/>
      <w:r w:rsidRPr="006F0705">
        <w:rPr>
          <w:b/>
          <w:sz w:val="22"/>
          <w:szCs w:val="22"/>
          <w:shd w:val="clear" w:color="auto" w:fill="FFFFFF"/>
        </w:rPr>
        <w:t>2020. októberében</w:t>
      </w:r>
      <w:proofErr w:type="gramEnd"/>
      <w:r w:rsidRPr="006F0705">
        <w:rPr>
          <w:b/>
          <w:sz w:val="22"/>
          <w:szCs w:val="22"/>
          <w:shd w:val="clear" w:color="auto" w:fill="FFFFFF"/>
        </w:rPr>
        <w:t xml:space="preserve"> a Belügyminisztériumhoz. </w:t>
      </w:r>
      <w:r w:rsidRPr="006F0705">
        <w:rPr>
          <w:sz w:val="22"/>
          <w:szCs w:val="22"/>
          <w:shd w:val="clear" w:color="auto" w:fill="FFFFFF"/>
        </w:rPr>
        <w:t xml:space="preserve">A további egyeztetéseket követően a Kormány meghozta a Tiszavasvári komplex felzárkózási program indításáról szóló 1957/2020. (XII. 21.) Korm. határozatát, melyben arról döntött, hogy támogatja a program megvalósítását, az alábbiakban felsorolt projektelemek tekintetében, és összesen 1.987.500.000,- Ft többletforrást biztosít 2021-2023 közötti időszakban a megvalósításhoz. </w:t>
      </w:r>
    </w:p>
    <w:p w:rsidR="006F0705" w:rsidRPr="006F0705" w:rsidRDefault="006F0705" w:rsidP="006F0705">
      <w:pPr>
        <w:spacing w:after="0"/>
        <w:ind w:left="851"/>
        <w:contextualSpacing/>
        <w:rPr>
          <w:sz w:val="22"/>
          <w:szCs w:val="22"/>
          <w:shd w:val="clear" w:color="auto" w:fill="FFFFFF"/>
        </w:rPr>
      </w:pPr>
      <w:proofErr w:type="gramStart"/>
      <w:r w:rsidRPr="006F0705">
        <w:rPr>
          <w:b/>
          <w:sz w:val="22"/>
          <w:szCs w:val="22"/>
          <w:shd w:val="clear" w:color="auto" w:fill="FFFFFF"/>
        </w:rPr>
        <w:t>a</w:t>
      </w:r>
      <w:proofErr w:type="gramEnd"/>
      <w:r w:rsidRPr="006F0705">
        <w:rPr>
          <w:b/>
          <w:sz w:val="22"/>
          <w:szCs w:val="22"/>
          <w:shd w:val="clear" w:color="auto" w:fill="FFFFFF"/>
        </w:rPr>
        <w:t>) Tiszavasvári Város Önkormányzatát a Belügyminisztérium 2021. augusztus 14-én kelt BMÖGF/587-1/2021. iktatószámú Támogatói Okirata 1265 millió Ft támogatásban részesítette</w:t>
      </w:r>
      <w:r w:rsidRPr="006F0705">
        <w:rPr>
          <w:sz w:val="22"/>
          <w:szCs w:val="22"/>
          <w:shd w:val="clear" w:color="auto" w:fill="FFFFFF"/>
        </w:rPr>
        <w:t xml:space="preserve"> a „Tiszavasvári komplex felzárkózási program” </w:t>
      </w:r>
      <w:proofErr w:type="spellStart"/>
      <w:r w:rsidRPr="006F0705">
        <w:rPr>
          <w:sz w:val="22"/>
          <w:szCs w:val="22"/>
          <w:shd w:val="clear" w:color="auto" w:fill="FFFFFF"/>
        </w:rPr>
        <w:t>Infratsukturális</w:t>
      </w:r>
      <w:proofErr w:type="spellEnd"/>
      <w:r w:rsidRPr="006F0705">
        <w:rPr>
          <w:sz w:val="22"/>
          <w:szCs w:val="22"/>
          <w:shd w:val="clear" w:color="auto" w:fill="FFFFFF"/>
        </w:rPr>
        <w:t xml:space="preserve"> fejlesztések megvalósítására benyújtott kérelmünket. A támogatás felhasználási határideje módosítást követően 2023.12.31</w:t>
      </w:r>
      <w:proofErr w:type="gramStart"/>
      <w:r w:rsidRPr="006F0705">
        <w:rPr>
          <w:sz w:val="22"/>
          <w:szCs w:val="22"/>
          <w:shd w:val="clear" w:color="auto" w:fill="FFFFFF"/>
        </w:rPr>
        <w:t>.,</w:t>
      </w:r>
      <w:proofErr w:type="gramEnd"/>
      <w:r w:rsidRPr="006F0705">
        <w:rPr>
          <w:sz w:val="22"/>
          <w:szCs w:val="22"/>
          <w:shd w:val="clear" w:color="auto" w:fill="FFFFFF"/>
        </w:rPr>
        <w:t xml:space="preserve"> melyből az alábbiak valósulnak meg: </w:t>
      </w:r>
    </w:p>
    <w:p w:rsidR="006F0705" w:rsidRPr="006F0705" w:rsidRDefault="006F0705" w:rsidP="006F0705">
      <w:pPr>
        <w:spacing w:after="0"/>
        <w:ind w:left="1440"/>
        <w:contextualSpacing/>
        <w:rPr>
          <w:sz w:val="22"/>
          <w:szCs w:val="22"/>
          <w:shd w:val="clear" w:color="auto" w:fill="FFFFFF"/>
        </w:rPr>
      </w:pPr>
      <w:r w:rsidRPr="006F0705">
        <w:rPr>
          <w:sz w:val="22"/>
          <w:szCs w:val="22"/>
          <w:shd w:val="clear" w:color="auto" w:fill="FFFFFF"/>
        </w:rPr>
        <w:t>- Gyepmesteri telep létrehozása</w:t>
      </w:r>
      <w:r w:rsidRPr="006F0705">
        <w:rPr>
          <w:sz w:val="22"/>
          <w:szCs w:val="22"/>
          <w:shd w:val="clear" w:color="auto" w:fill="FFFFFF"/>
        </w:rPr>
        <w:tab/>
      </w:r>
    </w:p>
    <w:p w:rsidR="006F0705" w:rsidRPr="006F0705" w:rsidRDefault="006F0705" w:rsidP="006F0705">
      <w:pPr>
        <w:spacing w:after="0"/>
        <w:ind w:left="1440"/>
        <w:contextualSpacing/>
        <w:rPr>
          <w:sz w:val="22"/>
          <w:szCs w:val="22"/>
          <w:shd w:val="clear" w:color="auto" w:fill="FFFFFF"/>
        </w:rPr>
      </w:pPr>
      <w:r w:rsidRPr="006F0705">
        <w:rPr>
          <w:sz w:val="22"/>
          <w:szCs w:val="22"/>
          <w:shd w:val="clear" w:color="auto" w:fill="FFFFFF"/>
        </w:rPr>
        <w:t>- Központi orvosi rendelő, járóbeteg-szakrendelő felújítása</w:t>
      </w:r>
      <w:r w:rsidRPr="006F0705">
        <w:rPr>
          <w:sz w:val="22"/>
          <w:szCs w:val="22"/>
          <w:shd w:val="clear" w:color="auto" w:fill="FFFFFF"/>
        </w:rPr>
        <w:tab/>
      </w:r>
    </w:p>
    <w:p w:rsidR="006F0705" w:rsidRPr="006F0705" w:rsidRDefault="006F0705" w:rsidP="006F0705">
      <w:pPr>
        <w:spacing w:after="0"/>
        <w:ind w:left="1440"/>
        <w:contextualSpacing/>
        <w:rPr>
          <w:sz w:val="22"/>
          <w:szCs w:val="22"/>
          <w:shd w:val="clear" w:color="auto" w:fill="FFFFFF"/>
        </w:rPr>
      </w:pPr>
      <w:r w:rsidRPr="006F0705">
        <w:rPr>
          <w:sz w:val="22"/>
          <w:szCs w:val="22"/>
          <w:shd w:val="clear" w:color="auto" w:fill="FFFFFF"/>
        </w:rPr>
        <w:t>- Belvíz- és csapadékvíz-elvezetés</w:t>
      </w:r>
      <w:r w:rsidRPr="006F0705">
        <w:rPr>
          <w:sz w:val="22"/>
          <w:szCs w:val="22"/>
          <w:shd w:val="clear" w:color="auto" w:fill="FFFFFF"/>
        </w:rPr>
        <w:tab/>
      </w:r>
    </w:p>
    <w:p w:rsidR="006F0705" w:rsidRPr="006F0705" w:rsidRDefault="006F0705" w:rsidP="006F0705">
      <w:pPr>
        <w:spacing w:after="0"/>
        <w:ind w:left="1440"/>
        <w:contextualSpacing/>
        <w:rPr>
          <w:sz w:val="22"/>
          <w:szCs w:val="22"/>
          <w:shd w:val="clear" w:color="auto" w:fill="FFFFFF"/>
        </w:rPr>
      </w:pPr>
      <w:r w:rsidRPr="006F0705">
        <w:rPr>
          <w:sz w:val="22"/>
          <w:szCs w:val="22"/>
          <w:shd w:val="clear" w:color="auto" w:fill="FFFFFF"/>
        </w:rPr>
        <w:t>- Közlekedésfejlesztési feladatok</w:t>
      </w:r>
    </w:p>
    <w:p w:rsidR="006F0705" w:rsidRPr="006F0705" w:rsidRDefault="006F0705" w:rsidP="006F0705">
      <w:pPr>
        <w:spacing w:after="0"/>
        <w:ind w:left="0"/>
        <w:contextualSpacing/>
        <w:rPr>
          <w:sz w:val="22"/>
          <w:szCs w:val="22"/>
          <w:shd w:val="clear" w:color="auto" w:fill="FFFFFF"/>
        </w:rPr>
      </w:pPr>
      <w:r w:rsidRPr="006F0705">
        <w:rPr>
          <w:sz w:val="22"/>
          <w:szCs w:val="22"/>
          <w:shd w:val="clear" w:color="auto" w:fill="FFFFFF"/>
        </w:rPr>
        <w:tab/>
      </w:r>
    </w:p>
    <w:p w:rsidR="006F0705" w:rsidRPr="006F0705" w:rsidRDefault="006F0705" w:rsidP="006F0705">
      <w:pPr>
        <w:spacing w:after="0"/>
        <w:ind w:left="851"/>
        <w:contextualSpacing/>
        <w:rPr>
          <w:sz w:val="22"/>
          <w:szCs w:val="22"/>
          <w:shd w:val="clear" w:color="auto" w:fill="FFFFFF"/>
        </w:rPr>
      </w:pPr>
      <w:r w:rsidRPr="006F0705">
        <w:rPr>
          <w:sz w:val="22"/>
          <w:szCs w:val="22"/>
          <w:shd w:val="clear" w:color="auto" w:fill="FFFFFF"/>
        </w:rPr>
        <w:t xml:space="preserve">2024. év elején benyújtásra került a pályázat elszámolása.  </w:t>
      </w:r>
    </w:p>
    <w:p w:rsidR="006F0705" w:rsidRPr="006F0705" w:rsidRDefault="006F0705" w:rsidP="006F0705">
      <w:pPr>
        <w:spacing w:before="0" w:beforeAutospacing="0" w:after="0" w:afterAutospacing="0"/>
        <w:ind w:left="426"/>
        <w:rPr>
          <w:b/>
          <w:sz w:val="22"/>
          <w:szCs w:val="22"/>
          <w:shd w:val="clear" w:color="auto" w:fill="FFFFFF"/>
        </w:rPr>
      </w:pPr>
    </w:p>
    <w:p w:rsidR="006F0705" w:rsidRPr="006F0705" w:rsidRDefault="006F0705" w:rsidP="006F0705">
      <w:pPr>
        <w:spacing w:after="0"/>
        <w:ind w:left="851"/>
        <w:contextualSpacing/>
        <w:rPr>
          <w:sz w:val="22"/>
          <w:szCs w:val="22"/>
          <w:shd w:val="clear" w:color="auto" w:fill="FFFFFF"/>
        </w:rPr>
      </w:pPr>
      <w:r w:rsidRPr="006F0705">
        <w:rPr>
          <w:b/>
          <w:sz w:val="22"/>
          <w:szCs w:val="22"/>
          <w:shd w:val="clear" w:color="auto" w:fill="FFFFFF"/>
        </w:rPr>
        <w:t>b) Tiszavasvári Város Önkormányzatát a Belügyminisztérium 2021. november 15-én kelt BM/3017-13/2021. iktatószámú Támogatói Okirata 554 millió Ft támogatásban részesítette</w:t>
      </w:r>
      <w:r w:rsidRPr="006F0705">
        <w:rPr>
          <w:sz w:val="22"/>
          <w:szCs w:val="22"/>
          <w:shd w:val="clear" w:color="auto" w:fill="FFFFFF"/>
        </w:rPr>
        <w:t xml:space="preserve"> a „Tiszavasvári komplex felzárkózási program” beruházás és felújítási részére benyújtott kérelmünket. A támogatás felhasználási határideje 2024.12.31</w:t>
      </w:r>
      <w:proofErr w:type="gramStart"/>
      <w:r w:rsidRPr="006F0705">
        <w:rPr>
          <w:sz w:val="22"/>
          <w:szCs w:val="22"/>
          <w:shd w:val="clear" w:color="auto" w:fill="FFFFFF"/>
        </w:rPr>
        <w:t>.,</w:t>
      </w:r>
      <w:proofErr w:type="gramEnd"/>
      <w:r w:rsidRPr="006F0705">
        <w:rPr>
          <w:sz w:val="22"/>
          <w:szCs w:val="22"/>
          <w:shd w:val="clear" w:color="auto" w:fill="FFFFFF"/>
        </w:rPr>
        <w:t xml:space="preserve"> melyből az alábbiak valósulnak meg: </w:t>
      </w:r>
    </w:p>
    <w:p w:rsidR="006F0705" w:rsidRPr="006F0705" w:rsidRDefault="006F0705" w:rsidP="006F0705">
      <w:pPr>
        <w:spacing w:after="0"/>
        <w:ind w:left="851"/>
        <w:contextualSpacing/>
        <w:rPr>
          <w:sz w:val="22"/>
          <w:szCs w:val="22"/>
          <w:shd w:val="clear" w:color="auto" w:fill="FFFFFF"/>
        </w:rPr>
      </w:pPr>
      <w:r w:rsidRPr="006F0705">
        <w:rPr>
          <w:sz w:val="22"/>
          <w:szCs w:val="22"/>
          <w:shd w:val="clear" w:color="auto" w:fill="FFFFFF"/>
        </w:rPr>
        <w:t>Külső-Szentmihályi városrészen: - Fürdő kialakítása (Közösségi ház felújítása)</w:t>
      </w:r>
      <w:r w:rsidRPr="006F0705">
        <w:rPr>
          <w:sz w:val="22"/>
          <w:szCs w:val="22"/>
          <w:shd w:val="clear" w:color="auto" w:fill="FFFFFF"/>
        </w:rPr>
        <w:tab/>
      </w:r>
    </w:p>
    <w:p w:rsidR="006F0705" w:rsidRPr="006F0705" w:rsidRDefault="006F0705" w:rsidP="006F0705">
      <w:pPr>
        <w:spacing w:before="0" w:beforeAutospacing="0" w:after="0" w:afterAutospacing="0"/>
        <w:ind w:left="4111"/>
        <w:rPr>
          <w:sz w:val="22"/>
          <w:szCs w:val="22"/>
          <w:shd w:val="clear" w:color="auto" w:fill="FFFFFF"/>
        </w:rPr>
      </w:pPr>
      <w:r w:rsidRPr="006F0705">
        <w:rPr>
          <w:sz w:val="22"/>
          <w:szCs w:val="22"/>
          <w:shd w:val="clear" w:color="auto" w:fill="FFFFFF"/>
        </w:rPr>
        <w:t>- Tanoda és Biztos Kezdet Gyerekház építése</w:t>
      </w:r>
    </w:p>
    <w:p w:rsidR="006F0705" w:rsidRPr="006F0705" w:rsidRDefault="006F0705" w:rsidP="006F0705">
      <w:pPr>
        <w:spacing w:before="0" w:beforeAutospacing="0" w:after="0" w:afterAutospacing="0"/>
        <w:ind w:left="4111"/>
        <w:rPr>
          <w:sz w:val="22"/>
          <w:szCs w:val="22"/>
          <w:shd w:val="clear" w:color="auto" w:fill="FFFFFF"/>
        </w:rPr>
      </w:pPr>
      <w:r w:rsidRPr="006F0705">
        <w:rPr>
          <w:sz w:val="22"/>
          <w:szCs w:val="22"/>
          <w:shd w:val="clear" w:color="auto" w:fill="FFFFFF"/>
        </w:rPr>
        <w:t>- Útépítés, közművesítés megvalósítása</w:t>
      </w:r>
      <w:r w:rsidRPr="006F0705">
        <w:rPr>
          <w:sz w:val="22"/>
          <w:szCs w:val="22"/>
          <w:shd w:val="clear" w:color="auto" w:fill="FFFFFF"/>
        </w:rPr>
        <w:tab/>
      </w:r>
    </w:p>
    <w:p w:rsidR="006F0705" w:rsidRPr="006F0705" w:rsidRDefault="006F0705" w:rsidP="006F0705">
      <w:pPr>
        <w:spacing w:before="0" w:beforeAutospacing="0" w:after="0" w:afterAutospacing="0"/>
        <w:ind w:left="4111"/>
        <w:rPr>
          <w:sz w:val="22"/>
          <w:szCs w:val="22"/>
          <w:shd w:val="clear" w:color="auto" w:fill="FFFFFF"/>
        </w:rPr>
      </w:pPr>
      <w:r w:rsidRPr="006F0705">
        <w:rPr>
          <w:sz w:val="22"/>
          <w:szCs w:val="22"/>
          <w:shd w:val="clear" w:color="auto" w:fill="FFFFFF"/>
        </w:rPr>
        <w:t>- Pálya felújításának és fenntartásának költsége</w:t>
      </w:r>
    </w:p>
    <w:p w:rsidR="006F0705" w:rsidRPr="006F0705" w:rsidRDefault="006F0705" w:rsidP="006F0705">
      <w:pPr>
        <w:spacing w:after="0"/>
        <w:ind w:left="2694" w:hanging="1843"/>
        <w:contextualSpacing/>
        <w:rPr>
          <w:sz w:val="22"/>
          <w:szCs w:val="22"/>
          <w:shd w:val="clear" w:color="auto" w:fill="FFFFFF"/>
        </w:rPr>
      </w:pPr>
      <w:proofErr w:type="spellStart"/>
      <w:r w:rsidRPr="006F0705">
        <w:rPr>
          <w:sz w:val="22"/>
          <w:szCs w:val="22"/>
          <w:shd w:val="clear" w:color="auto" w:fill="FFFFFF"/>
        </w:rPr>
        <w:t>Büdi</w:t>
      </w:r>
      <w:proofErr w:type="spellEnd"/>
      <w:r w:rsidRPr="006F0705">
        <w:rPr>
          <w:sz w:val="22"/>
          <w:szCs w:val="22"/>
          <w:shd w:val="clear" w:color="auto" w:fill="FFFFFF"/>
        </w:rPr>
        <w:t xml:space="preserve"> városrészen: - Önkormányzati tulajdonban lévő épületrész felújítása Tanoda és Biztos Kezdet Gyerekház működtetése céljából</w:t>
      </w:r>
      <w:r w:rsidRPr="006F0705">
        <w:rPr>
          <w:sz w:val="22"/>
          <w:szCs w:val="22"/>
          <w:shd w:val="clear" w:color="auto" w:fill="FFFFFF"/>
        </w:rPr>
        <w:tab/>
      </w:r>
    </w:p>
    <w:p w:rsidR="006F0705" w:rsidRPr="006F0705" w:rsidRDefault="006F0705" w:rsidP="006F0705">
      <w:pPr>
        <w:spacing w:after="0"/>
        <w:ind w:left="851"/>
        <w:contextualSpacing/>
        <w:rPr>
          <w:sz w:val="22"/>
          <w:szCs w:val="22"/>
          <w:shd w:val="clear" w:color="auto" w:fill="FFFFFF"/>
        </w:rPr>
      </w:pPr>
      <w:proofErr w:type="spellStart"/>
      <w:r w:rsidRPr="006F0705">
        <w:rPr>
          <w:sz w:val="22"/>
          <w:szCs w:val="22"/>
          <w:shd w:val="clear" w:color="auto" w:fill="FFFFFF"/>
        </w:rPr>
        <w:t>Józsefháza</w:t>
      </w:r>
      <w:proofErr w:type="spellEnd"/>
      <w:r w:rsidRPr="006F0705">
        <w:rPr>
          <w:sz w:val="22"/>
          <w:szCs w:val="22"/>
          <w:shd w:val="clear" w:color="auto" w:fill="FFFFFF"/>
        </w:rPr>
        <w:t xml:space="preserve">, </w:t>
      </w:r>
      <w:proofErr w:type="spellStart"/>
      <w:r w:rsidRPr="006F0705">
        <w:rPr>
          <w:sz w:val="22"/>
          <w:szCs w:val="22"/>
          <w:shd w:val="clear" w:color="auto" w:fill="FFFFFF"/>
        </w:rPr>
        <w:t>Dankópuszta</w:t>
      </w:r>
      <w:proofErr w:type="spellEnd"/>
      <w:r w:rsidRPr="006F0705">
        <w:rPr>
          <w:sz w:val="22"/>
          <w:szCs w:val="22"/>
          <w:shd w:val="clear" w:color="auto" w:fill="FFFFFF"/>
        </w:rPr>
        <w:t xml:space="preserve"> városrész: - használt busz vásárlása</w:t>
      </w:r>
    </w:p>
    <w:p w:rsidR="006F0705" w:rsidRPr="006F0705" w:rsidRDefault="006F0705" w:rsidP="006F0705">
      <w:pPr>
        <w:spacing w:after="0"/>
        <w:ind w:left="851"/>
        <w:contextualSpacing/>
        <w:rPr>
          <w:sz w:val="22"/>
          <w:szCs w:val="22"/>
          <w:shd w:val="clear" w:color="auto" w:fill="FFFFFF"/>
        </w:rPr>
      </w:pPr>
    </w:p>
    <w:p w:rsidR="006F0705" w:rsidRPr="006F0705" w:rsidRDefault="006F0705" w:rsidP="006F0705">
      <w:pPr>
        <w:spacing w:after="0"/>
        <w:ind w:left="851"/>
        <w:contextualSpacing/>
        <w:rPr>
          <w:sz w:val="22"/>
          <w:szCs w:val="22"/>
          <w:shd w:val="clear" w:color="auto" w:fill="FFFFFF"/>
        </w:rPr>
      </w:pPr>
      <w:r w:rsidRPr="006F0705">
        <w:rPr>
          <w:sz w:val="22"/>
          <w:szCs w:val="22"/>
        </w:rPr>
        <w:t>A Támogatói Okirat módosítási kérelmünk elfogadásra került és megkaptuk a 2024.01.26. napján kelt Támogatói Okirat 1. számú módosítását. A beruházások megvalósítása a fenti felhasználási határidőig nem lehetséges ezért a határidő meghosszabbítására és a költségvetés átcsoportosítására irányuló Támogatói Okirat módosítási kérelmet nyújtottunk be. További módosítási kérelmet nyújtottunk be 2024.10.17-én a megvásárolt busszal kapcsolatosan, annak érdekében, hogy azt eladhassuk és helyette kisebb buszokat szerezhessünk be. 2024. december 26-án éjszaka a Közösségi ház kétharmad része leomlott a tetőszerkezettel együtt, melyet követően az életveszélyes állapot megszüntetése érdekében az épületet el kellett bontani.</w:t>
      </w:r>
    </w:p>
    <w:p w:rsidR="006F0705" w:rsidRPr="006F0705" w:rsidRDefault="006F0705" w:rsidP="006F0705">
      <w:pPr>
        <w:spacing w:after="0"/>
        <w:ind w:left="851"/>
        <w:contextualSpacing/>
        <w:rPr>
          <w:sz w:val="22"/>
          <w:szCs w:val="22"/>
          <w:shd w:val="clear" w:color="auto" w:fill="FFFFFF"/>
        </w:rPr>
      </w:pPr>
    </w:p>
    <w:p w:rsidR="006F0705" w:rsidRPr="006F0705" w:rsidRDefault="006F0705" w:rsidP="006F0705">
      <w:pPr>
        <w:spacing w:before="0" w:beforeAutospacing="0" w:after="0" w:afterAutospacing="0"/>
        <w:ind w:left="851"/>
        <w:rPr>
          <w:sz w:val="22"/>
          <w:szCs w:val="22"/>
          <w:shd w:val="clear" w:color="auto" w:fill="FFFFFF"/>
        </w:rPr>
      </w:pPr>
      <w:r w:rsidRPr="006F0705">
        <w:rPr>
          <w:b/>
          <w:sz w:val="22"/>
          <w:szCs w:val="22"/>
          <w:shd w:val="clear" w:color="auto" w:fill="FFFFFF"/>
        </w:rPr>
        <w:t>c) Tiszavasvári Város Önkormányzatát a Belügyminisztérium 2021. december 9-én kelt BM/16132-2/2021. iktatószámú Támogatói Okirata 36,5 millió Ft támogatásban részesítette</w:t>
      </w:r>
      <w:r w:rsidRPr="006F0705">
        <w:rPr>
          <w:sz w:val="22"/>
          <w:szCs w:val="22"/>
          <w:shd w:val="clear" w:color="auto" w:fill="FFFFFF"/>
        </w:rPr>
        <w:t xml:space="preserve"> a „Tiszavasvári komplex felzárkózási program” Tanoda és Biztos Kezdet Gyerekház működtetésének előkészítő tevékenységei tárgyban. Ennek keretén belül </w:t>
      </w:r>
      <w:proofErr w:type="spellStart"/>
      <w:r w:rsidRPr="006F0705">
        <w:rPr>
          <w:sz w:val="22"/>
          <w:szCs w:val="22"/>
          <w:shd w:val="clear" w:color="auto" w:fill="FFFFFF"/>
        </w:rPr>
        <w:t>mentorálás</w:t>
      </w:r>
      <w:proofErr w:type="spellEnd"/>
      <w:r w:rsidRPr="006F0705">
        <w:rPr>
          <w:sz w:val="22"/>
          <w:szCs w:val="22"/>
          <w:shd w:val="clear" w:color="auto" w:fill="FFFFFF"/>
        </w:rPr>
        <w:t>, kulturális és szabadidős tevékenységek, tehetségkutató torna szervezése és lebonyolítása, tárgyi eszközök beszerzése (informatikai és szabadidős) valósult meg. A pályázat pénzügyi elszámolása és szakmai beszámolója benyújtásra került, mely 2023.10.19-én elfogadásra került.</w:t>
      </w:r>
    </w:p>
    <w:p w:rsidR="006F0705" w:rsidRPr="006F0705" w:rsidRDefault="006F0705" w:rsidP="006F0705">
      <w:pPr>
        <w:spacing w:before="0" w:beforeAutospacing="0" w:after="0" w:afterAutospacing="0"/>
        <w:ind w:left="851"/>
        <w:rPr>
          <w:sz w:val="22"/>
          <w:szCs w:val="22"/>
          <w:shd w:val="clear" w:color="auto" w:fill="FFFFFF"/>
        </w:rPr>
      </w:pPr>
    </w:p>
    <w:p w:rsidR="006F0705" w:rsidRPr="006F0705" w:rsidRDefault="006F0705" w:rsidP="006F0705">
      <w:pPr>
        <w:spacing w:before="0" w:beforeAutospacing="0" w:after="0" w:afterAutospacing="0"/>
        <w:ind w:left="851"/>
        <w:rPr>
          <w:sz w:val="22"/>
          <w:szCs w:val="22"/>
          <w:shd w:val="clear" w:color="auto" w:fill="FFFFFF"/>
        </w:rPr>
      </w:pPr>
      <w:r w:rsidRPr="006F0705">
        <w:rPr>
          <w:b/>
          <w:sz w:val="22"/>
          <w:szCs w:val="22"/>
          <w:shd w:val="clear" w:color="auto" w:fill="FFFFFF"/>
        </w:rPr>
        <w:t>d)</w:t>
      </w:r>
      <w:r w:rsidRPr="006F0705">
        <w:rPr>
          <w:sz w:val="22"/>
          <w:szCs w:val="22"/>
          <w:shd w:val="clear" w:color="auto" w:fill="FFFFFF"/>
        </w:rPr>
        <w:t xml:space="preserve"> </w:t>
      </w:r>
      <w:r w:rsidRPr="006F0705">
        <w:rPr>
          <w:b/>
          <w:sz w:val="22"/>
          <w:szCs w:val="22"/>
          <w:shd w:val="clear" w:color="auto" w:fill="FFFFFF"/>
        </w:rPr>
        <w:t>Tiszavasvári Város Önkormányzatát a Belügyminisztérium 2022. május 26-án kelt BM/7567-2/2022. iktatószámú Támogatói Okirata 48 millió Ft támogatásban részesítette</w:t>
      </w:r>
      <w:r w:rsidRPr="006F0705">
        <w:rPr>
          <w:sz w:val="22"/>
          <w:szCs w:val="22"/>
          <w:shd w:val="clear" w:color="auto" w:fill="FFFFFF"/>
        </w:rPr>
        <w:t xml:space="preserve"> a „Tiszavasvári komplex felzárkózási program” Tanoda és Biztos Kezdet Gyerekház működtetésének előkészítő tevékenységei tárgyú támogatási kérelem vonatkozásában.  Ennek keretén belül az előzőekben megkezdett </w:t>
      </w:r>
      <w:proofErr w:type="spellStart"/>
      <w:r w:rsidRPr="006F0705">
        <w:rPr>
          <w:sz w:val="22"/>
          <w:szCs w:val="22"/>
          <w:shd w:val="clear" w:color="auto" w:fill="FFFFFF"/>
        </w:rPr>
        <w:t>mentorálási</w:t>
      </w:r>
      <w:proofErr w:type="spellEnd"/>
      <w:r w:rsidRPr="006F0705">
        <w:rPr>
          <w:sz w:val="22"/>
          <w:szCs w:val="22"/>
          <w:shd w:val="clear" w:color="auto" w:fill="FFFFFF"/>
        </w:rPr>
        <w:t xml:space="preserve"> tevékenység, kulturális és szabadidős tevékenységek a gyermekek és családjaik bevonásával folytatódtak, tehetségkutató torna került megszervezése és lebonyolítása, további tárgyi eszközök beszerzése (informatikai, szabadidős és sport) valósult meg. A pályázat pénzügyi és szakmai elszámolása benyújtásra és elfogadása került.</w:t>
      </w:r>
    </w:p>
    <w:p w:rsidR="006F0705" w:rsidRPr="006F0705" w:rsidRDefault="006F0705" w:rsidP="006F0705">
      <w:pPr>
        <w:spacing w:before="0" w:beforeAutospacing="0" w:after="0" w:afterAutospacing="0"/>
        <w:ind w:left="851"/>
        <w:rPr>
          <w:sz w:val="22"/>
          <w:szCs w:val="22"/>
          <w:shd w:val="clear" w:color="auto" w:fill="FFFFFF"/>
        </w:rPr>
      </w:pPr>
    </w:p>
    <w:p w:rsidR="006F0705" w:rsidRPr="006F0705" w:rsidRDefault="006F0705" w:rsidP="006F0705">
      <w:pPr>
        <w:spacing w:before="0" w:beforeAutospacing="0" w:after="0" w:afterAutospacing="0"/>
        <w:ind w:left="851"/>
        <w:rPr>
          <w:sz w:val="22"/>
          <w:szCs w:val="22"/>
          <w:shd w:val="clear" w:color="auto" w:fill="FFFFFF"/>
        </w:rPr>
      </w:pPr>
      <w:proofErr w:type="gramStart"/>
      <w:r w:rsidRPr="006F0705">
        <w:rPr>
          <w:b/>
          <w:sz w:val="22"/>
          <w:szCs w:val="22"/>
          <w:shd w:val="clear" w:color="auto" w:fill="FFFFFF"/>
        </w:rPr>
        <w:t>e</w:t>
      </w:r>
      <w:proofErr w:type="gramEnd"/>
      <w:r w:rsidRPr="006F0705">
        <w:rPr>
          <w:b/>
          <w:sz w:val="22"/>
          <w:szCs w:val="22"/>
          <w:shd w:val="clear" w:color="auto" w:fill="FFFFFF"/>
        </w:rPr>
        <w:t>) a Belügyminisztérium 2023. augusztus 14-én kelt BM/11274-4/2023. iktatószámú Támogatói Okirata 48 millió Ft támogatásban részesítette</w:t>
      </w:r>
      <w:r w:rsidRPr="006F0705">
        <w:rPr>
          <w:sz w:val="22"/>
          <w:szCs w:val="22"/>
          <w:shd w:val="clear" w:color="auto" w:fill="FFFFFF"/>
        </w:rPr>
        <w:t xml:space="preserve"> a „Tiszavasvári komplex felzárkózási program” Tanoda és Biztos Kezdet Gyerekház működtetésének előkészítő tevékenységei tárgyú 2023. március 23-án kelt támogatási kérelmet. Ennek keretén belül tovább folytatódott a </w:t>
      </w:r>
      <w:proofErr w:type="spellStart"/>
      <w:r w:rsidRPr="006F0705">
        <w:rPr>
          <w:sz w:val="22"/>
          <w:szCs w:val="22"/>
          <w:shd w:val="clear" w:color="auto" w:fill="FFFFFF"/>
        </w:rPr>
        <w:t>mentorálási</w:t>
      </w:r>
      <w:proofErr w:type="spellEnd"/>
      <w:r w:rsidRPr="006F0705">
        <w:rPr>
          <w:sz w:val="22"/>
          <w:szCs w:val="22"/>
          <w:shd w:val="clear" w:color="auto" w:fill="FFFFFF"/>
        </w:rPr>
        <w:t xml:space="preserve"> tevékenység, kulturális és szabadidős tevékenységek a gyermekek és családjaik bevonásával valósultak meg, tehetségprogram került megszervezése és lebonyolítása, további tárgyi eszközök kerültek beszerzésre. A szakmai beszámoló és az elszámolás a 2024. december 11-én kézhez vett tájékoztatás szerint elfogadásra került.</w:t>
      </w:r>
    </w:p>
    <w:p w:rsidR="006F0705" w:rsidRPr="006F0705" w:rsidRDefault="006F0705" w:rsidP="006F0705">
      <w:pPr>
        <w:spacing w:before="0" w:beforeAutospacing="0" w:after="0" w:afterAutospacing="0"/>
        <w:rPr>
          <w:sz w:val="22"/>
          <w:szCs w:val="22"/>
          <w:shd w:val="clear" w:color="auto" w:fill="FFFFFF"/>
        </w:rPr>
      </w:pPr>
    </w:p>
    <w:p w:rsidR="006F0705" w:rsidRPr="006F0705" w:rsidRDefault="006F0705" w:rsidP="006F0705">
      <w:pPr>
        <w:spacing w:before="0" w:beforeAutospacing="0" w:after="0" w:afterAutospacing="0"/>
        <w:ind w:left="425"/>
        <w:rPr>
          <w:rFonts w:eastAsiaTheme="minorHAnsi"/>
          <w:sz w:val="22"/>
          <w:szCs w:val="22"/>
          <w:lang w:eastAsia="en-US"/>
        </w:rPr>
      </w:pPr>
      <w:r w:rsidRPr="006F0705">
        <w:rPr>
          <w:rFonts w:eastAsiaTheme="minorHAnsi"/>
          <w:b/>
          <w:sz w:val="22"/>
          <w:szCs w:val="22"/>
          <w:lang w:eastAsia="en-US"/>
        </w:rPr>
        <w:t xml:space="preserve">VP6-7.2.1.1-21 Külterületi helyi közutak fejlesztése </w:t>
      </w:r>
      <w:r w:rsidRPr="006F0705">
        <w:rPr>
          <w:rFonts w:eastAsiaTheme="minorHAnsi"/>
          <w:sz w:val="22"/>
          <w:szCs w:val="22"/>
          <w:lang w:eastAsia="en-US"/>
        </w:rPr>
        <w:t xml:space="preserve">című pályázat közbeszerzésének utóellenőrzése lezárult, hiányosságot nem állapítottak meg.   </w:t>
      </w:r>
    </w:p>
    <w:p w:rsidR="006F0705" w:rsidRPr="006F0705" w:rsidRDefault="006F0705" w:rsidP="006F0705">
      <w:pPr>
        <w:spacing w:before="0" w:beforeAutospacing="0" w:after="0" w:afterAutospacing="0"/>
        <w:ind w:left="425"/>
        <w:rPr>
          <w:bCs/>
          <w:sz w:val="22"/>
          <w:szCs w:val="22"/>
        </w:rPr>
      </w:pPr>
    </w:p>
    <w:p w:rsidR="006F0705" w:rsidRPr="006F0705" w:rsidRDefault="006F0705" w:rsidP="006F0705">
      <w:pPr>
        <w:spacing w:before="0" w:beforeAutospacing="0" w:after="0" w:afterAutospacing="0"/>
        <w:ind w:left="425"/>
        <w:rPr>
          <w:rFonts w:eastAsiaTheme="minorHAnsi"/>
          <w:sz w:val="22"/>
          <w:szCs w:val="22"/>
          <w:lang w:eastAsia="en-US"/>
        </w:rPr>
      </w:pPr>
      <w:r w:rsidRPr="006F0705">
        <w:rPr>
          <w:rFonts w:eastAsiaTheme="minorHAnsi"/>
          <w:b/>
          <w:sz w:val="22"/>
          <w:szCs w:val="22"/>
          <w:lang w:eastAsia="en-US"/>
        </w:rPr>
        <w:t xml:space="preserve">TOP-1.4.1-15-SB1-2016-00032 </w:t>
      </w:r>
      <w:proofErr w:type="gramStart"/>
      <w:r w:rsidRPr="006F0705">
        <w:rPr>
          <w:rFonts w:eastAsiaTheme="minorHAnsi"/>
          <w:b/>
          <w:sz w:val="22"/>
          <w:szCs w:val="22"/>
          <w:lang w:eastAsia="en-US"/>
        </w:rPr>
        <w:t>A</w:t>
      </w:r>
      <w:proofErr w:type="gramEnd"/>
      <w:r w:rsidRPr="006F0705">
        <w:rPr>
          <w:rFonts w:eastAsiaTheme="minorHAnsi"/>
          <w:b/>
          <w:sz w:val="22"/>
          <w:szCs w:val="22"/>
          <w:lang w:eastAsia="en-US"/>
        </w:rPr>
        <w:t xml:space="preserve"> Tiszavasvári Varázsceruza Óvoda infrastrukturális fejlesztése:</w:t>
      </w:r>
      <w:r w:rsidRPr="006F0705">
        <w:rPr>
          <w:rFonts w:eastAsiaTheme="minorHAnsi"/>
          <w:sz w:val="22"/>
          <w:szCs w:val="22"/>
          <w:lang w:eastAsia="en-US"/>
        </w:rPr>
        <w:t xml:space="preserve"> A projekt megvalósítási időszaka 2022. szeptember 10- 2023. december 31. napjáig tartott. A pályázatból az alábbi munkák kerültek elvégzésre: a külső és belső nyílászárók kicserélése, a külső homlokzati hőszigetelés felrakása a teljes felületre, a külső fal színezése is megkezdődött, továbbá a fűtéskorszerűsítés is megtörtént, radiátorok leszerelésre, az új vezetékek és fűtőtestek elhelyezése. A légtechnikai berendezés egy részének a beépítése is megvalósult. Két ütemben beszerzésre kerültek az óvodában használandó eszközök: Beszerzésre került a teakonyhába egy konyhaszekrény, minden csoportszobába új játékok, asztalok és székek, öltözőszekrények tornaszobai eszközök és egy kültéri játszótéri eszköz (kéttornyos játszóvár). A pályázat záró szakmai beszámolja és pénzügyi elszámolása 2024 márciusában elfogadásra került. Az első fenntartási jelentés 2025 márciusában beküldésre került.</w:t>
      </w:r>
    </w:p>
    <w:p w:rsidR="006F0705" w:rsidRPr="006F0705" w:rsidRDefault="006F0705" w:rsidP="006F0705">
      <w:pPr>
        <w:spacing w:before="0" w:beforeAutospacing="0" w:after="0" w:afterAutospacing="0"/>
        <w:ind w:left="426"/>
        <w:rPr>
          <w:rFonts w:eastAsiaTheme="minorHAnsi"/>
          <w:b/>
          <w:sz w:val="22"/>
          <w:szCs w:val="22"/>
          <w:lang w:eastAsia="en-US"/>
        </w:rPr>
      </w:pPr>
    </w:p>
    <w:p w:rsidR="006F0705" w:rsidRPr="006F0705" w:rsidRDefault="006F0705" w:rsidP="006F0705">
      <w:pPr>
        <w:spacing w:before="0" w:beforeAutospacing="0" w:after="0" w:afterAutospacing="0"/>
        <w:ind w:left="425"/>
        <w:rPr>
          <w:rFonts w:eastAsiaTheme="minorHAnsi"/>
          <w:sz w:val="22"/>
          <w:szCs w:val="22"/>
          <w:lang w:eastAsia="en-US"/>
        </w:rPr>
      </w:pPr>
      <w:r w:rsidRPr="006F0705">
        <w:rPr>
          <w:rFonts w:eastAsiaTheme="minorHAnsi"/>
          <w:sz w:val="22"/>
          <w:szCs w:val="22"/>
          <w:lang w:eastAsia="en-US"/>
        </w:rPr>
        <w:t xml:space="preserve">Az </w:t>
      </w:r>
      <w:r w:rsidRPr="006F0705">
        <w:rPr>
          <w:rFonts w:eastAsiaTheme="minorHAnsi"/>
          <w:b/>
          <w:sz w:val="22"/>
          <w:szCs w:val="22"/>
          <w:lang w:eastAsia="en-US"/>
        </w:rPr>
        <w:t>RRF-1.1.2-21-2022-00101 azonosítószámú „Bölcsődei nevelés fejlesztése Tiszavasváriban”</w:t>
      </w:r>
      <w:r w:rsidRPr="006F0705">
        <w:rPr>
          <w:rFonts w:eastAsiaTheme="minorHAnsi"/>
          <w:sz w:val="22"/>
          <w:szCs w:val="22"/>
          <w:lang w:eastAsia="en-US"/>
        </w:rPr>
        <w:t xml:space="preserve"> című pályázatra 2022.06.30. napján kelt Támogatási Szerződés alapján 174.999.035,- Ft összegű vissza nem térítendő támogatásban részesültünk. A projekt megvalósításhoz a kivitelezési szerződés 2024.01.03. napján aláírásra került. A munkaterület átadását követően megkezdődött a kivitelezés, amely 2024.08.08. napján be is fejeződött. Az eszközök egy részének a beszerzéséhez aláírásra került az adásvételi szerződés, amely főként a csoportszoba berendezéséhez szükséges bútorokat és eszközöket tartalmazta. Augusztusban megindítottuk a használatba vételi eljárást, kiépítésre került az ingatlanon belül egy új tűzcsap, és 2024. október végén kiállításra került a használatbavételi engedély. Szeptemberben megtartottuk az 1. szemléletformáló rendezvényt, valamint novemberben a 2. </w:t>
      </w:r>
      <w:r w:rsidRPr="006F0705">
        <w:rPr>
          <w:sz w:val="22"/>
          <w:szCs w:val="22"/>
        </w:rPr>
        <w:t xml:space="preserve">klímavédelmi szemléletformáló </w:t>
      </w:r>
      <w:r w:rsidRPr="006F0705">
        <w:rPr>
          <w:sz w:val="22"/>
          <w:szCs w:val="22"/>
        </w:rPr>
        <w:lastRenderedPageBreak/>
        <w:t>rendezvényt.</w:t>
      </w:r>
      <w:r w:rsidRPr="006F0705">
        <w:rPr>
          <w:rFonts w:eastAsiaTheme="minorHAnsi"/>
          <w:sz w:val="22"/>
          <w:szCs w:val="22"/>
          <w:lang w:eastAsia="en-US"/>
        </w:rPr>
        <w:t xml:space="preserve"> Novemberben megindításra került a működési engedélyezési eljárás, valamint decemberben kértük annak szüneteltetését a hiánypótlás teljesítéséig.   </w:t>
      </w:r>
    </w:p>
    <w:p w:rsidR="006F0705" w:rsidRPr="006F0705" w:rsidRDefault="006F0705" w:rsidP="006F0705">
      <w:pPr>
        <w:spacing w:before="0" w:beforeAutospacing="0" w:after="0" w:afterAutospacing="0"/>
        <w:ind w:left="426"/>
        <w:rPr>
          <w:rFonts w:eastAsiaTheme="minorHAnsi"/>
          <w:sz w:val="22"/>
          <w:szCs w:val="22"/>
          <w:lang w:eastAsia="en-US"/>
        </w:rPr>
      </w:pPr>
    </w:p>
    <w:p w:rsidR="006F0705" w:rsidRPr="006F0705" w:rsidRDefault="006F0705" w:rsidP="006F0705">
      <w:pPr>
        <w:spacing w:before="0" w:beforeAutospacing="0" w:after="0" w:afterAutospacing="0"/>
        <w:ind w:left="425"/>
        <w:rPr>
          <w:rFonts w:eastAsiaTheme="minorHAnsi"/>
          <w:b/>
          <w:sz w:val="22"/>
          <w:szCs w:val="22"/>
          <w:lang w:eastAsia="en-US"/>
        </w:rPr>
      </w:pPr>
      <w:r w:rsidRPr="006F0705">
        <w:rPr>
          <w:rFonts w:eastAsiaTheme="minorHAnsi"/>
          <w:b/>
          <w:sz w:val="22"/>
          <w:szCs w:val="22"/>
          <w:lang w:eastAsia="en-US"/>
        </w:rPr>
        <w:t xml:space="preserve">TOP_PLUSZ-2.1.1-21-SB1-2022-00035 „Energetikai fejlesztések Tiszavasvári intézményeiben” </w:t>
      </w:r>
      <w:r w:rsidRPr="006F0705">
        <w:rPr>
          <w:rFonts w:eastAsiaTheme="minorHAnsi"/>
          <w:sz w:val="22"/>
          <w:szCs w:val="22"/>
          <w:lang w:eastAsia="en-US"/>
        </w:rPr>
        <w:t xml:space="preserve">című pályázatának a kivitelezésre vonatkozó közbeszerzése lefolytatásra került. A nyertes kivitelező a </w:t>
      </w:r>
      <w:proofErr w:type="spellStart"/>
      <w:r w:rsidRPr="006F0705">
        <w:rPr>
          <w:rFonts w:eastAsiaTheme="minorHAnsi"/>
          <w:sz w:val="22"/>
          <w:szCs w:val="22"/>
          <w:lang w:eastAsia="en-US"/>
        </w:rPr>
        <w:t>Magyar-Generál</w:t>
      </w:r>
      <w:proofErr w:type="spellEnd"/>
      <w:r w:rsidRPr="006F0705">
        <w:rPr>
          <w:rFonts w:eastAsiaTheme="minorHAnsi"/>
          <w:sz w:val="22"/>
          <w:szCs w:val="22"/>
          <w:lang w:eastAsia="en-US"/>
        </w:rPr>
        <w:t xml:space="preserve"> Építő Kft. (3535 Miskolc, Székely u. 7.), a szerződés 2024. június 21. napján került aláírásra. A munkaterület 2024. július 2. napján került átadásra. Az első ütemben a </w:t>
      </w:r>
      <w:proofErr w:type="spellStart"/>
      <w:r w:rsidRPr="006F0705">
        <w:rPr>
          <w:rFonts w:eastAsiaTheme="minorHAnsi"/>
          <w:sz w:val="22"/>
          <w:szCs w:val="22"/>
          <w:lang w:eastAsia="en-US"/>
        </w:rPr>
        <w:t>Kornisné</w:t>
      </w:r>
      <w:proofErr w:type="spellEnd"/>
      <w:r w:rsidRPr="006F0705">
        <w:rPr>
          <w:rFonts w:eastAsiaTheme="minorHAnsi"/>
          <w:sz w:val="22"/>
          <w:szCs w:val="22"/>
          <w:lang w:eastAsia="en-US"/>
        </w:rPr>
        <w:t xml:space="preserve">, </w:t>
      </w:r>
      <w:proofErr w:type="spellStart"/>
      <w:r w:rsidRPr="006F0705">
        <w:rPr>
          <w:rFonts w:eastAsiaTheme="minorHAnsi"/>
          <w:sz w:val="22"/>
          <w:szCs w:val="22"/>
          <w:lang w:eastAsia="en-US"/>
        </w:rPr>
        <w:t>Liptay</w:t>
      </w:r>
      <w:proofErr w:type="spellEnd"/>
      <w:r w:rsidRPr="006F0705">
        <w:rPr>
          <w:rFonts w:eastAsiaTheme="minorHAnsi"/>
          <w:sz w:val="22"/>
          <w:szCs w:val="22"/>
          <w:lang w:eastAsia="en-US"/>
        </w:rPr>
        <w:t xml:space="preserve"> Elza Gyermekjóléti Központ „C” épülete került átadásra. Októberében a Gólyahír Ifjúsági tábor területe is átadásra került a kivitelező részére. A kivitelezés zavartalanul zajlott le.</w:t>
      </w:r>
    </w:p>
    <w:p w:rsidR="006F0705" w:rsidRPr="006F0705" w:rsidRDefault="006F0705" w:rsidP="006F0705">
      <w:pPr>
        <w:spacing w:before="0" w:beforeAutospacing="0" w:after="0" w:afterAutospacing="0"/>
        <w:ind w:left="426"/>
        <w:rPr>
          <w:rFonts w:eastAsiaTheme="minorHAnsi"/>
          <w:sz w:val="22"/>
          <w:szCs w:val="22"/>
          <w:lang w:eastAsia="en-US"/>
        </w:rPr>
      </w:pPr>
    </w:p>
    <w:p w:rsidR="006F0705" w:rsidRPr="006F0705" w:rsidRDefault="006F0705" w:rsidP="006F0705">
      <w:pPr>
        <w:spacing w:before="0" w:beforeAutospacing="0" w:after="0" w:afterAutospacing="0"/>
        <w:rPr>
          <w:sz w:val="22"/>
          <w:szCs w:val="22"/>
        </w:rPr>
      </w:pPr>
      <w:r w:rsidRPr="006F0705">
        <w:rPr>
          <w:sz w:val="22"/>
          <w:szCs w:val="22"/>
        </w:rPr>
        <w:t xml:space="preserve">A </w:t>
      </w:r>
      <w:r w:rsidRPr="006F0705">
        <w:rPr>
          <w:b/>
          <w:sz w:val="22"/>
          <w:szCs w:val="22"/>
        </w:rPr>
        <w:t>TOP_Plusz-1.2.1-21-SB1-2022-00006 azonosítószámú „Élhető településközpont kialakítása Tiszavasváriban” című</w:t>
      </w:r>
      <w:r w:rsidRPr="006F0705">
        <w:rPr>
          <w:sz w:val="22"/>
          <w:szCs w:val="22"/>
        </w:rPr>
        <w:t xml:space="preserve"> projekt megvalósítás időszaka 2022. április 1- 2025. december 31. A projekt fő megvalósítási helyszíne a Találkozások Háza, ahol a kulturális-közösségi tér belső korszerűsítése, a kulturális-közösségi teret kiszolgáló kávéház kialakítása és kapcsolódó eszközbeszerzés valósul meg. Továbbá 6 helyszínen közterületek, parkok megújítása valósul meg. Illetve egy köztéri, akadálymentes használatra is alkalmas illemhely berendezés telepítése is megtörténik. </w:t>
      </w:r>
    </w:p>
    <w:p w:rsidR="006F0705" w:rsidRPr="006F0705" w:rsidRDefault="006F0705" w:rsidP="006F0705">
      <w:pPr>
        <w:spacing w:before="0" w:beforeAutospacing="0" w:after="0" w:afterAutospacing="0"/>
        <w:rPr>
          <w:sz w:val="22"/>
          <w:szCs w:val="22"/>
        </w:rPr>
      </w:pPr>
      <w:r w:rsidRPr="006F0705">
        <w:rPr>
          <w:sz w:val="22"/>
          <w:szCs w:val="22"/>
        </w:rPr>
        <w:t>A projekt részeként 2023. augusztus végére készült el a Tiszavasvári Város Integrált Településfejlesztési Stratégiájának és Megalapozó Vizsgálatának (2015) felülvizsgálata, új ITS kidolgozása is. A kivitelező kiválasztására kiírt közbeszerzési eljárás első körben eredménytelenül zárult. A Képviselő-testület 2024. szeptember 27-én döntött a nyertes kivitelező kiválasztásáról. A munkaterület 2024. november 6. napján történt meg. A vállalkozónak 12 hónapja van a munkák befejezésére.</w:t>
      </w:r>
    </w:p>
    <w:p w:rsidR="006F0705" w:rsidRPr="006F0705" w:rsidRDefault="006F0705" w:rsidP="006F0705">
      <w:pPr>
        <w:spacing w:before="0" w:beforeAutospacing="0" w:after="0" w:afterAutospacing="0"/>
        <w:rPr>
          <w:rFonts w:eastAsiaTheme="minorHAnsi"/>
          <w:b/>
          <w:sz w:val="22"/>
          <w:szCs w:val="22"/>
          <w:lang w:eastAsia="en-US"/>
        </w:rPr>
      </w:pPr>
    </w:p>
    <w:p w:rsidR="006F0705" w:rsidRPr="006F0705" w:rsidRDefault="006F0705" w:rsidP="006F0705">
      <w:pPr>
        <w:spacing w:before="0" w:beforeAutospacing="0" w:after="0" w:afterAutospacing="0"/>
        <w:ind w:left="426"/>
        <w:rPr>
          <w:sz w:val="22"/>
          <w:szCs w:val="22"/>
        </w:rPr>
      </w:pPr>
      <w:r w:rsidRPr="006F0705">
        <w:rPr>
          <w:sz w:val="22"/>
          <w:szCs w:val="22"/>
        </w:rPr>
        <w:t xml:space="preserve">A </w:t>
      </w:r>
      <w:r w:rsidRPr="006F0705">
        <w:rPr>
          <w:b/>
          <w:sz w:val="22"/>
          <w:szCs w:val="22"/>
        </w:rPr>
        <w:t>TOP_Plusz-1.1.1-21-SB1-2022-00010 azonosítószámú „Iparterület továbbfejlesztése Tiszavasváriban”</w:t>
      </w:r>
      <w:r w:rsidRPr="006F0705">
        <w:rPr>
          <w:sz w:val="22"/>
          <w:szCs w:val="22"/>
        </w:rPr>
        <w:t xml:space="preserve"> című pályázat megvalósítási időszaka 2023. január 1. - 2025.december 31. 2024. év első félévében még arra vártunk, hogy a TOP-1.1.1-15-SB1-2016-00005 azonosítószámú projekt lezáruljon, tekintettel arra, hogy arra épül ez a pályázat. Ezért a szerződéseket a nyilvánosságra és a tervek elkészítésére csak később kötöttük meg. A tervek alapján megindult az útépítési engedélyezési eljárás, melynek eredményeképpen megkaptuk október végén a véglegessé vált engedélyt. Az engedélyben foglaltak alapján a csapadékvíz elvezetőre is szükséges volt megkérni a vízjogi létesítési engedélyt, amely megindításához szükséges dokumentumok igénylését novemberben megkezdtük és az engedélyezési eljárást pedig decemberben megindítottuk.    </w:t>
      </w:r>
    </w:p>
    <w:p w:rsidR="006F0705" w:rsidRPr="006F0705" w:rsidRDefault="006F0705" w:rsidP="006F0705">
      <w:pPr>
        <w:spacing w:before="0" w:beforeAutospacing="0" w:after="0" w:afterAutospacing="0"/>
        <w:ind w:left="426"/>
        <w:rPr>
          <w:rFonts w:eastAsiaTheme="minorHAnsi"/>
          <w:b/>
          <w:sz w:val="22"/>
          <w:szCs w:val="22"/>
          <w:lang w:eastAsia="en-US"/>
        </w:rPr>
      </w:pPr>
    </w:p>
    <w:p w:rsidR="006F0705" w:rsidRPr="006F0705" w:rsidRDefault="006F0705" w:rsidP="006F0705">
      <w:pPr>
        <w:spacing w:before="0" w:beforeAutospacing="0" w:after="0" w:afterAutospacing="0"/>
        <w:ind w:left="426"/>
        <w:contextualSpacing/>
        <w:rPr>
          <w:rFonts w:eastAsia="Calibri"/>
          <w:sz w:val="22"/>
          <w:szCs w:val="22"/>
          <w:lang w:eastAsia="en-US"/>
        </w:rPr>
      </w:pPr>
      <w:r w:rsidRPr="006F0705">
        <w:rPr>
          <w:sz w:val="22"/>
          <w:szCs w:val="22"/>
        </w:rPr>
        <w:t xml:space="preserve">A </w:t>
      </w:r>
      <w:r w:rsidRPr="006F0705">
        <w:rPr>
          <w:b/>
          <w:sz w:val="22"/>
          <w:szCs w:val="22"/>
        </w:rPr>
        <w:t xml:space="preserve">TOP_PLUSZ-3.1.2-21-SB1-2022-00012 azonosítószámú „Szociális célú </w:t>
      </w:r>
      <w:proofErr w:type="spellStart"/>
      <w:r w:rsidRPr="006F0705">
        <w:rPr>
          <w:b/>
          <w:sz w:val="22"/>
          <w:szCs w:val="22"/>
        </w:rPr>
        <w:t>városrehabilitációt</w:t>
      </w:r>
      <w:proofErr w:type="spellEnd"/>
      <w:r w:rsidRPr="006F0705">
        <w:rPr>
          <w:b/>
          <w:sz w:val="22"/>
          <w:szCs w:val="22"/>
        </w:rPr>
        <w:t xml:space="preserve"> segítő programok Tiszavasváriban” </w:t>
      </w:r>
      <w:r w:rsidRPr="006F0705">
        <w:rPr>
          <w:sz w:val="22"/>
          <w:szCs w:val="22"/>
        </w:rPr>
        <w:t xml:space="preserve">című pályázatot Tiszavasvári Város Önkormányzata 2022. június 30-án nyújtotta be. A 2022. december 20-án kelt értesítés szerint a pályázatot 52.868.063,- Ft vissza nem térítendő támogatásra alkalmasnak ítélték. A projektmegvalósítás időtartama 2023. január 01 – 2028. december 31. A pályázat megvalósítása a </w:t>
      </w:r>
      <w:proofErr w:type="spellStart"/>
      <w:r w:rsidRPr="006F0705">
        <w:rPr>
          <w:sz w:val="22"/>
          <w:szCs w:val="22"/>
        </w:rPr>
        <w:t>Kornisné</w:t>
      </w:r>
      <w:proofErr w:type="spellEnd"/>
      <w:r w:rsidRPr="006F0705">
        <w:rPr>
          <w:sz w:val="22"/>
          <w:szCs w:val="22"/>
        </w:rPr>
        <w:t xml:space="preserve"> </w:t>
      </w:r>
      <w:proofErr w:type="spellStart"/>
      <w:r w:rsidRPr="006F0705">
        <w:rPr>
          <w:sz w:val="22"/>
          <w:szCs w:val="22"/>
        </w:rPr>
        <w:t>Liptay</w:t>
      </w:r>
      <w:proofErr w:type="spellEnd"/>
      <w:r w:rsidRPr="006F0705">
        <w:rPr>
          <w:sz w:val="22"/>
          <w:szCs w:val="22"/>
        </w:rPr>
        <w:t xml:space="preserve"> Elza Szociális és Gyermekjóléti Központtal, mint </w:t>
      </w:r>
      <w:proofErr w:type="spellStart"/>
      <w:r w:rsidRPr="006F0705">
        <w:rPr>
          <w:sz w:val="22"/>
          <w:szCs w:val="22"/>
        </w:rPr>
        <w:t>konzoricumi</w:t>
      </w:r>
      <w:proofErr w:type="spellEnd"/>
      <w:r w:rsidRPr="006F0705">
        <w:rPr>
          <w:sz w:val="22"/>
          <w:szCs w:val="22"/>
        </w:rPr>
        <w:t xml:space="preserve"> partnerrel együtt valósul meg. A pályázat </w:t>
      </w:r>
      <w:r w:rsidRPr="006F0705">
        <w:rPr>
          <w:rFonts w:eastAsia="Calibri"/>
          <w:sz w:val="22"/>
          <w:szCs w:val="22"/>
          <w:lang w:eastAsia="en-US"/>
        </w:rPr>
        <w:t xml:space="preserve">keretében szociális munkások bevonásával családok </w:t>
      </w:r>
      <w:proofErr w:type="spellStart"/>
      <w:r w:rsidRPr="006F0705">
        <w:rPr>
          <w:rFonts w:eastAsia="Calibri"/>
          <w:sz w:val="22"/>
          <w:szCs w:val="22"/>
          <w:lang w:eastAsia="en-US"/>
        </w:rPr>
        <w:t>mentorálása</w:t>
      </w:r>
      <w:proofErr w:type="spellEnd"/>
      <w:r w:rsidRPr="006F0705">
        <w:rPr>
          <w:rFonts w:eastAsia="Calibri"/>
          <w:sz w:val="22"/>
          <w:szCs w:val="22"/>
          <w:lang w:eastAsia="en-US"/>
        </w:rPr>
        <w:t xml:space="preserve">, lakásszépítő program, munkahely és gyárlátogatás, valamint társadalmi integrációs programsorozat, jogi tanácsadás, pszichológus megbízásával személyiség fejlesztő program, kirándulások és rendezvények (Családi nap, Sportnap) fognak megvalósulni. 2024-ban a tevékenységek a jogi tanácsadási tevékenység zajlott. A </w:t>
      </w:r>
      <w:proofErr w:type="spellStart"/>
      <w:r w:rsidRPr="006F0705">
        <w:rPr>
          <w:rFonts w:eastAsia="Calibri"/>
          <w:sz w:val="22"/>
          <w:szCs w:val="22"/>
          <w:lang w:eastAsia="en-US"/>
        </w:rPr>
        <w:t>mentorálás</w:t>
      </w:r>
      <w:proofErr w:type="spellEnd"/>
      <w:r w:rsidRPr="006F0705">
        <w:rPr>
          <w:rFonts w:eastAsia="Calibri"/>
          <w:sz w:val="22"/>
          <w:szCs w:val="22"/>
          <w:lang w:eastAsia="en-US"/>
        </w:rPr>
        <w:t xml:space="preserve"> beindítása az indikátor adatok egyeztetése miatt nem történt meg. Egyeztetéseket folytattunk a Magyar Államkincstárral a célértékek felülvizsgálata miatt, illetve többlettámogatási kérelmet nyújtottunk be. A kérelem elutasításra került, ezért 2025 februárjában a Képviselő-testület kezdeményezte a Magyar Államkincstárnál a Támogatási szerződés megszüntetését és a kiutalt támogatási előleggel történő elszámolást.</w:t>
      </w:r>
    </w:p>
    <w:p w:rsidR="006F0705" w:rsidRPr="006F0705" w:rsidRDefault="006F0705" w:rsidP="006F0705">
      <w:pPr>
        <w:spacing w:before="0" w:beforeAutospacing="0" w:after="0" w:afterAutospacing="0"/>
        <w:ind w:left="426"/>
        <w:contextualSpacing/>
        <w:rPr>
          <w:sz w:val="22"/>
          <w:szCs w:val="22"/>
        </w:rPr>
      </w:pPr>
    </w:p>
    <w:p w:rsidR="006F0705" w:rsidRPr="006F0705" w:rsidRDefault="006F0705" w:rsidP="006F0705">
      <w:pPr>
        <w:spacing w:before="0" w:beforeAutospacing="0"/>
        <w:ind w:left="426"/>
        <w:contextualSpacing/>
        <w:rPr>
          <w:sz w:val="22"/>
          <w:szCs w:val="22"/>
        </w:rPr>
      </w:pPr>
      <w:r w:rsidRPr="006F0705">
        <w:rPr>
          <w:sz w:val="22"/>
          <w:szCs w:val="22"/>
        </w:rPr>
        <w:lastRenderedPageBreak/>
        <w:t xml:space="preserve">A </w:t>
      </w:r>
      <w:r w:rsidRPr="006F0705">
        <w:rPr>
          <w:b/>
          <w:sz w:val="22"/>
          <w:szCs w:val="22"/>
        </w:rPr>
        <w:t xml:space="preserve">TOP_PLUSZ-1.2.3.-21-SB1-2022-00040 azonosítószámú „Belterületi utak fejlesztése” </w:t>
      </w:r>
      <w:r w:rsidRPr="006F0705">
        <w:rPr>
          <w:sz w:val="22"/>
          <w:szCs w:val="22"/>
        </w:rPr>
        <w:t xml:space="preserve">című pályázat kivitelezésének a közbeszerzési eljárását kiírtuk. Az eljárás eredményesen zárult a nyertes kivitelező a DEBKIV Kft. (4033 Debrecen, Vastorony u. 16.). A vállalkozási szerződés 2024. május 28. napján került megkötésre. A munkaterület 2024. május 31. napján átadásra került a kivitelező részére. A munkálatok zavartalanul zajlottak le. A munkaterületet a vállalkozó 2024. szeptember 27. napján adta vissza. Ezzel a kivitelezéssel a gyári lakótelepen található </w:t>
      </w:r>
      <w:proofErr w:type="spellStart"/>
      <w:r w:rsidRPr="006F0705">
        <w:rPr>
          <w:sz w:val="22"/>
          <w:szCs w:val="22"/>
        </w:rPr>
        <w:t>Kelp</w:t>
      </w:r>
      <w:proofErr w:type="spellEnd"/>
      <w:r w:rsidRPr="006F0705">
        <w:rPr>
          <w:sz w:val="22"/>
          <w:szCs w:val="22"/>
        </w:rPr>
        <w:t xml:space="preserve"> Ilona és Eszterházy utca aszfaltburkolata és a járdák felújítása történt meg.</w:t>
      </w:r>
    </w:p>
    <w:p w:rsidR="006F0705" w:rsidRPr="006F0705" w:rsidRDefault="006F0705" w:rsidP="006F0705">
      <w:pPr>
        <w:spacing w:before="0" w:beforeAutospacing="0"/>
        <w:ind w:left="426"/>
        <w:contextualSpacing/>
        <w:rPr>
          <w:sz w:val="22"/>
          <w:szCs w:val="22"/>
        </w:rPr>
      </w:pPr>
    </w:p>
    <w:p w:rsidR="006F0705" w:rsidRPr="006F0705" w:rsidRDefault="006F0705" w:rsidP="006F0705">
      <w:pPr>
        <w:spacing w:before="0" w:beforeAutospacing="0"/>
        <w:ind w:left="426"/>
        <w:contextualSpacing/>
        <w:rPr>
          <w:sz w:val="22"/>
          <w:szCs w:val="22"/>
        </w:rPr>
      </w:pPr>
      <w:r w:rsidRPr="006F0705">
        <w:rPr>
          <w:b/>
          <w:sz w:val="22"/>
          <w:szCs w:val="22"/>
        </w:rPr>
        <w:t xml:space="preserve">A Magyar Labdarúgó Szövetség (továbbiakban: MLSZ) által támogatásban részesültünk a 2024. február 27-én kelt tájékoztató levél alapján. </w:t>
      </w:r>
      <w:r w:rsidRPr="006F0705">
        <w:rPr>
          <w:sz w:val="22"/>
          <w:szCs w:val="22"/>
        </w:rPr>
        <w:t xml:space="preserve">Áprilisában egyezetések történtek a TSE és a TSK képviselőivel, annak érdekében, hogy a TSE által elnyert TAO pályázatból megvalósítandó műfüves labdarúgó pálya ezzel a pályázattal együttesen valósuljon meg, úgy hogy egy nagy pálya kerülhessen kialakításra. A tervezés során megállapítást nyert, hogy az csak úgy valósítható meg, ha a szomszédos Magyar Állam tulajdonát képező ingatlan is bevonásra kerül. Ezzel kapcsolatosan felvettük a kapcsolatot a Nemzeti Földügyi Központtal, az Agrárminisztériummal, a Nyírerdő </w:t>
      </w:r>
      <w:proofErr w:type="spellStart"/>
      <w:r w:rsidRPr="006F0705">
        <w:rPr>
          <w:sz w:val="22"/>
          <w:szCs w:val="22"/>
        </w:rPr>
        <w:t>Zrt.-vel</w:t>
      </w:r>
      <w:proofErr w:type="spellEnd"/>
      <w:r w:rsidRPr="006F0705">
        <w:rPr>
          <w:sz w:val="22"/>
          <w:szCs w:val="22"/>
        </w:rPr>
        <w:t xml:space="preserve"> és a Hajdú-Bihar Vármegyei Kormányhivatal Agrárügyi Főosztály Erdőfelügyeleti Osztályával. Októberben azonban az a döntés született a megvalósítási határidőt figyelembe véve, hogy az önkormányzat 1db 20x40 méteres pálya kialakítását fogja megvalósítani. Az MLSZ-el 2024.11.13. napján kötöttük meg az SP2/SZSZB/001 szerződésszámú Támogatási Szerződést, melynek keretei között megvalósításra kerül egy 20x40 méteres műfüves labdarúgó pálya labdafogó hálóval és világítással a Tiszavasvári, Fehértói u. 2/B. szám alatti 2438 </w:t>
      </w:r>
      <w:proofErr w:type="spellStart"/>
      <w:r w:rsidRPr="006F0705">
        <w:rPr>
          <w:sz w:val="22"/>
          <w:szCs w:val="22"/>
        </w:rPr>
        <w:t>hrsz-ú</w:t>
      </w:r>
      <w:proofErr w:type="spellEnd"/>
      <w:r w:rsidRPr="006F0705">
        <w:rPr>
          <w:sz w:val="22"/>
          <w:szCs w:val="22"/>
        </w:rPr>
        <w:t xml:space="preserve"> ingatlanon. A kivitelező kiválasztását követően aláírásra került a HCT </w:t>
      </w:r>
      <w:proofErr w:type="spellStart"/>
      <w:r w:rsidRPr="006F0705">
        <w:rPr>
          <w:sz w:val="22"/>
          <w:szCs w:val="22"/>
        </w:rPr>
        <w:t>Kft-vel</w:t>
      </w:r>
      <w:proofErr w:type="spellEnd"/>
      <w:r w:rsidRPr="006F0705">
        <w:rPr>
          <w:sz w:val="22"/>
          <w:szCs w:val="22"/>
        </w:rPr>
        <w:t xml:space="preserve"> a vállalkozási szerződés 2024.11.19. napján, és a munkaterület átadásra került decemberben.</w:t>
      </w:r>
    </w:p>
    <w:p w:rsidR="006F0705" w:rsidRPr="006F0705" w:rsidRDefault="006F0705" w:rsidP="006F0705">
      <w:pPr>
        <w:spacing w:before="0" w:beforeAutospacing="0"/>
        <w:ind w:left="426"/>
        <w:contextualSpacing/>
        <w:rPr>
          <w:sz w:val="22"/>
          <w:szCs w:val="22"/>
        </w:rPr>
      </w:pPr>
    </w:p>
    <w:p w:rsidR="006F0705" w:rsidRPr="006F0705" w:rsidRDefault="006F0705" w:rsidP="006F0705">
      <w:pPr>
        <w:spacing w:before="0" w:beforeAutospacing="0"/>
        <w:ind w:left="426"/>
        <w:contextualSpacing/>
        <w:rPr>
          <w:sz w:val="22"/>
          <w:szCs w:val="22"/>
        </w:rPr>
      </w:pPr>
      <w:r w:rsidRPr="006F0705">
        <w:rPr>
          <w:sz w:val="22"/>
          <w:szCs w:val="22"/>
        </w:rPr>
        <w:t xml:space="preserve">A </w:t>
      </w:r>
      <w:r w:rsidRPr="006F0705">
        <w:rPr>
          <w:b/>
          <w:sz w:val="22"/>
          <w:szCs w:val="22"/>
        </w:rPr>
        <w:t xml:space="preserve">TOP_PLUSZ-2.1.1.-21-SB1-2024-00059 azonosítószámú „Termálkút rekonstrukciója Tiszavasváriban” </w:t>
      </w:r>
      <w:r w:rsidRPr="006F0705">
        <w:rPr>
          <w:sz w:val="22"/>
          <w:szCs w:val="22"/>
        </w:rPr>
        <w:t>című pályázatot benyújtottuk 2024. március 4. napján.</w:t>
      </w:r>
    </w:p>
    <w:p w:rsidR="006F0705" w:rsidRPr="006F0705" w:rsidRDefault="006F0705" w:rsidP="006F0705">
      <w:pPr>
        <w:spacing w:before="0" w:beforeAutospacing="0"/>
        <w:ind w:left="426"/>
        <w:contextualSpacing/>
        <w:rPr>
          <w:strike/>
          <w:color w:val="000000" w:themeColor="text1"/>
          <w:sz w:val="22"/>
          <w:szCs w:val="22"/>
        </w:rPr>
      </w:pPr>
    </w:p>
    <w:p w:rsidR="006F0705" w:rsidRPr="006F0705" w:rsidRDefault="006F0705" w:rsidP="006F0705">
      <w:pPr>
        <w:spacing w:before="0" w:beforeAutospacing="0"/>
        <w:ind w:left="426"/>
        <w:contextualSpacing/>
        <w:rPr>
          <w:color w:val="000000" w:themeColor="text1"/>
          <w:sz w:val="22"/>
          <w:szCs w:val="22"/>
        </w:rPr>
      </w:pPr>
      <w:r w:rsidRPr="006F0705">
        <w:rPr>
          <w:color w:val="000000" w:themeColor="text1"/>
          <w:sz w:val="22"/>
          <w:szCs w:val="22"/>
        </w:rPr>
        <w:t xml:space="preserve">A </w:t>
      </w:r>
      <w:r w:rsidRPr="006F0705">
        <w:rPr>
          <w:b/>
          <w:color w:val="000000" w:themeColor="text1"/>
          <w:sz w:val="22"/>
          <w:szCs w:val="22"/>
        </w:rPr>
        <w:t>VP6-19.2.1.-87-4-17 kódszámú „Szabadidő hasznos eltöltésére alkalmas közösségi terek kialakítása, fejlesztése”</w:t>
      </w:r>
      <w:r w:rsidRPr="006F0705">
        <w:rPr>
          <w:color w:val="000000" w:themeColor="text1"/>
          <w:sz w:val="22"/>
          <w:szCs w:val="22"/>
        </w:rPr>
        <w:t xml:space="preserve"> című pályázatot 2023. november 15. napján nyertük el, a támogatási összeg 9.114.762,- Ft, a beruházás összértéke 12.153.020,- Ft. A</w:t>
      </w:r>
      <w:r w:rsidRPr="006F0705">
        <w:rPr>
          <w:sz w:val="22"/>
          <w:szCs w:val="22"/>
        </w:rPr>
        <w:t xml:space="preserve"> pályázatból eg</w:t>
      </w:r>
      <w:r w:rsidRPr="006F0705">
        <w:rPr>
          <w:color w:val="000000" w:themeColor="text1"/>
          <w:sz w:val="22"/>
          <w:szCs w:val="22"/>
        </w:rPr>
        <w:t xml:space="preserve">y kutyafuttató valósult meg Tiszavasvári 0358/177 hrsz.-ú külterületi ingatlanán. Egy 8 db eszközből álló akadálypálya került összeállításra, 4 db napelemes kandelábert helyeztünk el, hogy a parkot sötétedéskor is igénybe tudják venni. A létesítmény fémkerítéssel került körbekerítésre, továbbá füvesítés valósult meg. A biztonság és a rongálás elkerülése érdekében 4 db kamerából álló kamerarendszer került kiépítésre. Hulladékgyűjtő edény és egy pad is kihelyezésre kerültek. Az új építmény átadására 2024. augusztus 30. napján került sor. Fenntartásáról a </w:t>
      </w:r>
      <w:r w:rsidRPr="006F0705">
        <w:rPr>
          <w:bCs/>
          <w:sz w:val="22"/>
          <w:szCs w:val="22"/>
        </w:rPr>
        <w:t>TIVA-SZOLG Nonprofit Kft</w:t>
      </w:r>
      <w:r w:rsidRPr="006F0705">
        <w:rPr>
          <w:color w:val="000000" w:themeColor="text1"/>
          <w:sz w:val="22"/>
          <w:szCs w:val="22"/>
        </w:rPr>
        <w:t>. gondoskodik.</w:t>
      </w:r>
    </w:p>
    <w:p w:rsidR="006F0705" w:rsidRPr="006F0705" w:rsidRDefault="006F0705" w:rsidP="006F0705">
      <w:pPr>
        <w:spacing w:before="0" w:beforeAutospacing="0"/>
        <w:ind w:left="426"/>
        <w:contextualSpacing/>
        <w:rPr>
          <w:color w:val="000000" w:themeColor="text1"/>
          <w:sz w:val="22"/>
          <w:szCs w:val="22"/>
        </w:rPr>
      </w:pPr>
    </w:p>
    <w:p w:rsidR="006F0705" w:rsidRPr="006F0705" w:rsidRDefault="006F0705" w:rsidP="006F0705">
      <w:pPr>
        <w:spacing w:before="0" w:beforeAutospacing="0"/>
        <w:ind w:left="426"/>
        <w:contextualSpacing/>
        <w:rPr>
          <w:sz w:val="22"/>
          <w:szCs w:val="22"/>
        </w:rPr>
      </w:pPr>
      <w:r w:rsidRPr="006F0705">
        <w:rPr>
          <w:b/>
          <w:sz w:val="22"/>
          <w:szCs w:val="22"/>
        </w:rPr>
        <w:t xml:space="preserve">A HUNG-2024 kódszámú a nemzeti értékek és </w:t>
      </w:r>
      <w:proofErr w:type="spellStart"/>
      <w:r w:rsidRPr="006F0705">
        <w:rPr>
          <w:b/>
          <w:sz w:val="22"/>
          <w:szCs w:val="22"/>
        </w:rPr>
        <w:t>hungarikumok</w:t>
      </w:r>
      <w:proofErr w:type="spellEnd"/>
      <w:r w:rsidRPr="006F0705">
        <w:rPr>
          <w:b/>
          <w:sz w:val="22"/>
          <w:szCs w:val="22"/>
        </w:rPr>
        <w:t xml:space="preserve"> népszerűsítésének, megismertetésének, megőrzésének és gondozásának támogatása című pályázat</w:t>
      </w:r>
      <w:r w:rsidRPr="006F0705">
        <w:rPr>
          <w:sz w:val="22"/>
          <w:szCs w:val="22"/>
        </w:rPr>
        <w:t xml:space="preserve"> a támogatási célok között lehetőséget biztosít a magyar nemzeti értékekről és </w:t>
      </w:r>
      <w:proofErr w:type="spellStart"/>
      <w:r w:rsidRPr="006F0705">
        <w:rPr>
          <w:sz w:val="22"/>
          <w:szCs w:val="22"/>
        </w:rPr>
        <w:t>hungarikumokról</w:t>
      </w:r>
      <w:proofErr w:type="spellEnd"/>
      <w:r w:rsidRPr="006F0705">
        <w:rPr>
          <w:sz w:val="22"/>
          <w:szCs w:val="22"/>
        </w:rPr>
        <w:t xml:space="preserve"> szóló 2012. évi XXX. törvény szerinti nemzeti értékek bemutatásának és népszerűsítésének támogatására. Tiszavasvári világszínvonalú tudósi életművet megalkotó szülöttje, </w:t>
      </w:r>
      <w:proofErr w:type="spellStart"/>
      <w:r w:rsidRPr="006F0705">
        <w:rPr>
          <w:sz w:val="22"/>
          <w:szCs w:val="22"/>
        </w:rPr>
        <w:t>Kabay</w:t>
      </w:r>
      <w:proofErr w:type="spellEnd"/>
      <w:r w:rsidRPr="006F0705">
        <w:rPr>
          <w:sz w:val="22"/>
          <w:szCs w:val="22"/>
        </w:rPr>
        <w:t xml:space="preserve"> János, a </w:t>
      </w:r>
      <w:proofErr w:type="spellStart"/>
      <w:r w:rsidRPr="006F0705">
        <w:rPr>
          <w:sz w:val="22"/>
          <w:szCs w:val="22"/>
        </w:rPr>
        <w:t>morfingyártás</w:t>
      </w:r>
      <w:proofErr w:type="spellEnd"/>
      <w:r w:rsidRPr="006F0705">
        <w:rPr>
          <w:sz w:val="22"/>
          <w:szCs w:val="22"/>
        </w:rPr>
        <w:t xml:space="preserve"> magyar atyja, akinek életműve 2016 óta a magyar nemzet 56. </w:t>
      </w:r>
      <w:proofErr w:type="spellStart"/>
      <w:r w:rsidRPr="006F0705">
        <w:rPr>
          <w:sz w:val="22"/>
          <w:szCs w:val="22"/>
        </w:rPr>
        <w:t>hungarikuma</w:t>
      </w:r>
      <w:proofErr w:type="spellEnd"/>
      <w:r w:rsidRPr="006F0705">
        <w:rPr>
          <w:sz w:val="22"/>
          <w:szCs w:val="22"/>
        </w:rPr>
        <w:t xml:space="preserve"> és Tiszavasvári első és egyetlen </w:t>
      </w:r>
      <w:proofErr w:type="spellStart"/>
      <w:r w:rsidRPr="006F0705">
        <w:rPr>
          <w:sz w:val="22"/>
          <w:szCs w:val="22"/>
        </w:rPr>
        <w:t>hungarikuma</w:t>
      </w:r>
      <w:proofErr w:type="spellEnd"/>
      <w:r w:rsidRPr="006F0705">
        <w:rPr>
          <w:sz w:val="22"/>
          <w:szCs w:val="22"/>
        </w:rPr>
        <w:t xml:space="preserve">. Erre a helyi értékre alapozva készült el a nyertes pályázati anyag, mely a következő projektelemekből tevődik össze: </w:t>
      </w:r>
      <w:proofErr w:type="spellStart"/>
      <w:r w:rsidRPr="006F0705">
        <w:rPr>
          <w:sz w:val="22"/>
          <w:szCs w:val="22"/>
        </w:rPr>
        <w:t>Kabay</w:t>
      </w:r>
      <w:proofErr w:type="spellEnd"/>
      <w:r w:rsidRPr="006F0705">
        <w:rPr>
          <w:sz w:val="22"/>
          <w:szCs w:val="22"/>
        </w:rPr>
        <w:t xml:space="preserve"> János emlékfilm elkészítése, a film közzététele a népszerűsítő kabayjanosfilmje.hu weboldalon a bemutatók után, valamint a </w:t>
      </w:r>
      <w:proofErr w:type="spellStart"/>
      <w:r w:rsidRPr="006F0705">
        <w:rPr>
          <w:sz w:val="22"/>
          <w:szCs w:val="22"/>
        </w:rPr>
        <w:t>YouTube</w:t>
      </w:r>
      <w:proofErr w:type="spellEnd"/>
      <w:r w:rsidRPr="006F0705">
        <w:rPr>
          <w:sz w:val="22"/>
          <w:szCs w:val="22"/>
        </w:rPr>
        <w:t xml:space="preserve"> széles elérést adó felületére is elhelyezésre kerül; a </w:t>
      </w:r>
      <w:proofErr w:type="spellStart"/>
      <w:r w:rsidRPr="006F0705">
        <w:rPr>
          <w:sz w:val="22"/>
          <w:szCs w:val="22"/>
        </w:rPr>
        <w:t>kabayjanos.eu</w:t>
      </w:r>
      <w:proofErr w:type="spellEnd"/>
      <w:r w:rsidRPr="006F0705">
        <w:rPr>
          <w:sz w:val="22"/>
          <w:szCs w:val="22"/>
        </w:rPr>
        <w:t xml:space="preserve"> weboldal fejlesztése és aktualizálása; egy digitális és nyomtatott értéktükör elkészítése; ún. </w:t>
      </w:r>
      <w:proofErr w:type="spellStart"/>
      <w:r w:rsidRPr="006F0705">
        <w:rPr>
          <w:sz w:val="22"/>
          <w:szCs w:val="22"/>
        </w:rPr>
        <w:t>Kabay</w:t>
      </w:r>
      <w:proofErr w:type="spellEnd"/>
      <w:r w:rsidRPr="006F0705">
        <w:rPr>
          <w:sz w:val="22"/>
          <w:szCs w:val="22"/>
        </w:rPr>
        <w:t xml:space="preserve"> hagyatéki digitális lapozgató elkészítése.</w:t>
      </w:r>
    </w:p>
    <w:p w:rsidR="006F0705" w:rsidRPr="006F0705" w:rsidRDefault="006F0705" w:rsidP="006F0705">
      <w:pPr>
        <w:spacing w:before="0" w:beforeAutospacing="0"/>
        <w:ind w:left="426"/>
        <w:contextualSpacing/>
        <w:rPr>
          <w:sz w:val="22"/>
          <w:szCs w:val="22"/>
        </w:rPr>
      </w:pPr>
      <w:r w:rsidRPr="006F0705">
        <w:rPr>
          <w:sz w:val="22"/>
          <w:szCs w:val="22"/>
        </w:rPr>
        <w:t>A projekt megvalósításának határideje 2025. szeptember 30. Támogatási összeg: 2.000.000,- Ft.</w:t>
      </w:r>
    </w:p>
    <w:p w:rsidR="006F0705" w:rsidRDefault="006F0705" w:rsidP="006F0705">
      <w:pPr>
        <w:spacing w:before="0" w:beforeAutospacing="0"/>
        <w:ind w:left="426"/>
        <w:contextualSpacing/>
        <w:rPr>
          <w:sz w:val="22"/>
          <w:szCs w:val="22"/>
        </w:rPr>
      </w:pPr>
    </w:p>
    <w:p w:rsidR="00EE40DB" w:rsidRPr="006F0705" w:rsidRDefault="00EE40DB" w:rsidP="006F0705">
      <w:pPr>
        <w:spacing w:before="0" w:beforeAutospacing="0"/>
        <w:ind w:left="426"/>
        <w:contextualSpacing/>
        <w:rPr>
          <w:sz w:val="22"/>
          <w:szCs w:val="22"/>
        </w:rPr>
      </w:pPr>
    </w:p>
    <w:p w:rsidR="006F0705" w:rsidRPr="006F0705" w:rsidRDefault="006F0705" w:rsidP="006F0705">
      <w:pPr>
        <w:spacing w:before="0" w:beforeAutospacing="0"/>
        <w:ind w:left="426"/>
        <w:contextualSpacing/>
        <w:rPr>
          <w:b/>
          <w:sz w:val="22"/>
          <w:szCs w:val="22"/>
        </w:rPr>
      </w:pPr>
      <w:r w:rsidRPr="006F0705">
        <w:rPr>
          <w:b/>
          <w:sz w:val="22"/>
          <w:szCs w:val="22"/>
        </w:rPr>
        <w:lastRenderedPageBreak/>
        <w:t>EUCF</w:t>
      </w:r>
    </w:p>
    <w:p w:rsidR="006F0705" w:rsidRPr="006F0705" w:rsidRDefault="006F0705" w:rsidP="006F0705">
      <w:pPr>
        <w:spacing w:before="0" w:beforeAutospacing="0"/>
        <w:ind w:left="426"/>
        <w:contextualSpacing/>
        <w:rPr>
          <w:sz w:val="22"/>
          <w:szCs w:val="22"/>
        </w:rPr>
      </w:pPr>
      <w:r w:rsidRPr="006F0705">
        <w:rPr>
          <w:sz w:val="22"/>
          <w:szCs w:val="22"/>
        </w:rPr>
        <w:t xml:space="preserve">Tiszavasvári Város Önkormányzata Képviselő-testülete 2024. november 21. napján a 297/2024. (XI.21.) Kt. számú határozatával döntött arról, hogy pályázatot nyújt be az European City </w:t>
      </w:r>
      <w:proofErr w:type="spellStart"/>
      <w:r w:rsidRPr="006F0705">
        <w:rPr>
          <w:sz w:val="22"/>
          <w:szCs w:val="22"/>
        </w:rPr>
        <w:t>Facility</w:t>
      </w:r>
      <w:proofErr w:type="spellEnd"/>
      <w:r w:rsidRPr="006F0705">
        <w:rPr>
          <w:sz w:val="22"/>
          <w:szCs w:val="22"/>
        </w:rPr>
        <w:t xml:space="preserve"> (EUCF) által meghirdetett Városokkal a városokért program pályázat keretén belül. Önkormányzatunk a pályázatot benyújtott 2024. december 16. napján. A pályázat elnyerésre került az idei év májusában. </w:t>
      </w:r>
    </w:p>
    <w:p w:rsidR="006F0705" w:rsidRPr="006F0705" w:rsidRDefault="006F0705" w:rsidP="006F0705">
      <w:pPr>
        <w:spacing w:before="0" w:beforeAutospacing="0"/>
        <w:ind w:left="426"/>
        <w:contextualSpacing/>
        <w:rPr>
          <w:sz w:val="22"/>
          <w:szCs w:val="22"/>
        </w:rPr>
      </w:pPr>
      <w:r w:rsidRPr="006F0705">
        <w:rPr>
          <w:sz w:val="22"/>
          <w:szCs w:val="22"/>
        </w:rPr>
        <w:t xml:space="preserve">A pályázatban Tiszavasvári egyik legnagyobb természeti kincsére, a földből kinyerhető termálvíz adottságára építve kívánunk egy koncepció tervet kidolgozni. A koncepció fő célja a szénhidrogénes fűtés kiváltása elsősorban a közintézményeinkben, majd esetlegesen </w:t>
      </w:r>
      <w:proofErr w:type="spellStart"/>
      <w:r w:rsidRPr="006F0705">
        <w:rPr>
          <w:sz w:val="22"/>
          <w:szCs w:val="22"/>
        </w:rPr>
        <w:t>távhő</w:t>
      </w:r>
      <w:proofErr w:type="spellEnd"/>
      <w:r w:rsidRPr="006F0705">
        <w:rPr>
          <w:sz w:val="22"/>
          <w:szCs w:val="22"/>
        </w:rPr>
        <w:t xml:space="preserve"> szolgáltatás nyújtása vállalkozók és a lakosság részére is.</w:t>
      </w:r>
    </w:p>
    <w:p w:rsidR="006F0705" w:rsidRPr="006F0705" w:rsidRDefault="006F0705" w:rsidP="006F0705">
      <w:pPr>
        <w:spacing w:before="0" w:beforeAutospacing="0"/>
        <w:ind w:left="426"/>
        <w:contextualSpacing/>
        <w:rPr>
          <w:sz w:val="22"/>
          <w:szCs w:val="22"/>
        </w:rPr>
      </w:pPr>
    </w:p>
    <w:p w:rsidR="006F0705" w:rsidRPr="006F0705" w:rsidRDefault="006F0705" w:rsidP="006F0705">
      <w:pPr>
        <w:spacing w:before="0" w:beforeAutospacing="0"/>
        <w:ind w:left="426"/>
        <w:contextualSpacing/>
        <w:rPr>
          <w:b/>
          <w:sz w:val="22"/>
          <w:szCs w:val="22"/>
        </w:rPr>
      </w:pPr>
      <w:r w:rsidRPr="006F0705">
        <w:rPr>
          <w:b/>
          <w:sz w:val="22"/>
          <w:szCs w:val="22"/>
        </w:rPr>
        <w:t xml:space="preserve">SVÁJCI-MAGYAR EGYÜTTMŰKÖDÉSI PROGRAM II. időszak Víz- és szennyvízkezelés tematikus terület, SM07-WWM jelű, „Vízminőség javítása Magyarországon” című program ivóvízkezelés célkitűzése keretében </w:t>
      </w:r>
      <w:r w:rsidRPr="006F0705">
        <w:rPr>
          <w:sz w:val="22"/>
          <w:szCs w:val="22"/>
        </w:rPr>
        <w:t xml:space="preserve">pályázatott hirdettek meg. Az önkormányzat a 2024. augusztus 8. napján döntött arról, hogy pályázatot nyújt be konzorciumban Szorgalmatos Község Önkormányzatával és az Észak-magyarországi Regionális Vízművek </w:t>
      </w:r>
      <w:proofErr w:type="spellStart"/>
      <w:r w:rsidRPr="006F0705">
        <w:rPr>
          <w:sz w:val="22"/>
          <w:szCs w:val="22"/>
        </w:rPr>
        <w:t>Zrt.-vel</w:t>
      </w:r>
      <w:proofErr w:type="spellEnd"/>
      <w:r w:rsidRPr="006F0705">
        <w:rPr>
          <w:sz w:val="22"/>
          <w:szCs w:val="22"/>
        </w:rPr>
        <w:t xml:space="preserve"> közösen. A pályázat célja a meglévő vízmű rekonstrukciója. A pályázathoz szükséges előzeted pályázati tervdokumentációk elkészültek. A pályázat véglegesítése és beküldése 2024. december 02. napján megtörtént. A pályázatot december 16-án befogadták, a pályázatról döntés </w:t>
      </w:r>
      <w:proofErr w:type="gramStart"/>
      <w:r w:rsidRPr="006F0705">
        <w:rPr>
          <w:sz w:val="22"/>
          <w:szCs w:val="22"/>
        </w:rPr>
        <w:t>2025. márciusában</w:t>
      </w:r>
      <w:proofErr w:type="gramEnd"/>
      <w:r w:rsidRPr="006F0705">
        <w:rPr>
          <w:sz w:val="22"/>
          <w:szCs w:val="22"/>
        </w:rPr>
        <w:t xml:space="preserve"> született.</w:t>
      </w:r>
    </w:p>
    <w:p w:rsidR="006F0705" w:rsidRPr="006F0705" w:rsidRDefault="006F0705" w:rsidP="006F0705">
      <w:pPr>
        <w:spacing w:before="0" w:beforeAutospacing="0"/>
        <w:ind w:left="426"/>
        <w:contextualSpacing/>
        <w:rPr>
          <w:b/>
          <w:sz w:val="22"/>
          <w:szCs w:val="22"/>
        </w:rPr>
      </w:pPr>
      <w:r w:rsidRPr="006F0705">
        <w:rPr>
          <w:b/>
          <w:sz w:val="22"/>
          <w:szCs w:val="22"/>
        </w:rPr>
        <w:t xml:space="preserve"> </w:t>
      </w:r>
    </w:p>
    <w:p w:rsidR="006F0705" w:rsidRPr="006F0705" w:rsidRDefault="006F0705" w:rsidP="006F0705">
      <w:pPr>
        <w:spacing w:before="0" w:beforeAutospacing="0"/>
        <w:ind w:left="0"/>
        <w:rPr>
          <w:b/>
          <w:sz w:val="22"/>
          <w:szCs w:val="22"/>
          <w:shd w:val="clear" w:color="auto" w:fill="FFFFFF"/>
        </w:rPr>
      </w:pPr>
      <w:r w:rsidRPr="006F0705">
        <w:rPr>
          <w:b/>
          <w:sz w:val="22"/>
          <w:szCs w:val="22"/>
          <w:u w:val="single"/>
        </w:rPr>
        <w:t>A 2024. év kiemelkedő városfejlesztési ügyei, területei:</w:t>
      </w:r>
    </w:p>
    <w:p w:rsidR="006F0705" w:rsidRPr="006F0705" w:rsidRDefault="006F0705" w:rsidP="006F0705">
      <w:pPr>
        <w:numPr>
          <w:ilvl w:val="0"/>
          <w:numId w:val="3"/>
        </w:numPr>
        <w:spacing w:before="0" w:beforeAutospacing="0"/>
        <w:contextualSpacing/>
        <w:rPr>
          <w:sz w:val="22"/>
          <w:szCs w:val="22"/>
        </w:rPr>
      </w:pPr>
      <w:r w:rsidRPr="006F0705">
        <w:rPr>
          <w:sz w:val="22"/>
          <w:szCs w:val="22"/>
        </w:rPr>
        <w:t xml:space="preserve">Ady Endre utcán meglévő zárt csapadékvíz elvezető javítása </w:t>
      </w:r>
    </w:p>
    <w:p w:rsidR="006F0705" w:rsidRPr="006F0705" w:rsidRDefault="006F0705" w:rsidP="006F0705">
      <w:pPr>
        <w:numPr>
          <w:ilvl w:val="0"/>
          <w:numId w:val="3"/>
        </w:numPr>
        <w:spacing w:before="0" w:beforeAutospacing="0"/>
        <w:contextualSpacing/>
        <w:rPr>
          <w:sz w:val="22"/>
          <w:szCs w:val="22"/>
        </w:rPr>
      </w:pPr>
      <w:r w:rsidRPr="006F0705">
        <w:rPr>
          <w:color w:val="000000"/>
          <w:sz w:val="22"/>
          <w:szCs w:val="22"/>
        </w:rPr>
        <w:t xml:space="preserve">Tiszavasvári </w:t>
      </w:r>
      <w:r w:rsidRPr="006F0705">
        <w:rPr>
          <w:sz w:val="22"/>
          <w:szCs w:val="22"/>
        </w:rPr>
        <w:t>Kincses csatorna 4+160 és az 5+500 km szelvények közötti rekonstrukciója, szivattyú beépítése, Gyár lakótelep csapadékvíz elvezető csatornáinak a mosatása</w:t>
      </w:r>
    </w:p>
    <w:p w:rsidR="006F0705" w:rsidRPr="006F0705" w:rsidRDefault="006F0705" w:rsidP="006F0705">
      <w:pPr>
        <w:numPr>
          <w:ilvl w:val="0"/>
          <w:numId w:val="3"/>
        </w:numPr>
        <w:spacing w:before="0" w:beforeAutospacing="0"/>
        <w:contextualSpacing/>
        <w:rPr>
          <w:sz w:val="22"/>
          <w:szCs w:val="22"/>
        </w:rPr>
      </w:pPr>
      <w:r w:rsidRPr="006F0705">
        <w:rPr>
          <w:sz w:val="22"/>
          <w:szCs w:val="22"/>
        </w:rPr>
        <w:t>Ivóvíz javító pályázat</w:t>
      </w:r>
    </w:p>
    <w:p w:rsidR="006F0705" w:rsidRPr="006F0705" w:rsidRDefault="006F0705" w:rsidP="006F0705">
      <w:pPr>
        <w:numPr>
          <w:ilvl w:val="0"/>
          <w:numId w:val="3"/>
        </w:numPr>
        <w:spacing w:before="0" w:beforeAutospacing="0"/>
        <w:contextualSpacing/>
        <w:rPr>
          <w:sz w:val="22"/>
          <w:szCs w:val="22"/>
        </w:rPr>
      </w:pPr>
      <w:proofErr w:type="spellStart"/>
      <w:r w:rsidRPr="006F0705">
        <w:rPr>
          <w:sz w:val="22"/>
          <w:szCs w:val="22"/>
        </w:rPr>
        <w:t>Minimanó</w:t>
      </w:r>
      <w:proofErr w:type="spellEnd"/>
      <w:r w:rsidRPr="006F0705">
        <w:rPr>
          <w:sz w:val="22"/>
          <w:szCs w:val="22"/>
        </w:rPr>
        <w:t xml:space="preserve"> Óvodához tűzcsap kiépítése</w:t>
      </w:r>
    </w:p>
    <w:p w:rsidR="006F0705" w:rsidRPr="006F0705" w:rsidRDefault="006F0705" w:rsidP="006F0705">
      <w:pPr>
        <w:numPr>
          <w:ilvl w:val="0"/>
          <w:numId w:val="3"/>
        </w:numPr>
        <w:spacing w:before="0" w:beforeAutospacing="0"/>
        <w:contextualSpacing/>
        <w:rPr>
          <w:sz w:val="22"/>
          <w:szCs w:val="22"/>
        </w:rPr>
      </w:pPr>
      <w:r w:rsidRPr="006F0705">
        <w:rPr>
          <w:sz w:val="22"/>
          <w:szCs w:val="22"/>
        </w:rPr>
        <w:t xml:space="preserve">Tiszavasvári, 6661/3 </w:t>
      </w:r>
      <w:proofErr w:type="spellStart"/>
      <w:r w:rsidRPr="006F0705">
        <w:rPr>
          <w:sz w:val="22"/>
          <w:szCs w:val="22"/>
        </w:rPr>
        <w:t>hrsz-ú</w:t>
      </w:r>
      <w:proofErr w:type="spellEnd"/>
      <w:r w:rsidRPr="006F0705">
        <w:rPr>
          <w:sz w:val="22"/>
          <w:szCs w:val="22"/>
        </w:rPr>
        <w:t xml:space="preserve"> ingatlan adásvételi szándék  </w:t>
      </w:r>
    </w:p>
    <w:p w:rsidR="006F0705" w:rsidRPr="003A045D" w:rsidRDefault="006F0705" w:rsidP="006F0705">
      <w:pPr>
        <w:spacing w:before="0" w:beforeAutospacing="0"/>
        <w:ind w:left="0"/>
        <w:contextualSpacing/>
        <w:rPr>
          <w:sz w:val="24"/>
          <w:szCs w:val="24"/>
        </w:rPr>
      </w:pPr>
    </w:p>
    <w:p w:rsidR="004217C1" w:rsidRDefault="004217C1" w:rsidP="00B00E1B">
      <w:pPr>
        <w:spacing w:before="0" w:beforeAutospacing="0" w:after="0" w:afterAutospacing="0"/>
        <w:ind w:left="0"/>
        <w:rPr>
          <w:b/>
          <w:color w:val="FF0000"/>
          <w:sz w:val="22"/>
          <w:szCs w:val="22"/>
        </w:rPr>
      </w:pPr>
    </w:p>
    <w:p w:rsidR="004A1F99" w:rsidRPr="00F86849" w:rsidRDefault="004A1F99" w:rsidP="00B00E1B">
      <w:pPr>
        <w:spacing w:before="0" w:beforeAutospacing="0" w:after="0" w:afterAutospacing="0"/>
        <w:ind w:left="0"/>
        <w:jc w:val="center"/>
        <w:rPr>
          <w:b/>
          <w:sz w:val="22"/>
          <w:szCs w:val="22"/>
        </w:rPr>
      </w:pPr>
      <w:r w:rsidRPr="00F86849">
        <w:rPr>
          <w:b/>
          <w:sz w:val="22"/>
          <w:szCs w:val="22"/>
        </w:rPr>
        <w:t>Humánpolitika</w:t>
      </w:r>
    </w:p>
    <w:p w:rsidR="00F86849" w:rsidRPr="00B00E1B" w:rsidRDefault="00F86849" w:rsidP="00B00E1B">
      <w:pPr>
        <w:spacing w:before="0" w:beforeAutospacing="0" w:after="0" w:afterAutospacing="0"/>
        <w:ind w:left="0"/>
        <w:jc w:val="center"/>
        <w:rPr>
          <w:b/>
          <w:sz w:val="22"/>
          <w:szCs w:val="22"/>
          <w:u w:val="single"/>
        </w:rPr>
      </w:pPr>
    </w:p>
    <w:p w:rsidR="004A1F99" w:rsidRPr="00B00E1B" w:rsidRDefault="004A1F99" w:rsidP="00B00E1B">
      <w:pPr>
        <w:spacing w:before="0" w:beforeAutospacing="0" w:after="0" w:afterAutospacing="0"/>
        <w:ind w:left="0"/>
        <w:rPr>
          <w:bCs/>
          <w:sz w:val="22"/>
          <w:szCs w:val="22"/>
        </w:rPr>
      </w:pPr>
      <w:r w:rsidRPr="00B00E1B">
        <w:rPr>
          <w:bCs/>
          <w:sz w:val="22"/>
          <w:szCs w:val="22"/>
        </w:rPr>
        <w:t>A humánpolitikai feladatok osztályszerkezeten kívül kerülnek ellátásra, a 2 fő humánpolitikai ügyintéző közvetlenül a jegyző irányításával látja el feladatait. A Tiszavasvári Polgármesterei Hivatal munkavállalói létszám 44,75 fő az engedélyezett 50,375 fő álláshelyből.</w:t>
      </w:r>
    </w:p>
    <w:p w:rsidR="00F86849" w:rsidRDefault="00F86849" w:rsidP="00B00E1B">
      <w:pPr>
        <w:spacing w:before="0" w:beforeAutospacing="0" w:after="0" w:afterAutospacing="0"/>
        <w:ind w:left="0"/>
        <w:rPr>
          <w:b/>
          <w:sz w:val="22"/>
          <w:szCs w:val="22"/>
        </w:rPr>
      </w:pPr>
    </w:p>
    <w:p w:rsidR="004A1F99" w:rsidRPr="00B00E1B" w:rsidRDefault="004A1F99" w:rsidP="00B00E1B">
      <w:pPr>
        <w:spacing w:before="0" w:beforeAutospacing="0" w:after="0" w:afterAutospacing="0"/>
        <w:ind w:left="0"/>
        <w:rPr>
          <w:b/>
          <w:sz w:val="22"/>
          <w:szCs w:val="22"/>
        </w:rPr>
      </w:pPr>
      <w:r w:rsidRPr="00B00E1B">
        <w:rPr>
          <w:b/>
          <w:sz w:val="22"/>
          <w:szCs w:val="22"/>
        </w:rPr>
        <w:t>A hivatali állomány végzettség szerinti összetétele:</w:t>
      </w:r>
    </w:p>
    <w:p w:rsidR="004A1F99" w:rsidRPr="00B00E1B" w:rsidRDefault="004A1F99" w:rsidP="00B00E1B">
      <w:pPr>
        <w:spacing w:before="0" w:beforeAutospacing="0" w:after="0" w:afterAutospacing="0"/>
        <w:ind w:left="0"/>
        <w:rPr>
          <w:sz w:val="22"/>
          <w:szCs w:val="22"/>
        </w:rPr>
      </w:pPr>
      <w:r w:rsidRPr="00B00E1B">
        <w:rPr>
          <w:sz w:val="22"/>
          <w:szCs w:val="22"/>
        </w:rPr>
        <w:t>Felsőfokú végzettséggel 26 fő, középfokú végzettséggel 19 fő rendelkezik, akik közül 1 fő 6 órában van foglalkoztatva.</w:t>
      </w:r>
    </w:p>
    <w:p w:rsidR="00F86849" w:rsidRDefault="00F86849" w:rsidP="00B00E1B">
      <w:pPr>
        <w:spacing w:before="0" w:beforeAutospacing="0" w:after="0" w:afterAutospacing="0"/>
        <w:ind w:left="0"/>
        <w:rPr>
          <w:sz w:val="22"/>
          <w:szCs w:val="22"/>
          <w:u w:val="single"/>
        </w:rPr>
      </w:pPr>
    </w:p>
    <w:p w:rsidR="004A1F99" w:rsidRPr="00B00E1B" w:rsidRDefault="004A1F99" w:rsidP="00B00E1B">
      <w:pPr>
        <w:spacing w:before="0" w:beforeAutospacing="0" w:after="0" w:afterAutospacing="0"/>
        <w:ind w:left="0"/>
        <w:rPr>
          <w:sz w:val="22"/>
          <w:szCs w:val="22"/>
        </w:rPr>
      </w:pPr>
      <w:r w:rsidRPr="00B00E1B">
        <w:rPr>
          <w:sz w:val="22"/>
          <w:szCs w:val="22"/>
          <w:u w:val="single"/>
        </w:rPr>
        <w:t>Képzések, továbbképzések alakulása az elmúlt évben:</w:t>
      </w:r>
    </w:p>
    <w:p w:rsidR="004A1F99" w:rsidRDefault="00F86849" w:rsidP="00F86849">
      <w:pPr>
        <w:tabs>
          <w:tab w:val="left" w:pos="4820"/>
        </w:tabs>
        <w:spacing w:before="0" w:beforeAutospacing="0" w:after="0" w:afterAutospacing="0"/>
        <w:ind w:left="0" w:right="4536"/>
        <w:rPr>
          <w:sz w:val="22"/>
          <w:szCs w:val="22"/>
        </w:rPr>
      </w:pPr>
      <w:r>
        <w:rPr>
          <w:sz w:val="22"/>
          <w:szCs w:val="22"/>
        </w:rPr>
        <w:t xml:space="preserve">Közigazgatási alapvizsga: </w:t>
      </w:r>
      <w:r>
        <w:rPr>
          <w:sz w:val="22"/>
          <w:szCs w:val="22"/>
        </w:rPr>
        <w:tab/>
      </w:r>
      <w:r>
        <w:rPr>
          <w:sz w:val="22"/>
          <w:szCs w:val="22"/>
        </w:rPr>
        <w:tab/>
      </w:r>
      <w:r w:rsidR="004A1F99" w:rsidRPr="00B00E1B">
        <w:rPr>
          <w:sz w:val="22"/>
          <w:szCs w:val="22"/>
        </w:rPr>
        <w:t>2 fő</w:t>
      </w:r>
      <w:r w:rsidR="004A1F99" w:rsidRPr="00B00E1B">
        <w:rPr>
          <w:sz w:val="22"/>
          <w:szCs w:val="22"/>
        </w:rPr>
        <w:br/>
        <w:t xml:space="preserve">Közigazgatási szakvizsga: </w:t>
      </w:r>
      <w:r w:rsidR="004A1F99" w:rsidRPr="00B00E1B">
        <w:rPr>
          <w:sz w:val="22"/>
          <w:szCs w:val="22"/>
        </w:rPr>
        <w:tab/>
      </w:r>
      <w:r w:rsidR="004A1F99" w:rsidRPr="00B00E1B">
        <w:rPr>
          <w:sz w:val="22"/>
          <w:szCs w:val="22"/>
        </w:rPr>
        <w:tab/>
        <w:t>0 fő</w:t>
      </w:r>
      <w:r w:rsidR="004A1F99" w:rsidRPr="00B00E1B">
        <w:rPr>
          <w:sz w:val="22"/>
          <w:szCs w:val="22"/>
        </w:rPr>
        <w:br/>
        <w:t xml:space="preserve">Közigazgatási ügykezelői alapvizsga: </w:t>
      </w:r>
      <w:r w:rsidR="004A1F99" w:rsidRPr="00B00E1B">
        <w:rPr>
          <w:sz w:val="22"/>
          <w:szCs w:val="22"/>
        </w:rPr>
        <w:tab/>
      </w:r>
      <w:r w:rsidR="004A1F99" w:rsidRPr="00B00E1B">
        <w:rPr>
          <w:sz w:val="22"/>
          <w:szCs w:val="22"/>
        </w:rPr>
        <w:tab/>
        <w:t>0 fő</w:t>
      </w:r>
      <w:r w:rsidR="004A1F99" w:rsidRPr="00B00E1B">
        <w:rPr>
          <w:sz w:val="22"/>
          <w:szCs w:val="22"/>
        </w:rPr>
        <w:br/>
        <w:t xml:space="preserve">Közbiztonsági referens: </w:t>
      </w:r>
      <w:r w:rsidR="004A1F99" w:rsidRPr="00B00E1B">
        <w:rPr>
          <w:sz w:val="22"/>
          <w:szCs w:val="22"/>
        </w:rPr>
        <w:tab/>
      </w:r>
      <w:r w:rsidR="004A1F99" w:rsidRPr="00B00E1B">
        <w:rPr>
          <w:sz w:val="22"/>
          <w:szCs w:val="22"/>
        </w:rPr>
        <w:tab/>
        <w:t>0 fő</w:t>
      </w:r>
      <w:r w:rsidR="004A1F99" w:rsidRPr="00B00E1B">
        <w:rPr>
          <w:sz w:val="22"/>
          <w:szCs w:val="22"/>
        </w:rPr>
        <w:br/>
        <w:t xml:space="preserve">HEP </w:t>
      </w:r>
      <w:proofErr w:type="gramStart"/>
      <w:r w:rsidR="004A1F99" w:rsidRPr="00B00E1B">
        <w:rPr>
          <w:sz w:val="22"/>
          <w:szCs w:val="22"/>
        </w:rPr>
        <w:t>referens képzés</w:t>
      </w:r>
      <w:proofErr w:type="gramEnd"/>
      <w:r w:rsidR="004A1F99" w:rsidRPr="00B00E1B">
        <w:rPr>
          <w:sz w:val="22"/>
          <w:szCs w:val="22"/>
        </w:rPr>
        <w:t xml:space="preserve">: </w:t>
      </w:r>
      <w:r w:rsidR="004A1F99" w:rsidRPr="00B00E1B">
        <w:rPr>
          <w:sz w:val="22"/>
          <w:szCs w:val="22"/>
        </w:rPr>
        <w:tab/>
        <w:t xml:space="preserve">  </w:t>
      </w:r>
      <w:r w:rsidR="004A1F99" w:rsidRPr="00B00E1B">
        <w:rPr>
          <w:sz w:val="22"/>
          <w:szCs w:val="22"/>
        </w:rPr>
        <w:tab/>
      </w:r>
      <w:r>
        <w:rPr>
          <w:sz w:val="22"/>
          <w:szCs w:val="22"/>
        </w:rPr>
        <w:t>0 f</w:t>
      </w:r>
      <w:r w:rsidR="004A1F99" w:rsidRPr="00B00E1B">
        <w:rPr>
          <w:sz w:val="22"/>
          <w:szCs w:val="22"/>
        </w:rPr>
        <w:t>ő</w:t>
      </w:r>
      <w:r w:rsidR="004A1F99" w:rsidRPr="00B00E1B">
        <w:rPr>
          <w:sz w:val="22"/>
          <w:szCs w:val="22"/>
        </w:rPr>
        <w:br/>
        <w:t>ÁBPE képzés:</w:t>
      </w:r>
      <w:r w:rsidR="004A1F99" w:rsidRPr="00B00E1B">
        <w:rPr>
          <w:sz w:val="22"/>
          <w:szCs w:val="22"/>
        </w:rPr>
        <w:tab/>
      </w:r>
      <w:r w:rsidR="004A1F99" w:rsidRPr="00B00E1B">
        <w:rPr>
          <w:sz w:val="22"/>
          <w:szCs w:val="22"/>
        </w:rPr>
        <w:tab/>
        <w:t>0 fő</w:t>
      </w:r>
    </w:p>
    <w:p w:rsidR="00F86849" w:rsidRPr="00B00E1B" w:rsidRDefault="00F86849" w:rsidP="00F86849">
      <w:pPr>
        <w:tabs>
          <w:tab w:val="left" w:pos="4820"/>
        </w:tabs>
        <w:spacing w:before="0" w:beforeAutospacing="0" w:after="0" w:afterAutospacing="0"/>
        <w:ind w:left="0" w:right="4536"/>
        <w:rPr>
          <w:sz w:val="22"/>
          <w:szCs w:val="22"/>
        </w:rPr>
      </w:pPr>
    </w:p>
    <w:p w:rsidR="004A1F99" w:rsidRDefault="004A1F99" w:rsidP="00B00E1B">
      <w:pPr>
        <w:spacing w:before="0" w:beforeAutospacing="0" w:after="0" w:afterAutospacing="0"/>
        <w:ind w:left="0"/>
        <w:rPr>
          <w:sz w:val="22"/>
          <w:szCs w:val="22"/>
        </w:rPr>
      </w:pPr>
      <w:r w:rsidRPr="00B00E1B">
        <w:rPr>
          <w:sz w:val="22"/>
          <w:szCs w:val="22"/>
        </w:rPr>
        <w:t xml:space="preserve">2024. év nyarán 28 fő diák adminisztratív jellegű munkakört látott el önkormányzati foglalkoztatásban, a velük kapcsolatos adminisztratív, valamint pályáztatási és elszámolási kötelezettségek is a hivatal tevékenységében jelentek meg (munkaszerződések és munkaviszony </w:t>
      </w:r>
      <w:r w:rsidRPr="00B00E1B">
        <w:rPr>
          <w:sz w:val="22"/>
          <w:szCs w:val="22"/>
        </w:rPr>
        <w:lastRenderedPageBreak/>
        <w:t xml:space="preserve">megszüntető iratok elkészítése, távollétek rögzítése, a Foglalkoztatási Osztály felé történő havi elszámolások elkészítése és elektronikus úton való megküldése). </w:t>
      </w:r>
    </w:p>
    <w:p w:rsidR="00F86849" w:rsidRPr="00B00E1B" w:rsidRDefault="00F86849" w:rsidP="00B00E1B">
      <w:pPr>
        <w:spacing w:before="0" w:beforeAutospacing="0" w:after="0" w:afterAutospacing="0"/>
        <w:ind w:left="0"/>
        <w:rPr>
          <w:sz w:val="22"/>
          <w:szCs w:val="22"/>
        </w:rPr>
      </w:pPr>
    </w:p>
    <w:p w:rsidR="004A1F99" w:rsidRPr="00B00E1B" w:rsidRDefault="004A1F99" w:rsidP="00B00E1B">
      <w:pPr>
        <w:spacing w:before="0" w:beforeAutospacing="0" w:after="0" w:afterAutospacing="0"/>
        <w:ind w:left="0"/>
        <w:rPr>
          <w:b/>
          <w:sz w:val="22"/>
          <w:szCs w:val="22"/>
        </w:rPr>
      </w:pPr>
      <w:r w:rsidRPr="00B00E1B">
        <w:rPr>
          <w:b/>
          <w:sz w:val="22"/>
          <w:szCs w:val="22"/>
          <w:u w:val="single"/>
        </w:rPr>
        <w:t>A humánpolitikai ügyintézők által ellátandó feladatok</w:t>
      </w:r>
      <w:r w:rsidRPr="00B00E1B">
        <w:rPr>
          <w:b/>
          <w:sz w:val="22"/>
          <w:szCs w:val="22"/>
        </w:rPr>
        <w:t xml:space="preserve">: </w:t>
      </w:r>
    </w:p>
    <w:p w:rsidR="004A1F99" w:rsidRPr="00B00E1B" w:rsidRDefault="004A1F99" w:rsidP="00B00E1B">
      <w:pPr>
        <w:spacing w:before="0" w:beforeAutospacing="0" w:after="0" w:afterAutospacing="0"/>
        <w:ind w:left="0"/>
        <w:rPr>
          <w:sz w:val="22"/>
          <w:szCs w:val="22"/>
        </w:rPr>
      </w:pPr>
      <w:r w:rsidRPr="00B00E1B">
        <w:rPr>
          <w:sz w:val="22"/>
          <w:szCs w:val="22"/>
        </w:rPr>
        <w:t xml:space="preserve">A Polgármesteri Hivatalban, valamint az Önkormányzathoz tartozó intézményekben (Tiszavasvári Egyesített Óvodai Intézmény, a Tiszavasvári Bölcsőde és az Egyesített Közművelődési Intézmény és Könyvtár) dolgozó közalkalmazottak/köztisztviselők/köznevelési foglalkoztatottak kinevezéséhez kapcsolódó feladatok elvégzése a Központosított </w:t>
      </w:r>
      <w:proofErr w:type="spellStart"/>
      <w:r w:rsidRPr="00B00E1B">
        <w:rPr>
          <w:sz w:val="22"/>
          <w:szCs w:val="22"/>
        </w:rPr>
        <w:t>Illetményszámfejtési</w:t>
      </w:r>
      <w:proofErr w:type="spellEnd"/>
      <w:r w:rsidRPr="00B00E1B">
        <w:rPr>
          <w:sz w:val="22"/>
          <w:szCs w:val="22"/>
        </w:rPr>
        <w:t xml:space="preserve"> Rendszerben (KIRA):</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 xml:space="preserve">új jogviszony létesítése esetén kinevezési okirat elkészítése, az alkalmazáshoz szükséges iratok megküldése a Magyar Államkincstár </w:t>
      </w:r>
      <w:proofErr w:type="spellStart"/>
      <w:r w:rsidRPr="00B00E1B">
        <w:rPr>
          <w:sz w:val="22"/>
          <w:szCs w:val="22"/>
        </w:rPr>
        <w:t>Illetményszámfejtési</w:t>
      </w:r>
      <w:proofErr w:type="spellEnd"/>
      <w:r w:rsidRPr="00B00E1B">
        <w:rPr>
          <w:sz w:val="22"/>
          <w:szCs w:val="22"/>
        </w:rPr>
        <w:t xml:space="preserve"> Osztályának (továbbiakban: MÁK) részére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 xml:space="preserve"> kinevezés módosítások, átsorolások, adatfelvételi lap módosítások elkészítése (amennyiben a munkavállaló részére megállapított illetmény összege változik vagy a munkavállaló személyes adataiban változás következik be)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jogviszony megszűnés esetén megszüntető irat elkészítése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havi rendszerességgel távollétek rögzítése, szabadság nyilvántartás vezetése,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bérjegyzékek kezelése (nyomatás, munkavállalók részére történő átadás)</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megbízási szerződések rögzítése, megbízási díjak számfejtése,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 xml:space="preserve">2021. július 1. napjától a munkavállaló részére történő nem rendszeres kifizetések (költségtérítés, munkába járás, jutalom, </w:t>
      </w:r>
      <w:proofErr w:type="spellStart"/>
      <w:r w:rsidRPr="00B00E1B">
        <w:rPr>
          <w:sz w:val="22"/>
          <w:szCs w:val="22"/>
        </w:rPr>
        <w:t>cafetéria</w:t>
      </w:r>
      <w:proofErr w:type="spellEnd"/>
      <w:r w:rsidRPr="00B00E1B">
        <w:rPr>
          <w:sz w:val="22"/>
          <w:szCs w:val="22"/>
        </w:rPr>
        <w:t>) számfejtése,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a gazdálkodói egyéb juttatások rögzítése - számlával igazolt reprezentációs költségek, cégtelefon,</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 xml:space="preserve">álláshelyek létszámadataiban bekövetkezett változások követése, </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a Polgármesteri Hivatalban, közfoglalkoztatás keretén belül dolgozó takarítók beosztásának elkészítése, munkájuk ellenőrzése,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a mezőőrök és a porta szolgálat beosztásának elkészítése,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köztisztviselők és Képviselők vagyonnyilatkozatának átvétele/kezelése,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w:t>
      </w:r>
      <w:proofErr w:type="spellStart"/>
      <w:r w:rsidRPr="00B00E1B">
        <w:rPr>
          <w:sz w:val="22"/>
          <w:szCs w:val="22"/>
        </w:rPr>
        <w:t>Probono</w:t>
      </w:r>
      <w:proofErr w:type="spellEnd"/>
      <w:r w:rsidRPr="00B00E1B">
        <w:rPr>
          <w:sz w:val="22"/>
          <w:szCs w:val="22"/>
        </w:rPr>
        <w:t>” rendszerben történő a köztisztviselők képzési tervének évenkénti elkészítése, új belépő munkavállalók rögzítése,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„TÉR” rendszerben új belépő munkavállalók rögzítése értékelő vezetők hozzárendelése, a kilépő munkavállalók állományon kívül helyezése, teljesítményértékelések, minősítő lapok, követelmény meghatározások személyi anyagba való iktatása</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tűz-és munkavédelmi oktatás megszervezése,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minden év elején a MÁK által megküldött M30-as adóigazolások átadása a munkavállalók részére</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 xml:space="preserve">kapcsolattartás a MÁK Illetményszámfejtő referensével, a </w:t>
      </w:r>
      <w:proofErr w:type="spellStart"/>
      <w:r w:rsidRPr="00B00E1B">
        <w:rPr>
          <w:sz w:val="22"/>
          <w:szCs w:val="22"/>
        </w:rPr>
        <w:t>Tiva-Szolg</w:t>
      </w:r>
      <w:proofErr w:type="spellEnd"/>
      <w:r w:rsidRPr="00B00E1B">
        <w:rPr>
          <w:sz w:val="22"/>
          <w:szCs w:val="22"/>
        </w:rPr>
        <w:t>. Kft. ügyintézőivel, az Szabolcs-Szatmár-Bereg Vármegyei Kormányhivatal Tiszavasvári Járási Hivatal Foglalkoztatási Osztályával (továbbiakban: Foglalkoztatási Osztály)</w:t>
      </w:r>
    </w:p>
    <w:p w:rsidR="004A1F99" w:rsidRPr="00B00E1B" w:rsidRDefault="004A1F99" w:rsidP="009D048F">
      <w:pPr>
        <w:pStyle w:val="Listaszerbekezds"/>
        <w:numPr>
          <w:ilvl w:val="0"/>
          <w:numId w:val="19"/>
        </w:numPr>
        <w:ind w:left="700"/>
        <w:contextualSpacing/>
        <w:jc w:val="both"/>
        <w:rPr>
          <w:sz w:val="22"/>
          <w:szCs w:val="22"/>
        </w:rPr>
      </w:pPr>
      <w:r w:rsidRPr="00B00E1B">
        <w:rPr>
          <w:sz w:val="22"/>
          <w:szCs w:val="22"/>
        </w:rPr>
        <w:t>Önkormányzat esetében Képviselő-testületi előterjesztések elkészítése (időszakos),</w:t>
      </w:r>
    </w:p>
    <w:p w:rsidR="004A1F99" w:rsidRDefault="004A1F99" w:rsidP="009D048F">
      <w:pPr>
        <w:pStyle w:val="Listaszerbekezds"/>
        <w:numPr>
          <w:ilvl w:val="0"/>
          <w:numId w:val="19"/>
        </w:numPr>
        <w:ind w:left="700"/>
        <w:contextualSpacing/>
        <w:jc w:val="both"/>
        <w:rPr>
          <w:sz w:val="22"/>
          <w:szCs w:val="22"/>
        </w:rPr>
      </w:pPr>
      <w:r w:rsidRPr="00B00E1B">
        <w:rPr>
          <w:sz w:val="22"/>
          <w:szCs w:val="22"/>
        </w:rPr>
        <w:t>nyári diákmunkások foglalkoztatásának megszervezésében és lebonyolításában való együttműködés a Szabolcs-Szatmár-Bereg Vármegyei Kormányhivatal Foglalkoztatási Osztályával.</w:t>
      </w:r>
    </w:p>
    <w:p w:rsidR="00BF25BE" w:rsidRDefault="00BF25BE" w:rsidP="00BF25BE">
      <w:pPr>
        <w:pStyle w:val="Listaszerbekezds"/>
        <w:ind w:left="700"/>
        <w:contextualSpacing/>
        <w:jc w:val="both"/>
        <w:rPr>
          <w:sz w:val="22"/>
          <w:szCs w:val="22"/>
        </w:rPr>
      </w:pPr>
    </w:p>
    <w:p w:rsidR="00EE40DB" w:rsidRPr="00B00E1B" w:rsidRDefault="00EE40DB" w:rsidP="00BF25BE">
      <w:pPr>
        <w:pStyle w:val="Listaszerbekezds"/>
        <w:ind w:left="700"/>
        <w:contextualSpacing/>
        <w:jc w:val="both"/>
        <w:rPr>
          <w:sz w:val="22"/>
          <w:szCs w:val="22"/>
        </w:rPr>
      </w:pPr>
      <w:bookmarkStart w:id="0" w:name="_GoBack"/>
      <w:bookmarkEnd w:id="0"/>
    </w:p>
    <w:p w:rsidR="0025526E" w:rsidRDefault="00BF25BE" w:rsidP="00BF25BE">
      <w:pPr>
        <w:spacing w:before="0" w:beforeAutospacing="0" w:after="0" w:afterAutospacing="0"/>
        <w:ind w:left="0"/>
        <w:jc w:val="center"/>
        <w:rPr>
          <w:rFonts w:eastAsiaTheme="minorHAnsi"/>
          <w:b/>
          <w:bCs/>
          <w:sz w:val="22"/>
          <w:szCs w:val="22"/>
          <w:lang w:eastAsia="en-US"/>
        </w:rPr>
      </w:pPr>
      <w:r w:rsidRPr="00BF25BE">
        <w:rPr>
          <w:rFonts w:eastAsiaTheme="minorHAnsi"/>
          <w:b/>
          <w:bCs/>
          <w:sz w:val="22"/>
          <w:szCs w:val="22"/>
          <w:lang w:eastAsia="en-US"/>
        </w:rPr>
        <w:t>2024. évi választási feladtok</w:t>
      </w:r>
    </w:p>
    <w:p w:rsidR="00BF25BE" w:rsidRPr="00BF25BE" w:rsidRDefault="00BF25BE" w:rsidP="00BF25BE">
      <w:pPr>
        <w:spacing w:before="0" w:beforeAutospacing="0" w:after="0" w:afterAutospacing="0"/>
        <w:ind w:left="0"/>
        <w:jc w:val="center"/>
        <w:rPr>
          <w:rFonts w:eastAsiaTheme="minorHAnsi"/>
          <w:b/>
          <w:bCs/>
          <w:sz w:val="22"/>
          <w:szCs w:val="22"/>
          <w:lang w:eastAsia="en-US"/>
        </w:rPr>
      </w:pPr>
    </w:p>
    <w:p w:rsidR="00BF25BE" w:rsidRDefault="00BF25BE" w:rsidP="00187546">
      <w:pPr>
        <w:spacing w:before="0" w:beforeAutospacing="0" w:after="0" w:afterAutospacing="0"/>
        <w:ind w:left="0"/>
        <w:rPr>
          <w:sz w:val="22"/>
          <w:szCs w:val="22"/>
        </w:rPr>
      </w:pPr>
      <w:r>
        <w:rPr>
          <w:sz w:val="22"/>
          <w:szCs w:val="22"/>
        </w:rPr>
        <w:t xml:space="preserve">A 2024. év kiemelt feladata volt az önkormányzati és európai parlamenti választások lebonyolítása, mely a Polgármesteri Hivatal dolgozóira </w:t>
      </w:r>
      <w:r w:rsidR="00187546" w:rsidRPr="005E0F9D">
        <w:rPr>
          <w:sz w:val="22"/>
          <w:szCs w:val="22"/>
        </w:rPr>
        <w:t>jelentős terhet rótt</w:t>
      </w:r>
      <w:r>
        <w:rPr>
          <w:sz w:val="22"/>
          <w:szCs w:val="22"/>
        </w:rPr>
        <w:t>.</w:t>
      </w:r>
      <w:r w:rsidR="00187546" w:rsidRPr="005E0F9D">
        <w:rPr>
          <w:sz w:val="22"/>
          <w:szCs w:val="22"/>
        </w:rPr>
        <w:t xml:space="preserve"> A választási eljárás során a Hivatal feladat</w:t>
      </w:r>
      <w:r w:rsidR="00187546">
        <w:rPr>
          <w:sz w:val="22"/>
          <w:szCs w:val="22"/>
        </w:rPr>
        <w:t xml:space="preserve">a </w:t>
      </w:r>
      <w:r w:rsidR="00187546" w:rsidRPr="005E0F9D">
        <w:rPr>
          <w:sz w:val="22"/>
          <w:szCs w:val="22"/>
        </w:rPr>
        <w:t>volt többek között a helyi választási iroda működtetése, a választási névjegyzék naprakész vezetése, a szavazókörök kialakítása és a szavazatszámláló bizottságok felkészítése, valamint a választás napján és azt követően az adminisztrációs és technikai teendők ellátása. M</w:t>
      </w:r>
      <w:r w:rsidR="00187546">
        <w:rPr>
          <w:sz w:val="22"/>
          <w:szCs w:val="22"/>
        </w:rPr>
        <w:t>indezek megs</w:t>
      </w:r>
      <w:r w:rsidR="00187546" w:rsidRPr="005E0F9D">
        <w:rPr>
          <w:sz w:val="22"/>
          <w:szCs w:val="22"/>
        </w:rPr>
        <w:t>zervezése, jogszabályszerű lebonyolítása, valamint a választópolgárok megfelelő tájékoztatása komoly szervezési és humánerőforrás-kapacitást igényelt.</w:t>
      </w:r>
      <w:r>
        <w:rPr>
          <w:sz w:val="22"/>
          <w:szCs w:val="22"/>
        </w:rPr>
        <w:t xml:space="preserve"> </w:t>
      </w:r>
    </w:p>
    <w:p w:rsidR="00187546" w:rsidRDefault="00BF25BE" w:rsidP="00187546">
      <w:pPr>
        <w:spacing w:before="0" w:beforeAutospacing="0" w:after="0" w:afterAutospacing="0"/>
        <w:ind w:left="0"/>
        <w:rPr>
          <w:sz w:val="22"/>
          <w:szCs w:val="22"/>
        </w:rPr>
      </w:pPr>
      <w:r>
        <w:rPr>
          <w:sz w:val="22"/>
          <w:szCs w:val="22"/>
        </w:rPr>
        <w:lastRenderedPageBreak/>
        <w:t>A feladatok ellátása jelentős többletmunkát igényelt a hivatal munkatársaitól, akik a napi munkájuk mellett végzeték a választásokkal kapcsolatos teendőket, Ez sok esetben túlórát jelentett annak érdekében, hogy a választások jogszerűen, gördülékenyen és a határidők betartásával valósuljanak meg.</w:t>
      </w:r>
    </w:p>
    <w:p w:rsidR="00BF25BE" w:rsidRDefault="00BF25BE" w:rsidP="00187546">
      <w:pPr>
        <w:spacing w:before="0" w:beforeAutospacing="0" w:after="0" w:afterAutospacing="0"/>
        <w:ind w:left="0"/>
        <w:rPr>
          <w:sz w:val="22"/>
          <w:szCs w:val="22"/>
        </w:rPr>
      </w:pPr>
      <w:r>
        <w:rPr>
          <w:sz w:val="22"/>
          <w:szCs w:val="22"/>
        </w:rPr>
        <w:t>A választási feladatok sikeresen teljesültek, a választások lebonyolítása zökkenőmentesen történt, köszönhetően a hivatal dolgozóinak felelősségteljes és áldozatkész munkájának.</w:t>
      </w:r>
    </w:p>
    <w:p w:rsidR="00BF25BE" w:rsidRDefault="00BF25BE" w:rsidP="00187546">
      <w:pPr>
        <w:spacing w:before="0" w:beforeAutospacing="0" w:after="0" w:afterAutospacing="0"/>
        <w:ind w:left="0"/>
        <w:rPr>
          <w:sz w:val="22"/>
          <w:szCs w:val="22"/>
        </w:rPr>
      </w:pPr>
    </w:p>
    <w:p w:rsidR="00BF25BE" w:rsidRPr="005E0F9D" w:rsidRDefault="00BF25BE" w:rsidP="00187546">
      <w:pPr>
        <w:spacing w:before="0" w:beforeAutospacing="0" w:after="0" w:afterAutospacing="0"/>
        <w:ind w:left="0"/>
        <w:rPr>
          <w:sz w:val="22"/>
          <w:szCs w:val="22"/>
        </w:rPr>
      </w:pPr>
    </w:p>
    <w:p w:rsidR="004A1F99" w:rsidRPr="005E0F9D" w:rsidRDefault="004A1F99" w:rsidP="00B00E1B">
      <w:pPr>
        <w:spacing w:before="0" w:beforeAutospacing="0" w:after="0" w:afterAutospacing="0"/>
        <w:ind w:left="0"/>
        <w:rPr>
          <w:b/>
          <w:sz w:val="22"/>
          <w:szCs w:val="22"/>
        </w:rPr>
      </w:pPr>
    </w:p>
    <w:p w:rsidR="003A045D" w:rsidRPr="005E0F9D" w:rsidRDefault="003A045D" w:rsidP="00044859">
      <w:pPr>
        <w:spacing w:before="0" w:beforeAutospacing="0" w:after="0" w:afterAutospacing="0"/>
        <w:ind w:left="0"/>
        <w:jc w:val="center"/>
        <w:rPr>
          <w:b/>
          <w:sz w:val="22"/>
          <w:szCs w:val="22"/>
        </w:rPr>
      </w:pPr>
      <w:r w:rsidRPr="005E0F9D">
        <w:rPr>
          <w:b/>
          <w:sz w:val="22"/>
          <w:szCs w:val="22"/>
        </w:rPr>
        <w:t>Összegzés</w:t>
      </w:r>
    </w:p>
    <w:p w:rsidR="00780966" w:rsidRPr="005E0F9D" w:rsidRDefault="00780966" w:rsidP="00044859">
      <w:pPr>
        <w:spacing w:before="0" w:beforeAutospacing="0" w:after="0" w:afterAutospacing="0"/>
        <w:ind w:left="0"/>
        <w:jc w:val="center"/>
        <w:rPr>
          <w:b/>
          <w:sz w:val="22"/>
          <w:szCs w:val="22"/>
        </w:rPr>
      </w:pPr>
    </w:p>
    <w:p w:rsidR="00780966" w:rsidRPr="005E0F9D" w:rsidRDefault="003A045D" w:rsidP="00B00E1B">
      <w:pPr>
        <w:spacing w:before="0" w:beforeAutospacing="0" w:after="0" w:afterAutospacing="0"/>
        <w:ind w:left="0"/>
        <w:rPr>
          <w:sz w:val="22"/>
          <w:szCs w:val="22"/>
        </w:rPr>
      </w:pPr>
      <w:r w:rsidRPr="005E0F9D">
        <w:rPr>
          <w:sz w:val="22"/>
          <w:szCs w:val="22"/>
        </w:rPr>
        <w:t xml:space="preserve">Fentiek alapján látható, hogy a Tiszavasvári Polgármesteri Hivatal feladatai sokrétűek. </w:t>
      </w:r>
      <w:r w:rsidR="008E7F7D" w:rsidRPr="005E0F9D">
        <w:rPr>
          <w:sz w:val="22"/>
          <w:szCs w:val="22"/>
        </w:rPr>
        <w:t xml:space="preserve">Az utóbbi években feladatinak ellátása az elnyert pályázatok száma miatt is jelentősen több munkával jár. Ezen kívül </w:t>
      </w:r>
      <w:proofErr w:type="spellStart"/>
      <w:r w:rsidR="008E7F7D" w:rsidRPr="005E0F9D">
        <w:rPr>
          <w:sz w:val="22"/>
          <w:szCs w:val="22"/>
        </w:rPr>
        <w:t>adhoc</w:t>
      </w:r>
      <w:proofErr w:type="spellEnd"/>
      <w:r w:rsidR="008E7F7D" w:rsidRPr="005E0F9D">
        <w:rPr>
          <w:sz w:val="22"/>
          <w:szCs w:val="22"/>
        </w:rPr>
        <w:t xml:space="preserve"> jellegű feladatok is voltak, melyek szervezése szintén intézkedést igényelt. </w:t>
      </w:r>
      <w:r w:rsidRPr="005E0F9D">
        <w:rPr>
          <w:sz w:val="22"/>
          <w:szCs w:val="22"/>
        </w:rPr>
        <w:t>A Hivatal köztisztviselői – a jogszabályi lehetőségek függvényében – igyekeznek azonnal reagálni egy-egy beérkezett kérelemre, megoldandó helyzetre. A folyamatosan változó jogszabályi környezet, az általánosságban elvárt gyors ügyintézési határidő nem könnyítették meg munkánkat. A feladatokat, a fluktuáció miatt változó személyi állománnyal tudjuk ellátni. Jelenleg is sok fiatal pályakezdő dolgozik nálunk, a betanulási foly</w:t>
      </w:r>
      <w:r w:rsidR="008E7F7D" w:rsidRPr="005E0F9D">
        <w:rPr>
          <w:sz w:val="22"/>
          <w:szCs w:val="22"/>
        </w:rPr>
        <w:t>amat munkakörtől függően több hónapot, esetenként 1 évet is igénybe vehet</w:t>
      </w:r>
      <w:r w:rsidRPr="005E0F9D">
        <w:rPr>
          <w:sz w:val="22"/>
          <w:szCs w:val="22"/>
        </w:rPr>
        <w:t xml:space="preserve">. Ezen nehézségek ellenére is elmondható, hogy a munkatársak igyekezetének köszönhetően a Hivatal eleget tud tenni valamennyi feladatának.               </w:t>
      </w:r>
    </w:p>
    <w:p w:rsidR="00780966" w:rsidRDefault="00780966" w:rsidP="00B00E1B">
      <w:pPr>
        <w:spacing w:before="0" w:beforeAutospacing="0" w:after="0" w:afterAutospacing="0"/>
        <w:ind w:left="0"/>
        <w:rPr>
          <w:sz w:val="22"/>
          <w:szCs w:val="22"/>
        </w:rPr>
      </w:pPr>
    </w:p>
    <w:p w:rsidR="003A045D" w:rsidRPr="00B00E1B" w:rsidRDefault="003A045D" w:rsidP="00B00E1B">
      <w:pPr>
        <w:spacing w:before="0" w:beforeAutospacing="0" w:after="0" w:afterAutospacing="0"/>
        <w:ind w:left="0"/>
        <w:rPr>
          <w:b/>
          <w:sz w:val="22"/>
          <w:szCs w:val="22"/>
        </w:rPr>
      </w:pPr>
      <w:r w:rsidRPr="00B00E1B">
        <w:rPr>
          <w:color w:val="FF0000"/>
          <w:sz w:val="22"/>
          <w:szCs w:val="22"/>
        </w:rPr>
        <w:t xml:space="preserve">  </w:t>
      </w:r>
      <w:r w:rsidR="00BF25BE">
        <w:rPr>
          <w:color w:val="FF0000"/>
          <w:sz w:val="22"/>
          <w:szCs w:val="22"/>
        </w:rPr>
        <w:t xml:space="preserve">      </w:t>
      </w:r>
      <w:r w:rsidRPr="00B00E1B">
        <w:rPr>
          <w:color w:val="FF0000"/>
          <w:sz w:val="22"/>
          <w:szCs w:val="22"/>
        </w:rPr>
        <w:t xml:space="preserve">                </w:t>
      </w:r>
    </w:p>
    <w:p w:rsidR="003A045D" w:rsidRDefault="003A045D" w:rsidP="00B00E1B">
      <w:pPr>
        <w:spacing w:before="0" w:beforeAutospacing="0" w:after="0" w:afterAutospacing="0"/>
        <w:ind w:left="0"/>
        <w:rPr>
          <w:sz w:val="22"/>
          <w:szCs w:val="22"/>
        </w:rPr>
      </w:pPr>
      <w:r w:rsidRPr="00B00E1B">
        <w:rPr>
          <w:sz w:val="22"/>
          <w:szCs w:val="22"/>
        </w:rPr>
        <w:t>Tiszavasvári, 202</w:t>
      </w:r>
      <w:r w:rsidR="00BC0024">
        <w:rPr>
          <w:sz w:val="22"/>
          <w:szCs w:val="22"/>
        </w:rPr>
        <w:t>5</w:t>
      </w:r>
      <w:r w:rsidRPr="00B00E1B">
        <w:rPr>
          <w:sz w:val="22"/>
          <w:szCs w:val="22"/>
        </w:rPr>
        <w:t xml:space="preserve">. július </w:t>
      </w:r>
      <w:r w:rsidR="006F0705">
        <w:rPr>
          <w:sz w:val="22"/>
          <w:szCs w:val="22"/>
        </w:rPr>
        <w:t>21</w:t>
      </w:r>
      <w:r w:rsidRPr="00B00E1B">
        <w:rPr>
          <w:sz w:val="22"/>
          <w:szCs w:val="22"/>
        </w:rPr>
        <w:t xml:space="preserve">.    </w:t>
      </w:r>
    </w:p>
    <w:p w:rsidR="006F0705" w:rsidRDefault="006F0705" w:rsidP="00B00E1B">
      <w:pPr>
        <w:spacing w:before="0" w:beforeAutospacing="0" w:after="0" w:afterAutospacing="0"/>
        <w:ind w:left="0"/>
        <w:rPr>
          <w:sz w:val="22"/>
          <w:szCs w:val="22"/>
        </w:rPr>
      </w:pPr>
    </w:p>
    <w:p w:rsidR="006F0705" w:rsidRPr="00B00E1B" w:rsidRDefault="006F0705" w:rsidP="00B00E1B">
      <w:pPr>
        <w:spacing w:before="0" w:beforeAutospacing="0" w:after="0" w:afterAutospacing="0"/>
        <w:ind w:left="0"/>
        <w:rPr>
          <w:sz w:val="22"/>
          <w:szCs w:val="22"/>
        </w:rPr>
      </w:pPr>
    </w:p>
    <w:p w:rsidR="003A045D" w:rsidRPr="00B00E1B" w:rsidRDefault="003A045D" w:rsidP="00B00E1B">
      <w:pPr>
        <w:spacing w:before="0" w:beforeAutospacing="0" w:after="0" w:afterAutospacing="0"/>
        <w:ind w:left="0"/>
        <w:rPr>
          <w:sz w:val="22"/>
          <w:szCs w:val="22"/>
        </w:rPr>
      </w:pPr>
      <w:r w:rsidRPr="00B00E1B">
        <w:rPr>
          <w:sz w:val="22"/>
          <w:szCs w:val="22"/>
        </w:rPr>
        <w:t xml:space="preserve">                                                            </w:t>
      </w:r>
      <w:r w:rsidRPr="00B00E1B">
        <w:rPr>
          <w:b/>
          <w:sz w:val="22"/>
          <w:szCs w:val="22"/>
        </w:rPr>
        <w:tab/>
      </w:r>
      <w:r w:rsidRPr="00B00E1B">
        <w:rPr>
          <w:b/>
          <w:sz w:val="22"/>
          <w:szCs w:val="22"/>
        </w:rPr>
        <w:tab/>
        <w:t xml:space="preserve">            </w:t>
      </w:r>
    </w:p>
    <w:p w:rsidR="003A045D" w:rsidRPr="00B00E1B" w:rsidRDefault="003A045D" w:rsidP="00B00E1B">
      <w:pPr>
        <w:spacing w:before="0" w:beforeAutospacing="0" w:after="0" w:afterAutospacing="0"/>
        <w:ind w:left="0"/>
        <w:rPr>
          <w:b/>
          <w:sz w:val="22"/>
          <w:szCs w:val="22"/>
        </w:rPr>
      </w:pPr>
      <w:r w:rsidRPr="00B00E1B">
        <w:rPr>
          <w:b/>
          <w:sz w:val="22"/>
          <w:szCs w:val="22"/>
        </w:rPr>
        <w:t xml:space="preserve">                                                                                                Dr. K</w:t>
      </w:r>
      <w:r w:rsidR="00780966">
        <w:rPr>
          <w:b/>
          <w:sz w:val="22"/>
          <w:szCs w:val="22"/>
        </w:rPr>
        <w:t>ovács János</w:t>
      </w:r>
    </w:p>
    <w:p w:rsidR="003A045D" w:rsidRPr="003A045D" w:rsidRDefault="003A045D" w:rsidP="00B00E1B">
      <w:pPr>
        <w:spacing w:before="0" w:beforeAutospacing="0" w:after="0" w:afterAutospacing="0"/>
        <w:ind w:left="0"/>
        <w:rPr>
          <w:b/>
          <w:sz w:val="24"/>
          <w:szCs w:val="24"/>
        </w:rPr>
      </w:pPr>
      <w:r w:rsidRPr="00B00E1B">
        <w:rPr>
          <w:b/>
          <w:sz w:val="22"/>
          <w:szCs w:val="22"/>
        </w:rPr>
        <w:t xml:space="preserve">                                                                                                         </w:t>
      </w:r>
      <w:proofErr w:type="gramStart"/>
      <w:r w:rsidRPr="00B00E1B">
        <w:rPr>
          <w:b/>
          <w:sz w:val="22"/>
          <w:szCs w:val="22"/>
        </w:rPr>
        <w:t>jeg</w:t>
      </w:r>
      <w:r w:rsidRPr="003A045D">
        <w:rPr>
          <w:b/>
          <w:sz w:val="24"/>
          <w:szCs w:val="24"/>
        </w:rPr>
        <w:t>yző</w:t>
      </w:r>
      <w:proofErr w:type="gramEnd"/>
    </w:p>
    <w:sectPr w:rsidR="003A045D" w:rsidRPr="003A04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0A" w:rsidRDefault="006D7D0A" w:rsidP="002268DB">
      <w:pPr>
        <w:spacing w:before="0" w:after="0"/>
      </w:pPr>
      <w:r>
        <w:separator/>
      </w:r>
    </w:p>
  </w:endnote>
  <w:endnote w:type="continuationSeparator" w:id="0">
    <w:p w:rsidR="006D7D0A" w:rsidRDefault="006D7D0A" w:rsidP="002268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E" w:rsidRDefault="00BF25B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1107"/>
      <w:docPartObj>
        <w:docPartGallery w:val="Page Numbers (Bottom of Page)"/>
        <w:docPartUnique/>
      </w:docPartObj>
    </w:sdtPr>
    <w:sdtEndPr/>
    <w:sdtContent>
      <w:p w:rsidR="00BF25BE" w:rsidRDefault="00BF25BE">
        <w:pPr>
          <w:pStyle w:val="llb"/>
          <w:jc w:val="center"/>
        </w:pPr>
        <w:r>
          <w:fldChar w:fldCharType="begin"/>
        </w:r>
        <w:r>
          <w:instrText>PAGE   \* MERGEFORMAT</w:instrText>
        </w:r>
        <w:r>
          <w:fldChar w:fldCharType="separate"/>
        </w:r>
        <w:r w:rsidR="00EE40DB">
          <w:rPr>
            <w:noProof/>
          </w:rPr>
          <w:t>25</w:t>
        </w:r>
        <w:r>
          <w:fldChar w:fldCharType="end"/>
        </w:r>
      </w:p>
    </w:sdtContent>
  </w:sdt>
  <w:p w:rsidR="00BF25BE" w:rsidRDefault="00BF25B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E" w:rsidRDefault="00BF25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0A" w:rsidRDefault="006D7D0A" w:rsidP="002268DB">
      <w:pPr>
        <w:spacing w:before="0" w:after="0"/>
      </w:pPr>
      <w:r>
        <w:separator/>
      </w:r>
    </w:p>
  </w:footnote>
  <w:footnote w:type="continuationSeparator" w:id="0">
    <w:p w:rsidR="006D7D0A" w:rsidRDefault="006D7D0A" w:rsidP="002268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E" w:rsidRDefault="00BF25B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E" w:rsidRDefault="00BF25B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BE" w:rsidRDefault="00BF25B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color w:val="auto"/>
        <w:sz w:val="24"/>
        <w:szCs w:val="24"/>
        <w:lang w:val="hu-H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C505C"/>
    <w:multiLevelType w:val="hybridMultilevel"/>
    <w:tmpl w:val="4226070C"/>
    <w:lvl w:ilvl="0" w:tplc="24CCEE98">
      <w:numFmt w:val="bullet"/>
      <w:lvlText w:val="-"/>
      <w:lvlJc w:val="left"/>
      <w:pPr>
        <w:ind w:left="1140" w:hanging="360"/>
      </w:pPr>
      <w:rPr>
        <w:rFonts w:ascii="Times New Roman" w:eastAsia="Times New Roman" w:hAnsi="Times New Roman" w:cs="Times New Roman"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2">
    <w:nsid w:val="07A85977"/>
    <w:multiLevelType w:val="hybridMultilevel"/>
    <w:tmpl w:val="64EC5206"/>
    <w:lvl w:ilvl="0" w:tplc="3A8A278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A968DC"/>
    <w:multiLevelType w:val="hybridMultilevel"/>
    <w:tmpl w:val="25B4B432"/>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8AD77C5"/>
    <w:multiLevelType w:val="hybridMultilevel"/>
    <w:tmpl w:val="14623DCA"/>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293A8C"/>
    <w:multiLevelType w:val="hybridMultilevel"/>
    <w:tmpl w:val="AD7E6318"/>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D347E78"/>
    <w:multiLevelType w:val="hybridMultilevel"/>
    <w:tmpl w:val="449CA2CA"/>
    <w:lvl w:ilvl="0" w:tplc="24CCEE98">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7">
    <w:nsid w:val="1DA85B52"/>
    <w:multiLevelType w:val="hybridMultilevel"/>
    <w:tmpl w:val="53008C44"/>
    <w:lvl w:ilvl="0" w:tplc="24CCEE98">
      <w:numFmt w:val="bullet"/>
      <w:lvlText w:val="-"/>
      <w:lvlJc w:val="left"/>
      <w:pPr>
        <w:ind w:left="540" w:hanging="360"/>
      </w:pPr>
      <w:rPr>
        <w:rFonts w:ascii="Times New Roman" w:eastAsia="Times New Roman" w:hAnsi="Times New Roman" w:cs="Times New Roman"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8">
    <w:nsid w:val="221B0EC0"/>
    <w:multiLevelType w:val="hybridMultilevel"/>
    <w:tmpl w:val="31D089E0"/>
    <w:lvl w:ilvl="0" w:tplc="24CCEE98">
      <w:numFmt w:val="bullet"/>
      <w:lvlText w:val="-"/>
      <w:lvlJc w:val="left"/>
      <w:pPr>
        <w:ind w:left="1494"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22A71C45"/>
    <w:multiLevelType w:val="hybridMultilevel"/>
    <w:tmpl w:val="6EF8B4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2B7707C"/>
    <w:multiLevelType w:val="hybridMultilevel"/>
    <w:tmpl w:val="E3A4C1D0"/>
    <w:lvl w:ilvl="0" w:tplc="011AA4CE">
      <w:start w:val="1"/>
      <w:numFmt w:val="decimal"/>
      <w:lvlText w:val="%1)"/>
      <w:lvlJc w:val="left"/>
      <w:pPr>
        <w:ind w:left="36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743566"/>
    <w:multiLevelType w:val="hybridMultilevel"/>
    <w:tmpl w:val="7B8043D0"/>
    <w:lvl w:ilvl="0" w:tplc="24CCEE98">
      <w:numFmt w:val="bullet"/>
      <w:lvlText w:val="-"/>
      <w:lvlJc w:val="left"/>
      <w:pPr>
        <w:ind w:left="1140" w:hanging="360"/>
      </w:pPr>
      <w:rPr>
        <w:rFonts w:ascii="Times New Roman" w:eastAsia="Times New Roman" w:hAnsi="Times New Roman" w:cs="Times New Roman"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12">
    <w:nsid w:val="2B7612E5"/>
    <w:multiLevelType w:val="hybridMultilevel"/>
    <w:tmpl w:val="98BAA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F7B049B"/>
    <w:multiLevelType w:val="hybridMultilevel"/>
    <w:tmpl w:val="CC6CE1CA"/>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01952FF"/>
    <w:multiLevelType w:val="hybridMultilevel"/>
    <w:tmpl w:val="66068A90"/>
    <w:lvl w:ilvl="0" w:tplc="24CCEE98">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5">
    <w:nsid w:val="402C1207"/>
    <w:multiLevelType w:val="hybridMultilevel"/>
    <w:tmpl w:val="823A6D54"/>
    <w:lvl w:ilvl="0" w:tplc="24CCEE98">
      <w:numFmt w:val="bullet"/>
      <w:lvlText w:val="-"/>
      <w:lvlJc w:val="left"/>
      <w:pPr>
        <w:ind w:left="1077" w:hanging="360"/>
      </w:pPr>
      <w:rPr>
        <w:rFonts w:ascii="Times New Roman" w:eastAsia="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456A4379"/>
    <w:multiLevelType w:val="hybridMultilevel"/>
    <w:tmpl w:val="9C0AD160"/>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46B13FB4"/>
    <w:multiLevelType w:val="hybridMultilevel"/>
    <w:tmpl w:val="1A42A090"/>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3E83D59"/>
    <w:multiLevelType w:val="hybridMultilevel"/>
    <w:tmpl w:val="96581D96"/>
    <w:lvl w:ilvl="0" w:tplc="24CCEE98">
      <w:numFmt w:val="bullet"/>
      <w:lvlText w:val="-"/>
      <w:lvlJc w:val="left"/>
      <w:pPr>
        <w:ind w:left="1077" w:hanging="360"/>
      </w:pPr>
      <w:rPr>
        <w:rFonts w:ascii="Times New Roman" w:eastAsia="Times New Roman" w:hAnsi="Times New Roman" w:cs="Times New Roman"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19">
    <w:nsid w:val="549D4C03"/>
    <w:multiLevelType w:val="hybridMultilevel"/>
    <w:tmpl w:val="BDE22A6C"/>
    <w:lvl w:ilvl="0" w:tplc="24CCEE98">
      <w:numFmt w:val="bullet"/>
      <w:lvlText w:val="-"/>
      <w:lvlJc w:val="left"/>
      <w:pPr>
        <w:ind w:left="1004" w:hanging="360"/>
      </w:pPr>
      <w:rPr>
        <w:rFonts w:ascii="Times New Roman" w:eastAsia="Times New Roman" w:hAnsi="Times New Roman"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20">
    <w:nsid w:val="5D526389"/>
    <w:multiLevelType w:val="hybridMultilevel"/>
    <w:tmpl w:val="E780D36A"/>
    <w:lvl w:ilvl="0" w:tplc="51F6B6E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5E2E4664"/>
    <w:multiLevelType w:val="hybridMultilevel"/>
    <w:tmpl w:val="4A646FE8"/>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0A90790"/>
    <w:multiLevelType w:val="hybridMultilevel"/>
    <w:tmpl w:val="CA48CCD4"/>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24CCEE98">
      <w:numFmt w:val="bullet"/>
      <w:lvlText w:val="-"/>
      <w:lvlJc w:val="left"/>
      <w:pPr>
        <w:ind w:left="2160" w:hanging="360"/>
      </w:pPr>
      <w:rPr>
        <w:rFonts w:ascii="Times New Roman" w:eastAsia="Times New Roman" w:hAnsi="Times New Roman" w:cs="Times New Roman"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66F3499E"/>
    <w:multiLevelType w:val="hybridMultilevel"/>
    <w:tmpl w:val="85A8E12C"/>
    <w:lvl w:ilvl="0" w:tplc="3A9CF9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CB233CF"/>
    <w:multiLevelType w:val="hybridMultilevel"/>
    <w:tmpl w:val="7E16753A"/>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1F80790"/>
    <w:multiLevelType w:val="hybridMultilevel"/>
    <w:tmpl w:val="9EC2EC7A"/>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92B2A70"/>
    <w:multiLevelType w:val="hybridMultilevel"/>
    <w:tmpl w:val="95F66E4E"/>
    <w:lvl w:ilvl="0" w:tplc="9418DCAE">
      <w:start w:val="3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637"/>
        </w:tabs>
        <w:ind w:left="1637"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7B5962A5"/>
    <w:multiLevelType w:val="hybridMultilevel"/>
    <w:tmpl w:val="FB98C2E2"/>
    <w:lvl w:ilvl="0" w:tplc="AB1603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28"/>
  </w:num>
  <w:num w:numId="5">
    <w:abstractNumId w:val="10"/>
  </w:num>
  <w:num w:numId="6">
    <w:abstractNumId w:val="26"/>
  </w:num>
  <w:num w:numId="7">
    <w:abstractNumId w:val="15"/>
  </w:num>
  <w:num w:numId="8">
    <w:abstractNumId w:val="7"/>
  </w:num>
  <w:num w:numId="9">
    <w:abstractNumId w:val="5"/>
  </w:num>
  <w:num w:numId="10">
    <w:abstractNumId w:val="13"/>
  </w:num>
  <w:num w:numId="11">
    <w:abstractNumId w:val="21"/>
  </w:num>
  <w:num w:numId="12">
    <w:abstractNumId w:val="17"/>
  </w:num>
  <w:num w:numId="13">
    <w:abstractNumId w:val="8"/>
  </w:num>
  <w:num w:numId="14">
    <w:abstractNumId w:val="24"/>
  </w:num>
  <w:num w:numId="15">
    <w:abstractNumId w:val="3"/>
  </w:num>
  <w:num w:numId="16">
    <w:abstractNumId w:val="4"/>
  </w:num>
  <w:num w:numId="17">
    <w:abstractNumId w:val="25"/>
  </w:num>
  <w:num w:numId="18">
    <w:abstractNumId w:val="6"/>
  </w:num>
  <w:num w:numId="19">
    <w:abstractNumId w:val="11"/>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22"/>
  </w:num>
  <w:num w:numId="24">
    <w:abstractNumId w:val="16"/>
  </w:num>
  <w:num w:numId="25">
    <w:abstractNumId w:val="1"/>
  </w:num>
  <w:num w:numId="26">
    <w:abstractNumId w:val="14"/>
  </w:num>
  <w:num w:numId="27">
    <w:abstractNumId w:val="18"/>
  </w:num>
  <w:num w:numId="28">
    <w:abstractNumId w:val="23"/>
  </w:num>
  <w:num w:numId="29">
    <w:abstractNumId w:val="9"/>
  </w:num>
  <w:num w:numId="30">
    <w:abstractNumId w:val="28"/>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61"/>
    <w:rsid w:val="00044859"/>
    <w:rsid w:val="000604CE"/>
    <w:rsid w:val="00064CC2"/>
    <w:rsid w:val="0009546E"/>
    <w:rsid w:val="000E4E59"/>
    <w:rsid w:val="001042D1"/>
    <w:rsid w:val="00123F7D"/>
    <w:rsid w:val="0018207C"/>
    <w:rsid w:val="00187546"/>
    <w:rsid w:val="001B6503"/>
    <w:rsid w:val="001E002C"/>
    <w:rsid w:val="001E5990"/>
    <w:rsid w:val="002268DB"/>
    <w:rsid w:val="0025526E"/>
    <w:rsid w:val="002753ED"/>
    <w:rsid w:val="002A1798"/>
    <w:rsid w:val="002D6EE0"/>
    <w:rsid w:val="00306973"/>
    <w:rsid w:val="00320AEF"/>
    <w:rsid w:val="00331B76"/>
    <w:rsid w:val="003406DF"/>
    <w:rsid w:val="003A045D"/>
    <w:rsid w:val="003B3904"/>
    <w:rsid w:val="00405F1A"/>
    <w:rsid w:val="004102D6"/>
    <w:rsid w:val="004217C1"/>
    <w:rsid w:val="00427C80"/>
    <w:rsid w:val="00461327"/>
    <w:rsid w:val="0047059A"/>
    <w:rsid w:val="004A1F99"/>
    <w:rsid w:val="004C6BA7"/>
    <w:rsid w:val="004D3B25"/>
    <w:rsid w:val="004F4744"/>
    <w:rsid w:val="00515498"/>
    <w:rsid w:val="00517CEC"/>
    <w:rsid w:val="00540687"/>
    <w:rsid w:val="005604BB"/>
    <w:rsid w:val="00584002"/>
    <w:rsid w:val="005A6BFE"/>
    <w:rsid w:val="005C0197"/>
    <w:rsid w:val="005C038D"/>
    <w:rsid w:val="005C1070"/>
    <w:rsid w:val="005D7A63"/>
    <w:rsid w:val="005E0F9D"/>
    <w:rsid w:val="005F33C9"/>
    <w:rsid w:val="006650AE"/>
    <w:rsid w:val="006B4D46"/>
    <w:rsid w:val="006D7D0A"/>
    <w:rsid w:val="006F0705"/>
    <w:rsid w:val="006F7005"/>
    <w:rsid w:val="00710D10"/>
    <w:rsid w:val="00744632"/>
    <w:rsid w:val="00752C65"/>
    <w:rsid w:val="00776282"/>
    <w:rsid w:val="00780966"/>
    <w:rsid w:val="007842B1"/>
    <w:rsid w:val="00867337"/>
    <w:rsid w:val="00874A5F"/>
    <w:rsid w:val="008C2331"/>
    <w:rsid w:val="008E7F7D"/>
    <w:rsid w:val="00967E20"/>
    <w:rsid w:val="0099412B"/>
    <w:rsid w:val="00994FE3"/>
    <w:rsid w:val="009C1BB9"/>
    <w:rsid w:val="009D048F"/>
    <w:rsid w:val="00A0356A"/>
    <w:rsid w:val="00A512E8"/>
    <w:rsid w:val="00A71790"/>
    <w:rsid w:val="00AF18E9"/>
    <w:rsid w:val="00B00E1B"/>
    <w:rsid w:val="00B24393"/>
    <w:rsid w:val="00B3719D"/>
    <w:rsid w:val="00B41DD8"/>
    <w:rsid w:val="00BC0024"/>
    <w:rsid w:val="00BC1967"/>
    <w:rsid w:val="00BE3563"/>
    <w:rsid w:val="00BF25BE"/>
    <w:rsid w:val="00C27480"/>
    <w:rsid w:val="00C84E3C"/>
    <w:rsid w:val="00C90CFB"/>
    <w:rsid w:val="00CB318E"/>
    <w:rsid w:val="00CD006B"/>
    <w:rsid w:val="00CE5693"/>
    <w:rsid w:val="00CE7FE2"/>
    <w:rsid w:val="00D03209"/>
    <w:rsid w:val="00D76DD5"/>
    <w:rsid w:val="00DA0E39"/>
    <w:rsid w:val="00DD3850"/>
    <w:rsid w:val="00DD3BDE"/>
    <w:rsid w:val="00E51798"/>
    <w:rsid w:val="00E57661"/>
    <w:rsid w:val="00E65E15"/>
    <w:rsid w:val="00EB51EC"/>
    <w:rsid w:val="00EE40DB"/>
    <w:rsid w:val="00F030D2"/>
    <w:rsid w:val="00F16DA2"/>
    <w:rsid w:val="00F8191D"/>
    <w:rsid w:val="00F86849"/>
    <w:rsid w:val="00FA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7661"/>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C0197"/>
    <w:pPr>
      <w:spacing w:before="0" w:beforeAutospacing="0" w:after="0" w:afterAutospacing="0"/>
      <w:ind w:left="708"/>
      <w:jc w:val="left"/>
    </w:pPr>
    <w:rPr>
      <w:sz w:val="24"/>
      <w:szCs w:val="24"/>
    </w:rPr>
  </w:style>
  <w:style w:type="table" w:styleId="Rcsostblzat">
    <w:name w:val="Table Grid"/>
    <w:basedOn w:val="Normltblzat"/>
    <w:uiPriority w:val="59"/>
    <w:rsid w:val="00BE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268DB"/>
    <w:pPr>
      <w:tabs>
        <w:tab w:val="center" w:pos="4536"/>
        <w:tab w:val="right" w:pos="9072"/>
      </w:tabs>
      <w:spacing w:before="0" w:after="0"/>
    </w:pPr>
  </w:style>
  <w:style w:type="character" w:customStyle="1" w:styleId="lfejChar">
    <w:name w:val="Élőfej Char"/>
    <w:basedOn w:val="Bekezdsalapbettpusa"/>
    <w:link w:val="lfej"/>
    <w:uiPriority w:val="99"/>
    <w:rsid w:val="002268DB"/>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268DB"/>
    <w:pPr>
      <w:tabs>
        <w:tab w:val="center" w:pos="4536"/>
        <w:tab w:val="right" w:pos="9072"/>
      </w:tabs>
      <w:spacing w:before="0" w:after="0"/>
    </w:pPr>
  </w:style>
  <w:style w:type="character" w:customStyle="1" w:styleId="llbChar">
    <w:name w:val="Élőláb Char"/>
    <w:basedOn w:val="Bekezdsalapbettpusa"/>
    <w:link w:val="llb"/>
    <w:uiPriority w:val="99"/>
    <w:rsid w:val="002268DB"/>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9C1B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7661"/>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C0197"/>
    <w:pPr>
      <w:spacing w:before="0" w:beforeAutospacing="0" w:after="0" w:afterAutospacing="0"/>
      <w:ind w:left="708"/>
      <w:jc w:val="left"/>
    </w:pPr>
    <w:rPr>
      <w:sz w:val="24"/>
      <w:szCs w:val="24"/>
    </w:rPr>
  </w:style>
  <w:style w:type="table" w:styleId="Rcsostblzat">
    <w:name w:val="Table Grid"/>
    <w:basedOn w:val="Normltblzat"/>
    <w:uiPriority w:val="59"/>
    <w:rsid w:val="00BE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268DB"/>
    <w:pPr>
      <w:tabs>
        <w:tab w:val="center" w:pos="4536"/>
        <w:tab w:val="right" w:pos="9072"/>
      </w:tabs>
      <w:spacing w:before="0" w:after="0"/>
    </w:pPr>
  </w:style>
  <w:style w:type="character" w:customStyle="1" w:styleId="lfejChar">
    <w:name w:val="Élőfej Char"/>
    <w:basedOn w:val="Bekezdsalapbettpusa"/>
    <w:link w:val="lfej"/>
    <w:uiPriority w:val="99"/>
    <w:rsid w:val="002268DB"/>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268DB"/>
    <w:pPr>
      <w:tabs>
        <w:tab w:val="center" w:pos="4536"/>
        <w:tab w:val="right" w:pos="9072"/>
      </w:tabs>
      <w:spacing w:before="0" w:after="0"/>
    </w:pPr>
  </w:style>
  <w:style w:type="character" w:customStyle="1" w:styleId="llbChar">
    <w:name w:val="Élőláb Char"/>
    <w:basedOn w:val="Bekezdsalapbettpusa"/>
    <w:link w:val="llb"/>
    <w:uiPriority w:val="99"/>
    <w:rsid w:val="002268DB"/>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9C1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1403">
      <w:bodyDiv w:val="1"/>
      <w:marLeft w:val="0"/>
      <w:marRight w:val="0"/>
      <w:marTop w:val="0"/>
      <w:marBottom w:val="0"/>
      <w:divBdr>
        <w:top w:val="none" w:sz="0" w:space="0" w:color="auto"/>
        <w:left w:val="none" w:sz="0" w:space="0" w:color="auto"/>
        <w:bottom w:val="none" w:sz="0" w:space="0" w:color="auto"/>
        <w:right w:val="none" w:sz="0" w:space="0" w:color="auto"/>
      </w:divBdr>
    </w:div>
    <w:div w:id="840320441">
      <w:bodyDiv w:val="1"/>
      <w:marLeft w:val="0"/>
      <w:marRight w:val="0"/>
      <w:marTop w:val="0"/>
      <w:marBottom w:val="0"/>
      <w:divBdr>
        <w:top w:val="none" w:sz="0" w:space="0" w:color="auto"/>
        <w:left w:val="none" w:sz="0" w:space="0" w:color="auto"/>
        <w:bottom w:val="none" w:sz="0" w:space="0" w:color="auto"/>
        <w:right w:val="none" w:sz="0" w:space="0" w:color="auto"/>
      </w:divBdr>
    </w:div>
    <w:div w:id="1811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6B6D-6FBD-4634-B8A3-0872B947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9197</Words>
  <Characters>63464</Characters>
  <Application>Microsoft Office Word</Application>
  <DocSecurity>0</DocSecurity>
  <Lines>528</Lines>
  <Paragraphs>145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Köreiné Erdei Odett</cp:lastModifiedBy>
  <cp:revision>48</cp:revision>
  <dcterms:created xsi:type="dcterms:W3CDTF">2025-07-16T09:16:00Z</dcterms:created>
  <dcterms:modified xsi:type="dcterms:W3CDTF">2025-07-24T11:18:00Z</dcterms:modified>
</cp:coreProperties>
</file>