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B23" w:rsidRPr="00A41AAC" w:rsidRDefault="00A25B23" w:rsidP="00A25B23">
      <w:pPr>
        <w:jc w:val="center"/>
        <w:rPr>
          <w:b/>
          <w:spacing w:val="20"/>
          <w:sz w:val="40"/>
          <w:szCs w:val="40"/>
          <w:u w:val="single"/>
        </w:rPr>
      </w:pPr>
      <w:r w:rsidRPr="00A41AAC">
        <w:rPr>
          <w:b/>
          <w:noProof/>
          <w:spacing w:val="20"/>
          <w:sz w:val="40"/>
          <w:szCs w:val="40"/>
          <w:u w:val="single"/>
        </w:rPr>
        <w:t>ELŐTERJESZTÉS</w:t>
      </w:r>
    </w:p>
    <w:p w:rsidR="00A25B23" w:rsidRPr="00A41AAC" w:rsidRDefault="00A25B23" w:rsidP="00A25B23">
      <w:pPr>
        <w:jc w:val="center"/>
        <w:rPr>
          <w:sz w:val="40"/>
          <w:szCs w:val="40"/>
        </w:rPr>
      </w:pPr>
    </w:p>
    <w:p w:rsidR="00A25B23" w:rsidRDefault="00A25B23" w:rsidP="00A25B23">
      <w:pPr>
        <w:jc w:val="center"/>
        <w:rPr>
          <w:b/>
          <w:szCs w:val="24"/>
        </w:rPr>
      </w:pPr>
      <w:r>
        <w:rPr>
          <w:b/>
          <w:szCs w:val="24"/>
        </w:rPr>
        <w:t xml:space="preserve">Tiszavasvári Város Önkormányzata </w:t>
      </w:r>
    </w:p>
    <w:p w:rsidR="00A25B23" w:rsidRDefault="00A25B23" w:rsidP="00A25B23">
      <w:pPr>
        <w:jc w:val="center"/>
        <w:rPr>
          <w:b/>
          <w:szCs w:val="24"/>
        </w:rPr>
      </w:pPr>
      <w:r>
        <w:rPr>
          <w:b/>
          <w:szCs w:val="24"/>
        </w:rPr>
        <w:t>Képviselő-testületének</w:t>
      </w:r>
    </w:p>
    <w:p w:rsidR="00A25B23" w:rsidRDefault="00A25B23" w:rsidP="00A25B23">
      <w:pPr>
        <w:jc w:val="center"/>
        <w:rPr>
          <w:b/>
          <w:szCs w:val="24"/>
        </w:rPr>
      </w:pPr>
      <w:r>
        <w:rPr>
          <w:b/>
          <w:szCs w:val="24"/>
        </w:rPr>
        <w:t xml:space="preserve">2025. július 31-én tartandó rendes nyílt ülésére     </w:t>
      </w:r>
    </w:p>
    <w:p w:rsidR="00A25B23" w:rsidRDefault="00A25B23" w:rsidP="00A25B23">
      <w:pPr>
        <w:jc w:val="center"/>
        <w:rPr>
          <w:b/>
          <w:szCs w:val="24"/>
        </w:rPr>
      </w:pPr>
    </w:p>
    <w:p w:rsidR="00A25B23" w:rsidRDefault="00A25B23" w:rsidP="00A25B23">
      <w:pPr>
        <w:jc w:val="center"/>
        <w:rPr>
          <w:szCs w:val="24"/>
        </w:rPr>
      </w:pPr>
    </w:p>
    <w:p w:rsidR="00A25B23" w:rsidRDefault="00A25B23" w:rsidP="00A25B23">
      <w:pPr>
        <w:rPr>
          <w:szCs w:val="24"/>
        </w:rPr>
      </w:pPr>
    </w:p>
    <w:p w:rsidR="00A25B23" w:rsidRDefault="00A25B23" w:rsidP="00A25B23">
      <w:pPr>
        <w:ind w:left="3600" w:hanging="3600"/>
      </w:pPr>
      <w:r>
        <w:rPr>
          <w:szCs w:val="24"/>
          <w:u w:val="single"/>
        </w:rPr>
        <w:t>Az előterjesztés tárgya:</w:t>
      </w:r>
      <w:r>
        <w:rPr>
          <w:szCs w:val="24"/>
        </w:rPr>
        <w:tab/>
      </w:r>
      <w:r>
        <w:t xml:space="preserve">A Magiszter Alapítvánnyal kötött használati és </w:t>
      </w:r>
      <w:proofErr w:type="spellStart"/>
      <w:r>
        <w:t>feladatellátási</w:t>
      </w:r>
      <w:proofErr w:type="spellEnd"/>
      <w:r>
        <w:t xml:space="preserve"> szerződések módosításáról</w:t>
      </w:r>
    </w:p>
    <w:p w:rsidR="00A25B23" w:rsidRDefault="00A25B23" w:rsidP="00A25B23">
      <w:pPr>
        <w:ind w:left="3600" w:hanging="3600"/>
      </w:pPr>
    </w:p>
    <w:p w:rsidR="00A25B23" w:rsidRDefault="00A25B23" w:rsidP="00A25B23">
      <w:pPr>
        <w:ind w:left="3600" w:hanging="3600"/>
        <w:rPr>
          <w:szCs w:val="24"/>
          <w:u w:val="single"/>
        </w:rPr>
      </w:pPr>
      <w:r>
        <w:rPr>
          <w:szCs w:val="24"/>
          <w:u w:val="single"/>
        </w:rPr>
        <w:t>Melléklet:</w:t>
      </w:r>
      <w:r>
        <w:rPr>
          <w:szCs w:val="24"/>
        </w:rPr>
        <w:tab/>
        <w:t>-</w:t>
      </w:r>
    </w:p>
    <w:p w:rsidR="00A25B23" w:rsidRDefault="00A25B23" w:rsidP="00A25B23">
      <w:pPr>
        <w:jc w:val="center"/>
        <w:rPr>
          <w:szCs w:val="24"/>
        </w:rPr>
      </w:pPr>
    </w:p>
    <w:p w:rsidR="00A25B23" w:rsidRDefault="00A25B23" w:rsidP="00A25B23">
      <w:pPr>
        <w:ind w:left="3600" w:hanging="3600"/>
        <w:rPr>
          <w:szCs w:val="24"/>
        </w:rPr>
      </w:pPr>
      <w:r>
        <w:rPr>
          <w:szCs w:val="24"/>
          <w:u w:val="single"/>
        </w:rPr>
        <w:t>Az előterjesztés előadója:</w:t>
      </w:r>
      <w:r>
        <w:rPr>
          <w:szCs w:val="24"/>
        </w:rPr>
        <w:t xml:space="preserve"> </w:t>
      </w:r>
      <w:r>
        <w:rPr>
          <w:szCs w:val="24"/>
        </w:rPr>
        <w:tab/>
        <w:t xml:space="preserve">Balázsi Csilla polgármester </w:t>
      </w:r>
    </w:p>
    <w:p w:rsidR="00A25B23" w:rsidRDefault="00A25B23" w:rsidP="00A25B23">
      <w:pPr>
        <w:ind w:left="3600" w:hanging="3600"/>
        <w:rPr>
          <w:szCs w:val="24"/>
        </w:rPr>
      </w:pPr>
    </w:p>
    <w:p w:rsidR="00A25B23" w:rsidRDefault="00A25B23" w:rsidP="00A25B23">
      <w:pPr>
        <w:ind w:left="3600" w:hanging="3600"/>
        <w:rPr>
          <w:szCs w:val="24"/>
          <w:u w:val="single"/>
        </w:rPr>
      </w:pPr>
      <w:r>
        <w:rPr>
          <w:szCs w:val="24"/>
          <w:u w:val="single"/>
        </w:rPr>
        <w:t>Az előterjesztés témafelelőse:</w:t>
      </w:r>
      <w:r>
        <w:rPr>
          <w:szCs w:val="24"/>
        </w:rPr>
        <w:t xml:space="preserve"> </w:t>
      </w:r>
      <w:r>
        <w:rPr>
          <w:szCs w:val="24"/>
        </w:rPr>
        <w:tab/>
        <w:t>Krasznainé dr. Csikós Magdolna Igazgatási és szociális osztályvezető</w:t>
      </w:r>
    </w:p>
    <w:p w:rsidR="00A25B23" w:rsidRDefault="00A25B23" w:rsidP="00A25B23">
      <w:pPr>
        <w:rPr>
          <w:szCs w:val="24"/>
          <w:u w:val="single"/>
        </w:rPr>
      </w:pPr>
    </w:p>
    <w:p w:rsidR="00A25B23" w:rsidRDefault="00A25B23" w:rsidP="00A25B23">
      <w:pPr>
        <w:rPr>
          <w:szCs w:val="24"/>
        </w:rPr>
      </w:pPr>
      <w:r>
        <w:rPr>
          <w:szCs w:val="24"/>
          <w:u w:val="single"/>
        </w:rPr>
        <w:t xml:space="preserve">Az előterjesztés ügyiratszáma: </w:t>
      </w:r>
      <w:r>
        <w:rPr>
          <w:szCs w:val="24"/>
        </w:rPr>
        <w:tab/>
        <w:t>TPH/9368/2025.</w:t>
      </w:r>
    </w:p>
    <w:p w:rsidR="00A25B23" w:rsidRDefault="00A25B23" w:rsidP="00A25B23">
      <w:pPr>
        <w:rPr>
          <w:szCs w:val="24"/>
          <w:u w:val="single"/>
        </w:rPr>
      </w:pPr>
    </w:p>
    <w:p w:rsidR="00A25B23" w:rsidRDefault="00A25B23" w:rsidP="00A25B23">
      <w:pPr>
        <w:rPr>
          <w:szCs w:val="24"/>
          <w:u w:val="single"/>
        </w:rPr>
      </w:pPr>
      <w:r>
        <w:rPr>
          <w:szCs w:val="24"/>
          <w:u w:val="single"/>
        </w:rPr>
        <w:t>Az előterjesztést véleményező bizottságok a hatáskör megjelölésével:</w:t>
      </w:r>
    </w:p>
    <w:p w:rsidR="00A25B23" w:rsidRDefault="00A25B23" w:rsidP="00A25B23">
      <w:pPr>
        <w:rPr>
          <w:szCs w:val="24"/>
          <w:u w:val="single"/>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7"/>
        <w:gridCol w:w="4398"/>
      </w:tblGrid>
      <w:tr w:rsidR="00A25B23" w:rsidTr="00E34FA0">
        <w:tc>
          <w:tcPr>
            <w:tcW w:w="4889" w:type="dxa"/>
            <w:tcBorders>
              <w:top w:val="single" w:sz="4" w:space="0" w:color="auto"/>
              <w:left w:val="single" w:sz="4" w:space="0" w:color="auto"/>
              <w:bottom w:val="single" w:sz="4" w:space="0" w:color="auto"/>
              <w:right w:val="single" w:sz="4" w:space="0" w:color="auto"/>
            </w:tcBorders>
            <w:hideMark/>
          </w:tcPr>
          <w:p w:rsidR="00A25B23" w:rsidRDefault="00A25B23" w:rsidP="00E34FA0">
            <w:pPr>
              <w:rPr>
                <w:b/>
                <w:szCs w:val="24"/>
              </w:rPr>
            </w:pPr>
            <w:r>
              <w:rPr>
                <w:b/>
                <w:szCs w:val="24"/>
              </w:rPr>
              <w:t>Bizottság</w:t>
            </w:r>
          </w:p>
        </w:tc>
        <w:tc>
          <w:tcPr>
            <w:tcW w:w="4399" w:type="dxa"/>
            <w:tcBorders>
              <w:top w:val="single" w:sz="4" w:space="0" w:color="auto"/>
              <w:left w:val="single" w:sz="4" w:space="0" w:color="auto"/>
              <w:bottom w:val="single" w:sz="4" w:space="0" w:color="auto"/>
              <w:right w:val="single" w:sz="4" w:space="0" w:color="auto"/>
            </w:tcBorders>
            <w:hideMark/>
          </w:tcPr>
          <w:p w:rsidR="00A25B23" w:rsidRDefault="00A25B23" w:rsidP="00E34FA0">
            <w:pPr>
              <w:rPr>
                <w:b/>
                <w:szCs w:val="24"/>
              </w:rPr>
            </w:pPr>
            <w:r>
              <w:rPr>
                <w:b/>
                <w:szCs w:val="24"/>
              </w:rPr>
              <w:t>Hatáskör</w:t>
            </w:r>
          </w:p>
        </w:tc>
      </w:tr>
      <w:tr w:rsidR="00A25B23" w:rsidTr="00E34FA0">
        <w:tc>
          <w:tcPr>
            <w:tcW w:w="4889" w:type="dxa"/>
            <w:tcBorders>
              <w:top w:val="single" w:sz="4" w:space="0" w:color="auto"/>
              <w:left w:val="single" w:sz="4" w:space="0" w:color="auto"/>
              <w:bottom w:val="single" w:sz="4" w:space="0" w:color="auto"/>
              <w:right w:val="single" w:sz="4" w:space="0" w:color="auto"/>
            </w:tcBorders>
            <w:hideMark/>
          </w:tcPr>
          <w:p w:rsidR="00A25B23" w:rsidRPr="00AA126B" w:rsidRDefault="00A25B23" w:rsidP="00E34FA0">
            <w:pPr>
              <w:rPr>
                <w:szCs w:val="24"/>
              </w:rPr>
            </w:pPr>
            <w:r w:rsidRPr="00AA126B">
              <w:rPr>
                <w:szCs w:val="24"/>
              </w:rPr>
              <w:t>Szociális és Humán Bizottság</w:t>
            </w:r>
          </w:p>
        </w:tc>
        <w:tc>
          <w:tcPr>
            <w:tcW w:w="4399" w:type="dxa"/>
            <w:tcBorders>
              <w:top w:val="single" w:sz="4" w:space="0" w:color="auto"/>
              <w:left w:val="single" w:sz="4" w:space="0" w:color="auto"/>
              <w:bottom w:val="single" w:sz="4" w:space="0" w:color="auto"/>
              <w:right w:val="single" w:sz="4" w:space="0" w:color="auto"/>
            </w:tcBorders>
            <w:hideMark/>
          </w:tcPr>
          <w:p w:rsidR="00A25B23" w:rsidRPr="00AA126B" w:rsidRDefault="00A25B23" w:rsidP="00E34FA0">
            <w:pPr>
              <w:rPr>
                <w:szCs w:val="24"/>
              </w:rPr>
            </w:pPr>
            <w:r w:rsidRPr="00AA126B">
              <w:rPr>
                <w:szCs w:val="24"/>
              </w:rPr>
              <w:t xml:space="preserve">SZMSZ 5. mell. </w:t>
            </w:r>
            <w:r>
              <w:rPr>
                <w:szCs w:val="24"/>
              </w:rPr>
              <w:t>1.10</w:t>
            </w:r>
            <w:r w:rsidRPr="00AA126B">
              <w:rPr>
                <w:szCs w:val="24"/>
              </w:rPr>
              <w:t xml:space="preserve">. pontja </w:t>
            </w:r>
          </w:p>
        </w:tc>
      </w:tr>
      <w:tr w:rsidR="00A25B23" w:rsidTr="00E34FA0">
        <w:tc>
          <w:tcPr>
            <w:tcW w:w="4889" w:type="dxa"/>
            <w:tcBorders>
              <w:top w:val="single" w:sz="4" w:space="0" w:color="auto"/>
              <w:left w:val="single" w:sz="4" w:space="0" w:color="auto"/>
              <w:bottom w:val="single" w:sz="4" w:space="0" w:color="auto"/>
              <w:right w:val="single" w:sz="4" w:space="0" w:color="auto"/>
            </w:tcBorders>
          </w:tcPr>
          <w:p w:rsidR="00A25B23" w:rsidRDefault="00A25B23" w:rsidP="00E34FA0">
            <w:pPr>
              <w:rPr>
                <w:szCs w:val="24"/>
                <w:u w:val="single"/>
              </w:rPr>
            </w:pPr>
          </w:p>
        </w:tc>
        <w:tc>
          <w:tcPr>
            <w:tcW w:w="4399" w:type="dxa"/>
            <w:tcBorders>
              <w:top w:val="single" w:sz="4" w:space="0" w:color="auto"/>
              <w:left w:val="single" w:sz="4" w:space="0" w:color="auto"/>
              <w:bottom w:val="single" w:sz="4" w:space="0" w:color="auto"/>
              <w:right w:val="single" w:sz="4" w:space="0" w:color="auto"/>
            </w:tcBorders>
          </w:tcPr>
          <w:p w:rsidR="00A25B23" w:rsidRDefault="00A25B23" w:rsidP="00E34FA0">
            <w:pPr>
              <w:rPr>
                <w:szCs w:val="24"/>
                <w:u w:val="single"/>
              </w:rPr>
            </w:pPr>
          </w:p>
        </w:tc>
      </w:tr>
      <w:tr w:rsidR="00A25B23" w:rsidTr="00E34FA0">
        <w:tc>
          <w:tcPr>
            <w:tcW w:w="4889" w:type="dxa"/>
            <w:tcBorders>
              <w:top w:val="single" w:sz="4" w:space="0" w:color="auto"/>
              <w:left w:val="single" w:sz="4" w:space="0" w:color="auto"/>
              <w:bottom w:val="single" w:sz="4" w:space="0" w:color="auto"/>
              <w:right w:val="single" w:sz="4" w:space="0" w:color="auto"/>
            </w:tcBorders>
          </w:tcPr>
          <w:p w:rsidR="00A25B23" w:rsidRDefault="00A25B23" w:rsidP="00E34FA0">
            <w:pPr>
              <w:rPr>
                <w:szCs w:val="24"/>
                <w:u w:val="single"/>
              </w:rPr>
            </w:pPr>
          </w:p>
        </w:tc>
        <w:tc>
          <w:tcPr>
            <w:tcW w:w="4399" w:type="dxa"/>
            <w:tcBorders>
              <w:top w:val="single" w:sz="4" w:space="0" w:color="auto"/>
              <w:left w:val="single" w:sz="4" w:space="0" w:color="auto"/>
              <w:bottom w:val="single" w:sz="4" w:space="0" w:color="auto"/>
              <w:right w:val="single" w:sz="4" w:space="0" w:color="auto"/>
            </w:tcBorders>
          </w:tcPr>
          <w:p w:rsidR="00A25B23" w:rsidRDefault="00A25B23" w:rsidP="00E34FA0">
            <w:pPr>
              <w:rPr>
                <w:szCs w:val="24"/>
                <w:u w:val="single"/>
              </w:rPr>
            </w:pPr>
          </w:p>
        </w:tc>
      </w:tr>
    </w:tbl>
    <w:p w:rsidR="00A25B23" w:rsidRDefault="00A25B23" w:rsidP="00A25B23">
      <w:pPr>
        <w:rPr>
          <w:szCs w:val="24"/>
          <w:u w:val="single"/>
        </w:rPr>
      </w:pPr>
    </w:p>
    <w:p w:rsidR="00A25B23" w:rsidRDefault="00A25B23" w:rsidP="00A25B23">
      <w:pPr>
        <w:rPr>
          <w:szCs w:val="24"/>
          <w:u w:val="single"/>
        </w:rPr>
      </w:pPr>
      <w:r>
        <w:rPr>
          <w:szCs w:val="24"/>
          <w:u w:val="single"/>
        </w:rPr>
        <w:t>Az ülésre meghívni javasolt szervek, személyek:</w:t>
      </w:r>
    </w:p>
    <w:p w:rsidR="00A25B23" w:rsidRDefault="00A25B23" w:rsidP="00A25B23">
      <w:pPr>
        <w:rPr>
          <w:szCs w:val="24"/>
          <w:u w:val="single"/>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76"/>
        <w:gridCol w:w="3261"/>
        <w:gridCol w:w="3648"/>
      </w:tblGrid>
      <w:tr w:rsidR="00A25B23" w:rsidTr="00604B9E">
        <w:trPr>
          <w:trHeight w:val="606"/>
        </w:trPr>
        <w:tc>
          <w:tcPr>
            <w:tcW w:w="2376" w:type="dxa"/>
            <w:tcBorders>
              <w:top w:val="single" w:sz="4" w:space="0" w:color="auto"/>
              <w:left w:val="single" w:sz="4" w:space="0" w:color="auto"/>
              <w:bottom w:val="single" w:sz="4" w:space="0" w:color="auto"/>
              <w:right w:val="single" w:sz="4" w:space="0" w:color="auto"/>
            </w:tcBorders>
            <w:hideMark/>
          </w:tcPr>
          <w:p w:rsidR="00A25B23" w:rsidRDefault="00A25B23" w:rsidP="00E34FA0">
            <w:pPr>
              <w:rPr>
                <w:szCs w:val="24"/>
              </w:rPr>
            </w:pPr>
            <w:r>
              <w:rPr>
                <w:szCs w:val="24"/>
              </w:rPr>
              <w:t>Dr. Molnár Tímea</w:t>
            </w:r>
          </w:p>
        </w:tc>
        <w:tc>
          <w:tcPr>
            <w:tcW w:w="3261" w:type="dxa"/>
            <w:tcBorders>
              <w:top w:val="single" w:sz="4" w:space="0" w:color="auto"/>
              <w:left w:val="single" w:sz="4" w:space="0" w:color="auto"/>
              <w:bottom w:val="single" w:sz="4" w:space="0" w:color="auto"/>
              <w:right w:val="single" w:sz="4" w:space="0" w:color="auto"/>
            </w:tcBorders>
            <w:hideMark/>
          </w:tcPr>
          <w:p w:rsidR="00A25B23" w:rsidRDefault="00A25B23" w:rsidP="00E34FA0">
            <w:pPr>
              <w:rPr>
                <w:szCs w:val="24"/>
              </w:rPr>
            </w:pPr>
            <w:proofErr w:type="spellStart"/>
            <w:r>
              <w:rPr>
                <w:szCs w:val="24"/>
              </w:rPr>
              <w:t>Kornisné</w:t>
            </w:r>
            <w:proofErr w:type="spellEnd"/>
            <w:r>
              <w:rPr>
                <w:szCs w:val="24"/>
              </w:rPr>
              <w:t xml:space="preserve"> </w:t>
            </w:r>
            <w:proofErr w:type="spellStart"/>
            <w:r>
              <w:rPr>
                <w:szCs w:val="24"/>
              </w:rPr>
              <w:t>Liptay</w:t>
            </w:r>
            <w:proofErr w:type="spellEnd"/>
            <w:r>
              <w:rPr>
                <w:szCs w:val="24"/>
              </w:rPr>
              <w:t xml:space="preserve"> Elza Szociális és Gyermekjóléti Központ Intézményvezető</w:t>
            </w:r>
          </w:p>
        </w:tc>
        <w:tc>
          <w:tcPr>
            <w:tcW w:w="3648" w:type="dxa"/>
            <w:tcBorders>
              <w:top w:val="single" w:sz="4" w:space="0" w:color="auto"/>
              <w:left w:val="single" w:sz="4" w:space="0" w:color="auto"/>
              <w:bottom w:val="single" w:sz="4" w:space="0" w:color="auto"/>
              <w:right w:val="single" w:sz="4" w:space="0" w:color="auto"/>
            </w:tcBorders>
            <w:hideMark/>
          </w:tcPr>
          <w:p w:rsidR="00A25B23" w:rsidRDefault="00A25B23" w:rsidP="00E34FA0">
            <w:pPr>
              <w:rPr>
                <w:szCs w:val="24"/>
              </w:rPr>
            </w:pPr>
            <w:r>
              <w:rPr>
                <w:szCs w:val="24"/>
              </w:rPr>
              <w:t>szeszk@gmail.com</w:t>
            </w:r>
          </w:p>
        </w:tc>
      </w:tr>
      <w:tr w:rsidR="00604B9E" w:rsidTr="00604B9E">
        <w:trPr>
          <w:trHeight w:val="606"/>
        </w:trPr>
        <w:tc>
          <w:tcPr>
            <w:tcW w:w="2376" w:type="dxa"/>
            <w:tcBorders>
              <w:top w:val="single" w:sz="4" w:space="0" w:color="auto"/>
              <w:left w:val="single" w:sz="4" w:space="0" w:color="auto"/>
              <w:bottom w:val="single" w:sz="4" w:space="0" w:color="auto"/>
              <w:right w:val="single" w:sz="4" w:space="0" w:color="auto"/>
            </w:tcBorders>
          </w:tcPr>
          <w:p w:rsidR="00604B9E" w:rsidRDefault="00604B9E" w:rsidP="00E34FA0">
            <w:pPr>
              <w:rPr>
                <w:szCs w:val="24"/>
              </w:rPr>
            </w:pPr>
            <w:r>
              <w:rPr>
                <w:szCs w:val="24"/>
              </w:rPr>
              <w:t>Orosz Mariann</w:t>
            </w:r>
          </w:p>
          <w:p w:rsidR="00604B9E" w:rsidRDefault="00604B9E" w:rsidP="00E34FA0">
            <w:pPr>
              <w:rPr>
                <w:szCs w:val="24"/>
              </w:rPr>
            </w:pPr>
            <w:r>
              <w:rPr>
                <w:szCs w:val="24"/>
              </w:rPr>
              <w:t>Puskás Zoltánné</w:t>
            </w:r>
          </w:p>
        </w:tc>
        <w:tc>
          <w:tcPr>
            <w:tcW w:w="3261" w:type="dxa"/>
            <w:tcBorders>
              <w:top w:val="single" w:sz="4" w:space="0" w:color="auto"/>
              <w:left w:val="single" w:sz="4" w:space="0" w:color="auto"/>
              <w:bottom w:val="single" w:sz="4" w:space="0" w:color="auto"/>
              <w:right w:val="single" w:sz="4" w:space="0" w:color="auto"/>
            </w:tcBorders>
          </w:tcPr>
          <w:p w:rsidR="00604B9E" w:rsidRDefault="00604B9E" w:rsidP="00E34FA0">
            <w:pPr>
              <w:rPr>
                <w:szCs w:val="24"/>
              </w:rPr>
            </w:pPr>
            <w:r>
              <w:rPr>
                <w:szCs w:val="24"/>
              </w:rPr>
              <w:t>Magiszter Alapítvány</w:t>
            </w:r>
          </w:p>
        </w:tc>
        <w:tc>
          <w:tcPr>
            <w:tcW w:w="3648" w:type="dxa"/>
            <w:tcBorders>
              <w:top w:val="single" w:sz="4" w:space="0" w:color="auto"/>
              <w:left w:val="single" w:sz="4" w:space="0" w:color="auto"/>
              <w:bottom w:val="single" w:sz="4" w:space="0" w:color="auto"/>
              <w:right w:val="single" w:sz="4" w:space="0" w:color="auto"/>
            </w:tcBorders>
          </w:tcPr>
          <w:p w:rsidR="00604B9E" w:rsidRDefault="00604B9E" w:rsidP="00E34FA0">
            <w:pPr>
              <w:rPr>
                <w:szCs w:val="24"/>
              </w:rPr>
            </w:pPr>
            <w:r>
              <w:rPr>
                <w:szCs w:val="24"/>
              </w:rPr>
              <w:t>szocialiskozpont.emilia@</w:t>
            </w:r>
            <w:bookmarkStart w:id="0" w:name="_GoBack"/>
            <w:bookmarkEnd w:id="0"/>
            <w:r>
              <w:rPr>
                <w:szCs w:val="24"/>
              </w:rPr>
              <w:t>gmail.com</w:t>
            </w:r>
          </w:p>
        </w:tc>
      </w:tr>
    </w:tbl>
    <w:p w:rsidR="00A25B23" w:rsidRDefault="00A25B23" w:rsidP="00A25B23">
      <w:pPr>
        <w:rPr>
          <w:szCs w:val="24"/>
        </w:rPr>
      </w:pPr>
    </w:p>
    <w:p w:rsidR="00A25B23" w:rsidRDefault="00A25B23" w:rsidP="00A25B23">
      <w:pPr>
        <w:rPr>
          <w:szCs w:val="24"/>
        </w:rPr>
      </w:pPr>
    </w:p>
    <w:p w:rsidR="00A25B23" w:rsidRDefault="00A25B23" w:rsidP="00A25B23">
      <w:pPr>
        <w:rPr>
          <w:szCs w:val="24"/>
        </w:rPr>
      </w:pPr>
    </w:p>
    <w:p w:rsidR="00A25B23" w:rsidRDefault="00A25B23" w:rsidP="00A25B23">
      <w:pPr>
        <w:rPr>
          <w:szCs w:val="24"/>
        </w:rPr>
      </w:pPr>
      <w:r>
        <w:rPr>
          <w:szCs w:val="24"/>
        </w:rPr>
        <w:t xml:space="preserve">Tiszavasvári, 2025. július 25.                                </w:t>
      </w:r>
    </w:p>
    <w:p w:rsidR="00A25B23" w:rsidRDefault="00A25B23" w:rsidP="00A25B23">
      <w:pPr>
        <w:rPr>
          <w:szCs w:val="24"/>
        </w:rPr>
      </w:pPr>
    </w:p>
    <w:p w:rsidR="00A25B23" w:rsidRDefault="00A25B23" w:rsidP="00A25B23">
      <w:pPr>
        <w:rPr>
          <w:szCs w:val="24"/>
        </w:rPr>
      </w:pPr>
    </w:p>
    <w:p w:rsidR="00A25B23" w:rsidRDefault="00A25B23" w:rsidP="00A25B23">
      <w:pPr>
        <w:rPr>
          <w:szCs w:val="24"/>
        </w:rPr>
      </w:pPr>
    </w:p>
    <w:p w:rsidR="00A25B23" w:rsidRDefault="00A25B23" w:rsidP="00A25B23">
      <w:pPr>
        <w:rPr>
          <w:b/>
          <w:szCs w:val="24"/>
        </w:rPr>
      </w:pPr>
      <w:r>
        <w:rPr>
          <w:b/>
          <w:szCs w:val="24"/>
        </w:rPr>
        <w:t xml:space="preserve">                                                                            Krasznainé dr. Csikós Magdolna</w:t>
      </w:r>
    </w:p>
    <w:p w:rsidR="00A25B23" w:rsidRDefault="00A25B23" w:rsidP="00A25B23">
      <w:pPr>
        <w:rPr>
          <w:b/>
          <w:szCs w:val="24"/>
        </w:rPr>
      </w:pPr>
      <w:r>
        <w:rPr>
          <w:b/>
          <w:szCs w:val="24"/>
        </w:rPr>
        <w:t xml:space="preserve">                                                                                     </w:t>
      </w:r>
      <w:proofErr w:type="gramStart"/>
      <w:r>
        <w:rPr>
          <w:b/>
          <w:szCs w:val="24"/>
        </w:rPr>
        <w:t>témafelelős</w:t>
      </w:r>
      <w:proofErr w:type="gramEnd"/>
    </w:p>
    <w:p w:rsidR="00A25B23" w:rsidRDefault="00A25B23" w:rsidP="00A25B23">
      <w:pPr>
        <w:jc w:val="center"/>
        <w:rPr>
          <w:b/>
          <w:bCs/>
          <w:smallCaps/>
          <w:sz w:val="40"/>
          <w:szCs w:val="40"/>
        </w:rPr>
      </w:pPr>
      <w:r>
        <w:rPr>
          <w:b/>
          <w:szCs w:val="24"/>
        </w:rPr>
        <w:br w:type="page"/>
      </w:r>
      <w:r>
        <w:rPr>
          <w:b/>
          <w:bCs/>
          <w:smallCaps/>
          <w:sz w:val="40"/>
          <w:szCs w:val="40"/>
        </w:rPr>
        <w:lastRenderedPageBreak/>
        <w:t>Tiszavasvári Város Polgármesterétől</w:t>
      </w:r>
    </w:p>
    <w:p w:rsidR="00A25B23" w:rsidRDefault="00A25B23" w:rsidP="00A25B23">
      <w:pPr>
        <w:jc w:val="center"/>
        <w:rPr>
          <w:bCs/>
          <w:szCs w:val="24"/>
        </w:rPr>
      </w:pPr>
      <w:r>
        <w:rPr>
          <w:bCs/>
          <w:szCs w:val="24"/>
        </w:rPr>
        <w:t>4440 Tiszavasvári, Városháza tér 4.</w:t>
      </w:r>
    </w:p>
    <w:p w:rsidR="00A25B23" w:rsidRDefault="00A25B23" w:rsidP="00A25B23">
      <w:pPr>
        <w:pBdr>
          <w:bottom w:val="double" w:sz="6" w:space="1" w:color="auto"/>
        </w:pBdr>
        <w:jc w:val="center"/>
        <w:rPr>
          <w:bCs/>
          <w:szCs w:val="24"/>
        </w:rPr>
      </w:pPr>
      <w:r>
        <w:rPr>
          <w:bCs/>
          <w:szCs w:val="24"/>
        </w:rPr>
        <w:t>Tel</w:t>
      </w:r>
      <w:proofErr w:type="gramStart"/>
      <w:r>
        <w:rPr>
          <w:bCs/>
          <w:szCs w:val="24"/>
        </w:rPr>
        <w:t>.:</w:t>
      </w:r>
      <w:proofErr w:type="gramEnd"/>
      <w:r>
        <w:rPr>
          <w:bCs/>
          <w:szCs w:val="24"/>
        </w:rPr>
        <w:t xml:space="preserve"> 42/520-500 Fax.: 42/275–000 e–mail: </w:t>
      </w:r>
      <w:r>
        <w:rPr>
          <w:bCs/>
          <w:szCs w:val="24"/>
          <w:u w:val="single"/>
        </w:rPr>
        <w:t>tvonkph@tiszavasvari.hu</w:t>
      </w:r>
    </w:p>
    <w:p w:rsidR="00A25B23" w:rsidRDefault="00A25B23" w:rsidP="00A25B23">
      <w:pPr>
        <w:rPr>
          <w:szCs w:val="24"/>
        </w:rPr>
      </w:pPr>
      <w:r>
        <w:rPr>
          <w:szCs w:val="24"/>
          <w:u w:val="single"/>
        </w:rPr>
        <w:t>Témafelelős</w:t>
      </w:r>
      <w:r>
        <w:rPr>
          <w:szCs w:val="24"/>
        </w:rPr>
        <w:t>: Krasznainé dr. Csikós Magdolna</w:t>
      </w:r>
    </w:p>
    <w:p w:rsidR="00A25B23" w:rsidRDefault="00A25B23" w:rsidP="00A25B23">
      <w:pPr>
        <w:spacing w:line="360" w:lineRule="auto"/>
        <w:jc w:val="center"/>
        <w:rPr>
          <w:b/>
          <w:spacing w:val="26"/>
          <w:szCs w:val="24"/>
        </w:rPr>
      </w:pPr>
    </w:p>
    <w:p w:rsidR="00A25B23" w:rsidRDefault="00A25B23" w:rsidP="00A25B23">
      <w:pPr>
        <w:spacing w:line="360" w:lineRule="auto"/>
        <w:jc w:val="center"/>
        <w:rPr>
          <w:b/>
          <w:spacing w:val="26"/>
          <w:szCs w:val="24"/>
        </w:rPr>
      </w:pPr>
      <w:r>
        <w:rPr>
          <w:b/>
          <w:spacing w:val="26"/>
          <w:szCs w:val="24"/>
        </w:rPr>
        <w:t>ELŐTERJESZTÉS</w:t>
      </w:r>
    </w:p>
    <w:p w:rsidR="00A25B23" w:rsidRDefault="00A25B23" w:rsidP="00A25B23">
      <w:pPr>
        <w:spacing w:line="360" w:lineRule="auto"/>
        <w:jc w:val="center"/>
        <w:rPr>
          <w:b/>
          <w:szCs w:val="24"/>
        </w:rPr>
      </w:pPr>
      <w:r>
        <w:rPr>
          <w:b/>
          <w:szCs w:val="24"/>
        </w:rPr>
        <w:t xml:space="preserve">- a Képviselő-testülethez – </w:t>
      </w:r>
    </w:p>
    <w:p w:rsidR="00A25B23" w:rsidRPr="00A25B23" w:rsidRDefault="00A25B23" w:rsidP="00A25B23">
      <w:pPr>
        <w:ind w:left="3600" w:hanging="3600"/>
        <w:jc w:val="center"/>
        <w:rPr>
          <w:b/>
        </w:rPr>
      </w:pPr>
      <w:r w:rsidRPr="00A25B23">
        <w:rPr>
          <w:b/>
        </w:rPr>
        <w:t xml:space="preserve">A Magiszter Alapítvánnyal kötött használati és </w:t>
      </w:r>
      <w:proofErr w:type="spellStart"/>
      <w:r w:rsidRPr="00A25B23">
        <w:rPr>
          <w:b/>
        </w:rPr>
        <w:t>feladatellátási</w:t>
      </w:r>
      <w:proofErr w:type="spellEnd"/>
      <w:r w:rsidRPr="00A25B23">
        <w:rPr>
          <w:b/>
        </w:rPr>
        <w:t xml:space="preserve"> szerződések módosításáról</w:t>
      </w:r>
    </w:p>
    <w:p w:rsidR="00A25B23" w:rsidRDefault="00A25B23" w:rsidP="00A25B23">
      <w:pPr>
        <w:jc w:val="center"/>
        <w:rPr>
          <w:b/>
          <w:szCs w:val="24"/>
        </w:rPr>
      </w:pPr>
    </w:p>
    <w:p w:rsidR="00A25B23" w:rsidRPr="00A25B23" w:rsidRDefault="00A25B23" w:rsidP="00A25B23">
      <w:pPr>
        <w:jc w:val="center"/>
        <w:rPr>
          <w:b/>
          <w:szCs w:val="24"/>
        </w:rPr>
      </w:pPr>
    </w:p>
    <w:p w:rsidR="00A25B23" w:rsidRDefault="00A25B23" w:rsidP="00A25B23">
      <w:pPr>
        <w:rPr>
          <w:b/>
          <w:szCs w:val="24"/>
        </w:rPr>
      </w:pPr>
      <w:r>
        <w:rPr>
          <w:b/>
          <w:szCs w:val="24"/>
        </w:rPr>
        <w:t>Tisztelt Képviselő-testület!</w:t>
      </w:r>
    </w:p>
    <w:p w:rsidR="00A25B23" w:rsidRDefault="00A25B23" w:rsidP="00483C85">
      <w:pPr>
        <w:rPr>
          <w:szCs w:val="24"/>
        </w:rPr>
      </w:pPr>
    </w:p>
    <w:p w:rsidR="00A25B23" w:rsidRPr="00A25B23" w:rsidRDefault="00A25B23" w:rsidP="00483C85">
      <w:pPr>
        <w:rPr>
          <w:szCs w:val="24"/>
        </w:rPr>
      </w:pPr>
      <w:r w:rsidRPr="00A25B23">
        <w:rPr>
          <w:szCs w:val="24"/>
        </w:rPr>
        <w:t xml:space="preserve">Önkormányzatunk kiemelt célja a gyermekek esélyegyenlőségének javítása, különösen a hátrányos helyzetű családok támogatása érdekében. E cél megvalósítását szolgálja a </w:t>
      </w:r>
      <w:r w:rsidRPr="00A25B23">
        <w:rPr>
          <w:b/>
          <w:bCs/>
          <w:szCs w:val="24"/>
        </w:rPr>
        <w:t>Biztos Kezdet Gyerekház</w:t>
      </w:r>
      <w:r w:rsidRPr="00A25B23">
        <w:rPr>
          <w:szCs w:val="24"/>
        </w:rPr>
        <w:t xml:space="preserve"> működtetése is, amely a korai gyermekkorban nyújt komplex szolgáltatásokat a gyermekek és szüleik számára.</w:t>
      </w:r>
    </w:p>
    <w:p w:rsidR="00A25B23" w:rsidRPr="00A25B23" w:rsidRDefault="00A25B23" w:rsidP="00483C85">
      <w:pPr>
        <w:rPr>
          <w:szCs w:val="24"/>
        </w:rPr>
      </w:pPr>
      <w:r w:rsidRPr="00A25B23">
        <w:rPr>
          <w:szCs w:val="24"/>
        </w:rPr>
        <w:t>A Biztos Kezdet Gyerekház jelenleg nem az önkormányzat saját fenntartásában működik. A Belügyminisztérium 2025-ben pályázatot írt ki a Biztos Kezdet Gyerekházak befogadására és költségvetési támogatására, amelyre 2025. augusztus 21. napjáig lehet pályázni.</w:t>
      </w:r>
    </w:p>
    <w:p w:rsidR="00A25B23" w:rsidRPr="00A25B23" w:rsidRDefault="00A25B23" w:rsidP="00483C85">
      <w:pPr>
        <w:rPr>
          <w:szCs w:val="24"/>
        </w:rPr>
      </w:pPr>
      <w:r w:rsidRPr="00A25B23">
        <w:rPr>
          <w:szCs w:val="24"/>
        </w:rPr>
        <w:t>A pályázati lehetőség kihasználása és a hosszú távú, fenntartható működtetés biztosítása érdekében indokolt a gyerekház működtetésének átvétele.</w:t>
      </w:r>
    </w:p>
    <w:p w:rsidR="00483C85" w:rsidRPr="00170CF2" w:rsidRDefault="00483C85" w:rsidP="00170CF2">
      <w:pPr>
        <w:pStyle w:val="NormlWeb"/>
        <w:jc w:val="both"/>
      </w:pPr>
      <w:r w:rsidRPr="00170CF2">
        <w:rPr>
          <w:rStyle w:val="Kiemels2"/>
          <w:b w:val="0"/>
        </w:rPr>
        <w:t>A Biztos Kezdet Gyerekház működtetését az önkormányzat 2025. december 31. napjával tervezi átvenni, és 2026. január 1. napjától az önkormányzat saját intézményén keresztül biztosítja annak további működését.</w:t>
      </w:r>
    </w:p>
    <w:p w:rsidR="00483C85" w:rsidRDefault="00483C85" w:rsidP="00170CF2">
      <w:pPr>
        <w:pStyle w:val="NormlWeb"/>
        <w:jc w:val="both"/>
      </w:pPr>
      <w:r w:rsidRPr="00170CF2">
        <w:t>Ehhez szükséges a meglévő,</w:t>
      </w:r>
      <w:r w:rsidR="00170CF2" w:rsidRPr="00170CF2">
        <w:t xml:space="preserve"> Magiszter Alapítvánnyal kötött</w:t>
      </w:r>
      <w:r w:rsidRPr="00170CF2">
        <w:t xml:space="preserve"> </w:t>
      </w:r>
      <w:r w:rsidRPr="00170CF2">
        <w:rPr>
          <w:rStyle w:val="Kiemels2"/>
          <w:b w:val="0"/>
        </w:rPr>
        <w:t>használati szerződés</w:t>
      </w:r>
      <w:r w:rsidRPr="00170CF2">
        <w:t xml:space="preserve"> és </w:t>
      </w:r>
      <w:proofErr w:type="spellStart"/>
      <w:r w:rsidRPr="00170CF2">
        <w:rPr>
          <w:rStyle w:val="Kiemels2"/>
          <w:b w:val="0"/>
        </w:rPr>
        <w:t>feladatellátási</w:t>
      </w:r>
      <w:proofErr w:type="spellEnd"/>
      <w:r w:rsidRPr="00170CF2">
        <w:rPr>
          <w:rStyle w:val="Kiemels2"/>
          <w:b w:val="0"/>
        </w:rPr>
        <w:t xml:space="preserve"> szerződés</w:t>
      </w:r>
      <w:r w:rsidRPr="00170CF2">
        <w:t xml:space="preserve"> módosítása,</w:t>
      </w:r>
      <w:r w:rsidR="00170CF2" w:rsidRPr="00170CF2">
        <w:t xml:space="preserve"> valamint </w:t>
      </w:r>
      <w:r w:rsidRPr="00170CF2">
        <w:t>a pályázat benyújtása a Belügyminisztérium felé a költségvetési támogatás igénybevétele érdekében.</w:t>
      </w:r>
    </w:p>
    <w:p w:rsidR="00170CF2" w:rsidRDefault="00170CF2" w:rsidP="00170CF2">
      <w:pPr>
        <w:pStyle w:val="NormlWeb"/>
        <w:jc w:val="both"/>
      </w:pPr>
      <w:r>
        <w:t xml:space="preserve">A Képviselő-testület a 2025. június 25-ei ülésén a 177/2025 (VI.25.) </w:t>
      </w:r>
      <w:proofErr w:type="spellStart"/>
      <w:r w:rsidR="002B577F">
        <w:t>K</w:t>
      </w:r>
      <w:r>
        <w:t>t</w:t>
      </w:r>
      <w:proofErr w:type="spellEnd"/>
      <w:r w:rsidR="002B577F">
        <w:t xml:space="preserve"> </w:t>
      </w:r>
      <w:r>
        <w:t>sz. határozatával döntött az alábbiakról:</w:t>
      </w:r>
    </w:p>
    <w:p w:rsidR="00170CF2" w:rsidRDefault="00170CF2" w:rsidP="00170CF2">
      <w:pPr>
        <w:pStyle w:val="Listaszerbekezds"/>
        <w:numPr>
          <w:ilvl w:val="0"/>
          <w:numId w:val="5"/>
        </w:numPr>
        <w:rPr>
          <w:szCs w:val="24"/>
        </w:rPr>
      </w:pPr>
      <w:r>
        <w:rPr>
          <w:szCs w:val="24"/>
        </w:rPr>
        <w:t xml:space="preserve">2026. január 1. napjától a </w:t>
      </w:r>
      <w:proofErr w:type="spellStart"/>
      <w:r>
        <w:rPr>
          <w:szCs w:val="24"/>
        </w:rPr>
        <w:t>Bűdi</w:t>
      </w:r>
      <w:proofErr w:type="spellEnd"/>
      <w:r>
        <w:rPr>
          <w:szCs w:val="24"/>
        </w:rPr>
        <w:t xml:space="preserve"> Biztos Kezdet Gyerekház (4440 Tiszavasvári, Vasvári P. u. 93.) épületét visszaveszi a Magyarországi Magiszter Alapítványtól, és azt átadja a </w:t>
      </w:r>
      <w:proofErr w:type="spellStart"/>
      <w:r>
        <w:rPr>
          <w:szCs w:val="24"/>
        </w:rPr>
        <w:t>Kornisné</w:t>
      </w:r>
      <w:proofErr w:type="spellEnd"/>
      <w:r>
        <w:rPr>
          <w:szCs w:val="24"/>
        </w:rPr>
        <w:t xml:space="preserve"> </w:t>
      </w:r>
      <w:proofErr w:type="spellStart"/>
      <w:r>
        <w:rPr>
          <w:szCs w:val="24"/>
        </w:rPr>
        <w:t>Liptay</w:t>
      </w:r>
      <w:proofErr w:type="spellEnd"/>
      <w:r>
        <w:rPr>
          <w:szCs w:val="24"/>
        </w:rPr>
        <w:t xml:space="preserve"> Elza Szociális és Gyermekjóléti Központ részére. </w:t>
      </w:r>
    </w:p>
    <w:p w:rsidR="00170CF2" w:rsidRPr="00EA411B" w:rsidRDefault="00170CF2" w:rsidP="00170CF2">
      <w:pPr>
        <w:rPr>
          <w:szCs w:val="24"/>
        </w:rPr>
      </w:pPr>
    </w:p>
    <w:p w:rsidR="00170CF2" w:rsidRPr="00EA411B" w:rsidRDefault="00170CF2" w:rsidP="00170CF2">
      <w:pPr>
        <w:pStyle w:val="Listaszerbekezds"/>
        <w:numPr>
          <w:ilvl w:val="0"/>
          <w:numId w:val="4"/>
        </w:numPr>
        <w:rPr>
          <w:szCs w:val="24"/>
        </w:rPr>
      </w:pPr>
      <w:r>
        <w:rPr>
          <w:szCs w:val="24"/>
        </w:rPr>
        <w:t>a</w:t>
      </w:r>
      <w:r w:rsidRPr="00EA411B">
        <w:rPr>
          <w:szCs w:val="24"/>
        </w:rPr>
        <w:t xml:space="preserve"> </w:t>
      </w:r>
      <w:proofErr w:type="spellStart"/>
      <w:r w:rsidRPr="00EA411B">
        <w:rPr>
          <w:szCs w:val="24"/>
        </w:rPr>
        <w:t>Bűdi</w:t>
      </w:r>
      <w:proofErr w:type="spellEnd"/>
      <w:r w:rsidRPr="00EA411B">
        <w:rPr>
          <w:szCs w:val="24"/>
        </w:rPr>
        <w:t xml:space="preserve"> Biztos Kezdet Gyerekház működtetését 2026. január 1. napjától a </w:t>
      </w:r>
      <w:proofErr w:type="spellStart"/>
      <w:r w:rsidRPr="00EA411B">
        <w:rPr>
          <w:szCs w:val="24"/>
        </w:rPr>
        <w:t>Kornisné</w:t>
      </w:r>
      <w:proofErr w:type="spellEnd"/>
      <w:r w:rsidRPr="00EA411B">
        <w:rPr>
          <w:szCs w:val="24"/>
        </w:rPr>
        <w:t xml:space="preserve"> </w:t>
      </w:r>
      <w:proofErr w:type="spellStart"/>
      <w:r w:rsidRPr="00EA411B">
        <w:rPr>
          <w:szCs w:val="24"/>
        </w:rPr>
        <w:t>Liptay</w:t>
      </w:r>
      <w:proofErr w:type="spellEnd"/>
      <w:r w:rsidRPr="00EA411B">
        <w:rPr>
          <w:szCs w:val="24"/>
        </w:rPr>
        <w:t xml:space="preserve"> Elza Szociális és Gyermekjóléti Központon keresztül, valamint az újonnan épülő 4440 Tiszavasvári, Széles u. 3. ingatlanon 2027. július 15. napjától beindítandó Biztos Kezdet Gyerekház és Tanoda működtetését szintén saját intézményén keresztül kívánja működtetni az önkormányzat. </w:t>
      </w:r>
    </w:p>
    <w:p w:rsidR="00170CF2" w:rsidRPr="00EA411B" w:rsidRDefault="00170CF2" w:rsidP="00170CF2">
      <w:pPr>
        <w:pStyle w:val="Listaszerbekezds"/>
        <w:contextualSpacing w:val="0"/>
        <w:rPr>
          <w:szCs w:val="24"/>
        </w:rPr>
      </w:pPr>
    </w:p>
    <w:p w:rsidR="00170CF2" w:rsidRDefault="00170CF2" w:rsidP="00170CF2">
      <w:pPr>
        <w:pStyle w:val="Listaszerbekezds"/>
        <w:numPr>
          <w:ilvl w:val="0"/>
          <w:numId w:val="4"/>
        </w:numPr>
        <w:contextualSpacing w:val="0"/>
        <w:rPr>
          <w:szCs w:val="24"/>
        </w:rPr>
      </w:pPr>
      <w:r>
        <w:rPr>
          <w:szCs w:val="24"/>
        </w:rPr>
        <w:t xml:space="preserve">Felhatalmazta a Polgármestert, hogy kezdeményezze a 171/2023 (VI.12.) </w:t>
      </w:r>
      <w:proofErr w:type="spellStart"/>
      <w:r>
        <w:rPr>
          <w:szCs w:val="24"/>
        </w:rPr>
        <w:t>Kt</w:t>
      </w:r>
      <w:proofErr w:type="spellEnd"/>
      <w:r>
        <w:rPr>
          <w:szCs w:val="24"/>
        </w:rPr>
        <w:t xml:space="preserve"> sz. határozattal elfogadott Magyarországi Magiszter Alapítvánnyal megkötött együttműködési megállapodás és használati szerződések módosítását jelen határozat 1. és 2. pontjában megfogalmazott döntésekre vonatkozóan. </w:t>
      </w:r>
    </w:p>
    <w:p w:rsidR="00170CF2" w:rsidRPr="00EA411B" w:rsidRDefault="00170CF2" w:rsidP="00170CF2">
      <w:pPr>
        <w:rPr>
          <w:szCs w:val="24"/>
        </w:rPr>
      </w:pPr>
    </w:p>
    <w:p w:rsidR="00170CF2" w:rsidRDefault="00170CF2" w:rsidP="00170CF2">
      <w:pPr>
        <w:rPr>
          <w:szCs w:val="24"/>
        </w:rPr>
      </w:pPr>
    </w:p>
    <w:p w:rsidR="00170CF2" w:rsidRDefault="00170CF2" w:rsidP="00170CF2">
      <w:pPr>
        <w:rPr>
          <w:szCs w:val="24"/>
        </w:rPr>
      </w:pPr>
      <w:r>
        <w:rPr>
          <w:szCs w:val="24"/>
        </w:rPr>
        <w:t xml:space="preserve">A Magiszter Alapítvány munkatársaival egyeztetés történt a meglévő szerződések módosítására. </w:t>
      </w:r>
    </w:p>
    <w:p w:rsidR="00170CF2" w:rsidRDefault="00170CF2" w:rsidP="00170CF2">
      <w:pPr>
        <w:rPr>
          <w:szCs w:val="24"/>
        </w:rPr>
      </w:pPr>
      <w:r>
        <w:rPr>
          <w:szCs w:val="24"/>
        </w:rPr>
        <w:t xml:space="preserve">Ezek előkészítésre kerültek, a határozat-tervezet mellékletei. </w:t>
      </w:r>
    </w:p>
    <w:p w:rsidR="00170CF2" w:rsidRDefault="00170CF2" w:rsidP="00170CF2">
      <w:pPr>
        <w:rPr>
          <w:szCs w:val="24"/>
        </w:rPr>
      </w:pPr>
    </w:p>
    <w:p w:rsidR="00170CF2" w:rsidRDefault="00170CF2" w:rsidP="00170CF2">
      <w:pPr>
        <w:rPr>
          <w:szCs w:val="24"/>
        </w:rPr>
      </w:pPr>
      <w:r>
        <w:rPr>
          <w:szCs w:val="24"/>
        </w:rPr>
        <w:t xml:space="preserve">A pályázat benyújtásra kerülhet, befogadás esetén az alapító okirat, szakmai programok módosítása, illetve a működési engedély birtokában kaphat támogatást a </w:t>
      </w:r>
      <w:proofErr w:type="spellStart"/>
      <w:r>
        <w:rPr>
          <w:szCs w:val="24"/>
        </w:rPr>
        <w:t>Kornisné</w:t>
      </w:r>
      <w:proofErr w:type="spellEnd"/>
      <w:r>
        <w:rPr>
          <w:szCs w:val="24"/>
        </w:rPr>
        <w:t xml:space="preserve"> Központ, így </w:t>
      </w:r>
      <w:proofErr w:type="gramStart"/>
      <w:r>
        <w:rPr>
          <w:szCs w:val="24"/>
        </w:rPr>
        <w:t>ezen</w:t>
      </w:r>
      <w:proofErr w:type="gramEnd"/>
      <w:r>
        <w:rPr>
          <w:szCs w:val="24"/>
        </w:rPr>
        <w:t xml:space="preserve"> dokumentumok elkészítése, hatóságok felé történő benyújtása későbbi feladatot igényel. </w:t>
      </w:r>
    </w:p>
    <w:p w:rsidR="00483C85" w:rsidRDefault="00483C85" w:rsidP="00170CF2">
      <w:pPr>
        <w:spacing w:line="360" w:lineRule="auto"/>
        <w:rPr>
          <w:szCs w:val="24"/>
        </w:rPr>
      </w:pPr>
    </w:p>
    <w:p w:rsidR="00A25B23" w:rsidRPr="00A91D57" w:rsidRDefault="00A25B23" w:rsidP="00A25B23">
      <w:pPr>
        <w:rPr>
          <w:b/>
          <w:i/>
          <w:szCs w:val="24"/>
        </w:rPr>
      </w:pPr>
      <w:r w:rsidRPr="00A91D57">
        <w:rPr>
          <w:b/>
          <w:i/>
          <w:szCs w:val="24"/>
        </w:rPr>
        <w:t>A fentiek figyelembe vételével kérem a Tisztelt Képviselő-testületet az előterjesztés megtárgyalására, továbbá a határozat-t</w:t>
      </w:r>
      <w:r>
        <w:rPr>
          <w:b/>
          <w:i/>
          <w:szCs w:val="24"/>
        </w:rPr>
        <w:t>ervezet és melléklete</w:t>
      </w:r>
      <w:r w:rsidRPr="00A91D57">
        <w:rPr>
          <w:b/>
          <w:i/>
          <w:szCs w:val="24"/>
        </w:rPr>
        <w:t xml:space="preserve"> elfogadására.</w:t>
      </w:r>
    </w:p>
    <w:p w:rsidR="00A25B23" w:rsidRDefault="00A25B23" w:rsidP="00A25B23">
      <w:pPr>
        <w:spacing w:line="360" w:lineRule="auto"/>
        <w:rPr>
          <w:szCs w:val="24"/>
        </w:rPr>
      </w:pPr>
    </w:p>
    <w:p w:rsidR="00A25B23" w:rsidRDefault="00A25B23" w:rsidP="00A25B23">
      <w:pPr>
        <w:rPr>
          <w:szCs w:val="24"/>
        </w:rPr>
      </w:pPr>
    </w:p>
    <w:p w:rsidR="00A25B23" w:rsidRDefault="00A25B23" w:rsidP="00A25B23">
      <w:pPr>
        <w:rPr>
          <w:szCs w:val="24"/>
        </w:rPr>
      </w:pPr>
      <w:r>
        <w:rPr>
          <w:szCs w:val="24"/>
        </w:rPr>
        <w:t xml:space="preserve">Tiszavasvári, 2025. július 25. </w:t>
      </w:r>
    </w:p>
    <w:p w:rsidR="00A25B23" w:rsidRDefault="00A25B23" w:rsidP="00A25B23">
      <w:pPr>
        <w:rPr>
          <w:szCs w:val="24"/>
        </w:rPr>
      </w:pPr>
    </w:p>
    <w:p w:rsidR="00A25B23" w:rsidRDefault="00A25B23" w:rsidP="00A25B23">
      <w:pPr>
        <w:rPr>
          <w:szCs w:val="24"/>
        </w:rPr>
      </w:pPr>
    </w:p>
    <w:p w:rsidR="00A25B23" w:rsidRDefault="00A25B23" w:rsidP="00A25B23">
      <w:pPr>
        <w:tabs>
          <w:tab w:val="center" w:pos="6096"/>
        </w:tabs>
        <w:rPr>
          <w:b/>
          <w:szCs w:val="24"/>
        </w:rPr>
      </w:pPr>
      <w:r>
        <w:rPr>
          <w:b/>
          <w:szCs w:val="24"/>
        </w:rPr>
        <w:tab/>
        <w:t xml:space="preserve">        Balázsi Csilla</w:t>
      </w:r>
    </w:p>
    <w:p w:rsidR="00A25B23" w:rsidRDefault="00A25B23" w:rsidP="00A25B23">
      <w:pPr>
        <w:tabs>
          <w:tab w:val="center" w:pos="6096"/>
        </w:tabs>
        <w:rPr>
          <w:b/>
          <w:szCs w:val="24"/>
        </w:rPr>
      </w:pPr>
      <w:r>
        <w:rPr>
          <w:b/>
          <w:szCs w:val="24"/>
        </w:rPr>
        <w:tab/>
        <w:t xml:space="preserve">        </w:t>
      </w:r>
      <w:proofErr w:type="gramStart"/>
      <w:r>
        <w:rPr>
          <w:b/>
          <w:szCs w:val="24"/>
        </w:rPr>
        <w:t>polgármester</w:t>
      </w:r>
      <w:proofErr w:type="gramEnd"/>
    </w:p>
    <w:p w:rsidR="00A25B23" w:rsidRDefault="00A25B23" w:rsidP="00A25B23">
      <w:pPr>
        <w:jc w:val="center"/>
        <w:rPr>
          <w:b/>
          <w:bCs/>
          <w:szCs w:val="24"/>
        </w:rPr>
      </w:pPr>
      <w:r>
        <w:br w:type="page"/>
      </w:r>
      <w:r>
        <w:rPr>
          <w:b/>
          <w:bCs/>
          <w:szCs w:val="24"/>
        </w:rPr>
        <w:lastRenderedPageBreak/>
        <w:t>HATÁROZAT-TERVEZET</w:t>
      </w:r>
    </w:p>
    <w:p w:rsidR="00A25B23" w:rsidRDefault="00A25B23" w:rsidP="00A25B23">
      <w:pPr>
        <w:jc w:val="center"/>
        <w:rPr>
          <w:szCs w:val="24"/>
          <w:u w:val="single"/>
        </w:rPr>
      </w:pPr>
    </w:p>
    <w:p w:rsidR="00A25B23" w:rsidRDefault="00A25B23" w:rsidP="00A25B23">
      <w:pPr>
        <w:jc w:val="center"/>
        <w:rPr>
          <w:szCs w:val="24"/>
          <w:u w:val="single"/>
        </w:rPr>
      </w:pPr>
    </w:p>
    <w:p w:rsidR="00A25B23" w:rsidRDefault="00A25B23" w:rsidP="00A25B23">
      <w:pPr>
        <w:jc w:val="center"/>
        <w:rPr>
          <w:b/>
          <w:bCs/>
          <w:szCs w:val="24"/>
        </w:rPr>
      </w:pPr>
      <w:r>
        <w:rPr>
          <w:b/>
          <w:bCs/>
          <w:szCs w:val="24"/>
        </w:rPr>
        <w:t>TISZAVASVÁRI VÁROS ÖNKORMÁNYZATA</w:t>
      </w:r>
    </w:p>
    <w:p w:rsidR="00A25B23" w:rsidRDefault="00A25B23" w:rsidP="00A25B23">
      <w:pPr>
        <w:jc w:val="center"/>
        <w:rPr>
          <w:b/>
          <w:bCs/>
          <w:szCs w:val="24"/>
        </w:rPr>
      </w:pPr>
      <w:r>
        <w:rPr>
          <w:b/>
          <w:bCs/>
          <w:szCs w:val="24"/>
        </w:rPr>
        <w:t>KÉPVISELŐ TESTÜLETE</w:t>
      </w:r>
    </w:p>
    <w:p w:rsidR="00A25B23" w:rsidRDefault="00A25B23" w:rsidP="00A25B23">
      <w:pPr>
        <w:jc w:val="center"/>
        <w:rPr>
          <w:b/>
          <w:bCs/>
          <w:szCs w:val="24"/>
        </w:rPr>
      </w:pPr>
      <w:r>
        <w:rPr>
          <w:b/>
          <w:bCs/>
          <w:szCs w:val="24"/>
        </w:rPr>
        <w:t>..../2025. (VII. 31.) Kt. sz.</w:t>
      </w:r>
    </w:p>
    <w:p w:rsidR="00A25B23" w:rsidRDefault="00A25B23" w:rsidP="00A25B23">
      <w:pPr>
        <w:jc w:val="center"/>
        <w:rPr>
          <w:b/>
          <w:bCs/>
          <w:szCs w:val="24"/>
        </w:rPr>
      </w:pPr>
      <w:proofErr w:type="gramStart"/>
      <w:r>
        <w:rPr>
          <w:b/>
          <w:bCs/>
          <w:szCs w:val="24"/>
        </w:rPr>
        <w:t>határozata</w:t>
      </w:r>
      <w:proofErr w:type="gramEnd"/>
    </w:p>
    <w:p w:rsidR="00A25B23" w:rsidRDefault="00A25B23" w:rsidP="00A25B23">
      <w:pPr>
        <w:jc w:val="center"/>
        <w:rPr>
          <w:b/>
          <w:szCs w:val="24"/>
        </w:rPr>
      </w:pPr>
    </w:p>
    <w:p w:rsidR="00A25B23" w:rsidRPr="00A25B23" w:rsidRDefault="00A25B23" w:rsidP="00A25B23">
      <w:pPr>
        <w:ind w:left="3600" w:hanging="3600"/>
        <w:jc w:val="center"/>
        <w:rPr>
          <w:b/>
        </w:rPr>
      </w:pPr>
      <w:r w:rsidRPr="00A25B23">
        <w:rPr>
          <w:b/>
        </w:rPr>
        <w:t xml:space="preserve">A Magiszter Alapítvánnyal kötött használati és </w:t>
      </w:r>
      <w:proofErr w:type="spellStart"/>
      <w:r w:rsidRPr="00A25B23">
        <w:rPr>
          <w:b/>
        </w:rPr>
        <w:t>feladatellátási</w:t>
      </w:r>
      <w:proofErr w:type="spellEnd"/>
      <w:r w:rsidRPr="00A25B23">
        <w:rPr>
          <w:b/>
        </w:rPr>
        <w:t xml:space="preserve"> szerződések módosításáról</w:t>
      </w:r>
    </w:p>
    <w:p w:rsidR="00A25B23" w:rsidRDefault="00A25B23" w:rsidP="00A25B23">
      <w:pPr>
        <w:jc w:val="center"/>
        <w:rPr>
          <w:b/>
          <w:szCs w:val="24"/>
        </w:rPr>
      </w:pPr>
    </w:p>
    <w:p w:rsidR="00A25B23" w:rsidRDefault="00A25B23" w:rsidP="00A25B23">
      <w:pPr>
        <w:rPr>
          <w:color w:val="FF0000"/>
          <w:szCs w:val="24"/>
        </w:rPr>
      </w:pPr>
    </w:p>
    <w:p w:rsidR="00A25B23" w:rsidRDefault="00A25B23" w:rsidP="00A25B23">
      <w:pPr>
        <w:rPr>
          <w:szCs w:val="24"/>
        </w:rPr>
      </w:pPr>
      <w:r>
        <w:rPr>
          <w:szCs w:val="24"/>
        </w:rPr>
        <w:t xml:space="preserve">Tiszavasvári Város Önkormányzata Képviselő-testülete </w:t>
      </w:r>
      <w:r w:rsidR="00A77170" w:rsidRPr="00A77170">
        <w:rPr>
          <w:szCs w:val="24"/>
        </w:rPr>
        <w:t xml:space="preserve">a Biztos Kezdet Gyerekház működtetésének 2025. december 31. napjával történő átvétele érdekében </w:t>
      </w:r>
      <w:r>
        <w:rPr>
          <w:szCs w:val="24"/>
        </w:rPr>
        <w:t>az alábbi határozatot hozza:</w:t>
      </w:r>
    </w:p>
    <w:p w:rsidR="00A77170" w:rsidRDefault="00A77170" w:rsidP="00A77170">
      <w:pPr>
        <w:rPr>
          <w:szCs w:val="24"/>
        </w:rPr>
      </w:pPr>
    </w:p>
    <w:p w:rsidR="00A77170" w:rsidRDefault="00A77170" w:rsidP="00A77170">
      <w:pPr>
        <w:pStyle w:val="Listaszerbekezds"/>
        <w:numPr>
          <w:ilvl w:val="0"/>
          <w:numId w:val="6"/>
        </w:numPr>
        <w:rPr>
          <w:szCs w:val="24"/>
        </w:rPr>
      </w:pPr>
      <w:r w:rsidRPr="00A77170">
        <w:rPr>
          <w:szCs w:val="24"/>
        </w:rPr>
        <w:t>E</w:t>
      </w:r>
      <w:r w:rsidRPr="00A77170">
        <w:rPr>
          <w:bCs/>
          <w:szCs w:val="24"/>
        </w:rPr>
        <w:t xml:space="preserve">lfogadja a határozat </w:t>
      </w:r>
      <w:r w:rsidR="002B577F">
        <w:rPr>
          <w:bCs/>
          <w:szCs w:val="24"/>
        </w:rPr>
        <w:t xml:space="preserve">1. sz. </w:t>
      </w:r>
      <w:r w:rsidRPr="00A77170">
        <w:rPr>
          <w:bCs/>
          <w:szCs w:val="24"/>
        </w:rPr>
        <w:t xml:space="preserve">melléklete szerinti </w:t>
      </w:r>
      <w:r w:rsidR="002B577F">
        <w:rPr>
          <w:bCs/>
          <w:szCs w:val="24"/>
        </w:rPr>
        <w:t>együttműködési megállapodás</w:t>
      </w:r>
      <w:r w:rsidRPr="00A77170">
        <w:rPr>
          <w:bCs/>
          <w:szCs w:val="24"/>
        </w:rPr>
        <w:t xml:space="preserve"> és </w:t>
      </w:r>
      <w:r w:rsidR="002B577F">
        <w:rPr>
          <w:bCs/>
          <w:szCs w:val="24"/>
        </w:rPr>
        <w:t>a 2. sz. melléklete szerinti használati</w:t>
      </w:r>
      <w:r w:rsidRPr="00A77170">
        <w:rPr>
          <w:bCs/>
          <w:szCs w:val="24"/>
        </w:rPr>
        <w:t xml:space="preserve"> szerződés módosításait</w:t>
      </w:r>
      <w:r w:rsidRPr="00A77170">
        <w:rPr>
          <w:szCs w:val="24"/>
        </w:rPr>
        <w:t>.</w:t>
      </w:r>
    </w:p>
    <w:p w:rsidR="00A77170" w:rsidRPr="00A77170" w:rsidRDefault="00A77170" w:rsidP="00A77170">
      <w:pPr>
        <w:pStyle w:val="Listaszerbekezds"/>
        <w:rPr>
          <w:szCs w:val="24"/>
        </w:rPr>
      </w:pPr>
    </w:p>
    <w:p w:rsidR="00A77170" w:rsidRDefault="00A77170" w:rsidP="00A77170">
      <w:pPr>
        <w:pStyle w:val="Listaszerbekezds"/>
        <w:numPr>
          <w:ilvl w:val="0"/>
          <w:numId w:val="6"/>
        </w:numPr>
        <w:rPr>
          <w:szCs w:val="24"/>
        </w:rPr>
      </w:pPr>
      <w:r w:rsidRPr="00A77170">
        <w:rPr>
          <w:szCs w:val="24"/>
        </w:rPr>
        <w:t>Felhatalmazza a polgármestert a mellékelt szerződésmódosítások aláírására.</w:t>
      </w:r>
    </w:p>
    <w:p w:rsidR="00A77170" w:rsidRPr="00A77170" w:rsidRDefault="00A77170" w:rsidP="00A77170">
      <w:pPr>
        <w:rPr>
          <w:szCs w:val="24"/>
        </w:rPr>
      </w:pPr>
    </w:p>
    <w:p w:rsidR="00A25B23" w:rsidRPr="00A77170" w:rsidRDefault="00A25B23" w:rsidP="00A77170">
      <w:pPr>
        <w:pStyle w:val="Listaszerbekezds"/>
        <w:numPr>
          <w:ilvl w:val="0"/>
          <w:numId w:val="6"/>
        </w:numPr>
        <w:ind w:right="25"/>
        <w:rPr>
          <w:szCs w:val="24"/>
        </w:rPr>
      </w:pPr>
      <w:r w:rsidRPr="00A77170">
        <w:rPr>
          <w:szCs w:val="24"/>
        </w:rPr>
        <w:t xml:space="preserve">Felkéri a polgármestert, hogy jelen döntésről tájékoztassa a </w:t>
      </w:r>
      <w:proofErr w:type="spellStart"/>
      <w:r w:rsidRPr="00A77170">
        <w:rPr>
          <w:szCs w:val="24"/>
        </w:rPr>
        <w:t>Kornisné</w:t>
      </w:r>
      <w:proofErr w:type="spellEnd"/>
      <w:r w:rsidRPr="00A77170">
        <w:rPr>
          <w:szCs w:val="24"/>
        </w:rPr>
        <w:t xml:space="preserve"> </w:t>
      </w:r>
      <w:proofErr w:type="spellStart"/>
      <w:r w:rsidRPr="00A77170">
        <w:rPr>
          <w:szCs w:val="24"/>
        </w:rPr>
        <w:t>Liptay</w:t>
      </w:r>
      <w:proofErr w:type="spellEnd"/>
      <w:r w:rsidRPr="00A77170">
        <w:rPr>
          <w:szCs w:val="24"/>
        </w:rPr>
        <w:t xml:space="preserve"> Elza Szociális és Gyermekjóléti Központ intézmény vezetőjét</w:t>
      </w:r>
      <w:r w:rsidR="00A77170">
        <w:rPr>
          <w:szCs w:val="24"/>
        </w:rPr>
        <w:t xml:space="preserve"> valamint a Magiszter Alapítvány képviselőjét</w:t>
      </w:r>
      <w:r w:rsidRPr="00A77170">
        <w:rPr>
          <w:szCs w:val="24"/>
        </w:rPr>
        <w:t xml:space="preserve">. </w:t>
      </w:r>
    </w:p>
    <w:p w:rsidR="00A25B23" w:rsidRPr="00A77170" w:rsidRDefault="00A25B23" w:rsidP="00A77170">
      <w:pPr>
        <w:ind w:left="360" w:right="25" w:hanging="360"/>
        <w:rPr>
          <w:szCs w:val="24"/>
        </w:rPr>
      </w:pPr>
    </w:p>
    <w:p w:rsidR="00A25B23" w:rsidRPr="00A77170" w:rsidRDefault="00A25B23" w:rsidP="00A77170">
      <w:pPr>
        <w:ind w:right="25"/>
        <w:rPr>
          <w:szCs w:val="24"/>
        </w:rPr>
      </w:pPr>
    </w:p>
    <w:p w:rsidR="00A25B23" w:rsidRDefault="00A25B23" w:rsidP="00A77170">
      <w:pPr>
        <w:ind w:right="25"/>
        <w:rPr>
          <w:szCs w:val="24"/>
        </w:rPr>
      </w:pPr>
    </w:p>
    <w:p w:rsidR="00A25B23" w:rsidRDefault="00A25B23" w:rsidP="00A77170">
      <w:pPr>
        <w:ind w:right="23"/>
        <w:rPr>
          <w:szCs w:val="24"/>
        </w:rPr>
      </w:pPr>
      <w:r w:rsidRPr="00DE2683">
        <w:rPr>
          <w:b/>
          <w:szCs w:val="24"/>
        </w:rPr>
        <w:t>Határidő</w:t>
      </w:r>
      <w:r>
        <w:rPr>
          <w:szCs w:val="24"/>
        </w:rPr>
        <w:t xml:space="preserve">: </w:t>
      </w:r>
      <w:r w:rsidR="00A77170">
        <w:rPr>
          <w:szCs w:val="24"/>
        </w:rPr>
        <w:t>2025. december 31</w:t>
      </w:r>
      <w:r>
        <w:rPr>
          <w:szCs w:val="24"/>
        </w:rPr>
        <w:t xml:space="preserve">. </w:t>
      </w:r>
      <w:r>
        <w:rPr>
          <w:szCs w:val="24"/>
        </w:rPr>
        <w:tab/>
      </w:r>
      <w:r>
        <w:rPr>
          <w:szCs w:val="24"/>
        </w:rPr>
        <w:tab/>
      </w:r>
      <w:r>
        <w:rPr>
          <w:szCs w:val="24"/>
        </w:rPr>
        <w:tab/>
      </w:r>
      <w:r w:rsidRPr="00DE2683">
        <w:rPr>
          <w:b/>
          <w:szCs w:val="24"/>
        </w:rPr>
        <w:t>Felelős:</w:t>
      </w:r>
      <w:r>
        <w:rPr>
          <w:szCs w:val="24"/>
        </w:rPr>
        <w:t xml:space="preserve"> Balázsi Csilla polgármester</w:t>
      </w:r>
    </w:p>
    <w:p w:rsidR="00A25B23" w:rsidRDefault="00A25B23" w:rsidP="00A77170">
      <w:pPr>
        <w:ind w:right="23"/>
        <w:jc w:val="cente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A25B23" w:rsidRDefault="00A25B23" w:rsidP="00A25B23">
      <w:pPr>
        <w:ind w:left="360"/>
        <w:rPr>
          <w:szCs w:val="24"/>
        </w:rPr>
      </w:pPr>
    </w:p>
    <w:p w:rsidR="00A25B23" w:rsidRDefault="00A25B23" w:rsidP="00A25B23">
      <w:pPr>
        <w:ind w:left="360"/>
        <w:rPr>
          <w:szCs w:val="24"/>
        </w:rPr>
      </w:pPr>
    </w:p>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A25B23" w:rsidRDefault="00A25B23" w:rsidP="00A25B23"/>
    <w:p w:rsidR="00E91639" w:rsidRDefault="00E91639" w:rsidP="00E91639">
      <w:pPr>
        <w:jc w:val="center"/>
        <w:rPr>
          <w:b/>
          <w:bCs/>
          <w:szCs w:val="24"/>
        </w:rPr>
      </w:pPr>
      <w:r>
        <w:rPr>
          <w:b/>
          <w:bCs/>
          <w:szCs w:val="24"/>
        </w:rPr>
        <w:lastRenderedPageBreak/>
        <w:t>..../2025. (VII. 31.) Kt. sz.</w:t>
      </w:r>
    </w:p>
    <w:p w:rsidR="00E91639" w:rsidRDefault="00E91639" w:rsidP="00E91639">
      <w:pPr>
        <w:jc w:val="center"/>
        <w:rPr>
          <w:b/>
          <w:bCs/>
          <w:szCs w:val="24"/>
        </w:rPr>
      </w:pPr>
      <w:proofErr w:type="gramStart"/>
      <w:r>
        <w:rPr>
          <w:b/>
          <w:bCs/>
          <w:szCs w:val="24"/>
        </w:rPr>
        <w:t>határozat</w:t>
      </w:r>
      <w:proofErr w:type="gramEnd"/>
    </w:p>
    <w:p w:rsidR="00E91639" w:rsidRPr="00E91639" w:rsidRDefault="00E91639" w:rsidP="00E91639">
      <w:pPr>
        <w:pStyle w:val="Listaszerbekezds"/>
        <w:numPr>
          <w:ilvl w:val="0"/>
          <w:numId w:val="7"/>
        </w:numPr>
        <w:jc w:val="center"/>
        <w:rPr>
          <w:b/>
          <w:bCs/>
          <w:szCs w:val="24"/>
        </w:rPr>
      </w:pPr>
      <w:r>
        <w:rPr>
          <w:b/>
          <w:bCs/>
          <w:szCs w:val="24"/>
        </w:rPr>
        <w:t>sz. melléklete</w:t>
      </w:r>
    </w:p>
    <w:p w:rsidR="00E91639" w:rsidRDefault="00E91639" w:rsidP="00B2323D">
      <w:pPr>
        <w:rPr>
          <w:b/>
          <w:color w:val="000000"/>
          <w:szCs w:val="24"/>
        </w:rPr>
      </w:pPr>
    </w:p>
    <w:p w:rsidR="002E6076" w:rsidRDefault="002E6076" w:rsidP="002E6076">
      <w:pPr>
        <w:jc w:val="center"/>
        <w:rPr>
          <w:b/>
          <w:color w:val="000000"/>
          <w:szCs w:val="24"/>
        </w:rPr>
      </w:pPr>
      <w:r w:rsidRPr="002E6076">
        <w:rPr>
          <w:b/>
          <w:color w:val="000000"/>
          <w:szCs w:val="24"/>
        </w:rPr>
        <w:t xml:space="preserve">Tiszavasvári Város Önkormányzata Képviselő-testülete 171/2023. (VI.12.) Kt. számú határozata alapján létrejött </w:t>
      </w:r>
      <w:r w:rsidR="00E06EEE">
        <w:rPr>
          <w:b/>
          <w:color w:val="000000"/>
          <w:szCs w:val="24"/>
        </w:rPr>
        <w:t>együttműködési megállapodás</w:t>
      </w:r>
      <w:r w:rsidRPr="002E6076">
        <w:rPr>
          <w:b/>
          <w:color w:val="000000"/>
          <w:szCs w:val="24"/>
        </w:rPr>
        <w:t xml:space="preserve"> módosítása</w:t>
      </w:r>
    </w:p>
    <w:p w:rsidR="00E06EEE" w:rsidRPr="002E6076" w:rsidRDefault="00E06EEE" w:rsidP="002E6076">
      <w:pPr>
        <w:jc w:val="center"/>
        <w:rPr>
          <w:b/>
          <w:color w:val="000000"/>
          <w:szCs w:val="24"/>
        </w:rPr>
      </w:pPr>
    </w:p>
    <w:p w:rsidR="002E6076" w:rsidRDefault="002E6076" w:rsidP="002E6076">
      <w:pPr>
        <w:jc w:val="left"/>
        <w:rPr>
          <w:szCs w:val="24"/>
        </w:rPr>
      </w:pPr>
      <w:proofErr w:type="gramStart"/>
      <w:r w:rsidRPr="002E6076">
        <w:rPr>
          <w:b/>
          <w:bCs/>
          <w:szCs w:val="24"/>
        </w:rPr>
        <w:t>amely</w:t>
      </w:r>
      <w:proofErr w:type="gramEnd"/>
      <w:r w:rsidRPr="002E6076">
        <w:rPr>
          <w:b/>
          <w:bCs/>
          <w:szCs w:val="24"/>
        </w:rPr>
        <w:t xml:space="preserve"> létrejött egyrészről:</w:t>
      </w:r>
      <w:r w:rsidRPr="002E6076">
        <w:rPr>
          <w:szCs w:val="24"/>
        </w:rPr>
        <w:br/>
      </w:r>
      <w:r w:rsidRPr="002E6076">
        <w:rPr>
          <w:b/>
          <w:bCs/>
          <w:szCs w:val="24"/>
        </w:rPr>
        <w:t>Tiszavasvári Város Önkormányzata</w:t>
      </w:r>
      <w:r w:rsidRPr="002E6076">
        <w:rPr>
          <w:szCs w:val="24"/>
        </w:rPr>
        <w:br/>
        <w:t xml:space="preserve">(székhelye: 4440 Tiszavasvári, Városháza tér 4., adószáma: 15732468-2-15, képviseli: </w:t>
      </w:r>
      <w:r>
        <w:rPr>
          <w:szCs w:val="24"/>
        </w:rPr>
        <w:t>Balázsi Csilla polgármester)</w:t>
      </w:r>
    </w:p>
    <w:p w:rsidR="002E6076" w:rsidRPr="002E6076" w:rsidRDefault="002E6076" w:rsidP="002E6076">
      <w:pPr>
        <w:jc w:val="left"/>
        <w:rPr>
          <w:szCs w:val="24"/>
        </w:rPr>
      </w:pPr>
      <w:proofErr w:type="gramStart"/>
      <w:r w:rsidRPr="002E6076">
        <w:rPr>
          <w:szCs w:val="24"/>
        </w:rPr>
        <w:t>a</w:t>
      </w:r>
      <w:proofErr w:type="gramEnd"/>
      <w:r w:rsidRPr="002E6076">
        <w:rPr>
          <w:szCs w:val="24"/>
        </w:rPr>
        <w:t xml:space="preserve"> továbbiakban: </w:t>
      </w:r>
      <w:r w:rsidRPr="002E6076">
        <w:rPr>
          <w:b/>
          <w:bCs/>
          <w:szCs w:val="24"/>
        </w:rPr>
        <w:t>Önkormányzat</w:t>
      </w:r>
      <w:r w:rsidRPr="002E6076">
        <w:rPr>
          <w:szCs w:val="24"/>
        </w:rPr>
        <w:t>,</w:t>
      </w:r>
    </w:p>
    <w:p w:rsidR="002E6076" w:rsidRDefault="002E6076" w:rsidP="002E6076">
      <w:pPr>
        <w:jc w:val="left"/>
        <w:rPr>
          <w:szCs w:val="24"/>
        </w:rPr>
      </w:pPr>
      <w:proofErr w:type="gramStart"/>
      <w:r w:rsidRPr="002E6076">
        <w:rPr>
          <w:b/>
          <w:bCs/>
          <w:szCs w:val="24"/>
        </w:rPr>
        <w:t>másrészről</w:t>
      </w:r>
      <w:proofErr w:type="gramEnd"/>
      <w:r w:rsidRPr="002E6076">
        <w:rPr>
          <w:b/>
          <w:bCs/>
          <w:szCs w:val="24"/>
        </w:rPr>
        <w:t>:</w:t>
      </w:r>
    </w:p>
    <w:p w:rsidR="002E6076" w:rsidRDefault="002E6076" w:rsidP="002E6076">
      <w:pPr>
        <w:jc w:val="left"/>
        <w:rPr>
          <w:szCs w:val="24"/>
        </w:rPr>
      </w:pPr>
      <w:r w:rsidRPr="002E6076">
        <w:rPr>
          <w:b/>
          <w:bCs/>
          <w:szCs w:val="24"/>
        </w:rPr>
        <w:t>Magyarországi Magiszter Alapítvány</w:t>
      </w:r>
      <w:r w:rsidRPr="002E6076">
        <w:rPr>
          <w:szCs w:val="24"/>
        </w:rPr>
        <w:br/>
        <w:t>(székhelye: 4024 Debrecen, Wesselényi u. 4/b, nyilvántartási száma</w:t>
      </w:r>
      <w:proofErr w:type="gramStart"/>
      <w:r w:rsidRPr="002E6076">
        <w:rPr>
          <w:szCs w:val="24"/>
        </w:rPr>
        <w:t>: …</w:t>
      </w:r>
      <w:proofErr w:type="gramEnd"/>
      <w:r w:rsidRPr="002E6076">
        <w:rPr>
          <w:szCs w:val="24"/>
        </w:rPr>
        <w:t xml:space="preserve">…………………, bírósági ügyszáma: ……………………, adószáma: ……………………, statisztikai számjele: ……………………, </w:t>
      </w:r>
      <w:r>
        <w:rPr>
          <w:szCs w:val="24"/>
        </w:rPr>
        <w:t>képviseli: Orosz Mariann elnök)</w:t>
      </w:r>
    </w:p>
    <w:p w:rsidR="002E6076" w:rsidRDefault="002E6076" w:rsidP="002E6076">
      <w:pPr>
        <w:jc w:val="left"/>
        <w:rPr>
          <w:szCs w:val="24"/>
        </w:rPr>
      </w:pPr>
      <w:proofErr w:type="gramStart"/>
      <w:r w:rsidRPr="002E6076">
        <w:rPr>
          <w:szCs w:val="24"/>
        </w:rPr>
        <w:t>a</w:t>
      </w:r>
      <w:proofErr w:type="gramEnd"/>
      <w:r w:rsidRPr="002E6076">
        <w:rPr>
          <w:szCs w:val="24"/>
        </w:rPr>
        <w:t xml:space="preserve"> továbbiakban: </w:t>
      </w:r>
      <w:r w:rsidRPr="002E6076">
        <w:rPr>
          <w:b/>
          <w:bCs/>
          <w:szCs w:val="24"/>
        </w:rPr>
        <w:t>Alapítvány</w:t>
      </w:r>
      <w:r>
        <w:rPr>
          <w:szCs w:val="24"/>
        </w:rPr>
        <w:t>,</w:t>
      </w:r>
    </w:p>
    <w:p w:rsidR="002E6076" w:rsidRDefault="002E6076" w:rsidP="002E6076">
      <w:pPr>
        <w:jc w:val="left"/>
        <w:rPr>
          <w:szCs w:val="24"/>
        </w:rPr>
      </w:pPr>
      <w:proofErr w:type="gramStart"/>
      <w:r w:rsidRPr="002E6076">
        <w:rPr>
          <w:szCs w:val="24"/>
        </w:rPr>
        <w:t>együttesen</w:t>
      </w:r>
      <w:proofErr w:type="gramEnd"/>
      <w:r w:rsidRPr="002E6076">
        <w:rPr>
          <w:szCs w:val="24"/>
        </w:rPr>
        <w:t xml:space="preserve">: </w:t>
      </w:r>
      <w:r w:rsidRPr="002E6076">
        <w:rPr>
          <w:b/>
          <w:bCs/>
          <w:szCs w:val="24"/>
        </w:rPr>
        <w:t>Felek</w:t>
      </w:r>
      <w:r>
        <w:rPr>
          <w:szCs w:val="24"/>
        </w:rPr>
        <w:t>,</w:t>
      </w:r>
    </w:p>
    <w:p w:rsidR="002E6076" w:rsidRPr="002E6076" w:rsidRDefault="002E6076" w:rsidP="002E6076">
      <w:pPr>
        <w:jc w:val="left"/>
        <w:rPr>
          <w:szCs w:val="24"/>
        </w:rPr>
      </w:pPr>
      <w:proofErr w:type="gramStart"/>
      <w:r w:rsidRPr="002E6076">
        <w:rPr>
          <w:szCs w:val="24"/>
        </w:rPr>
        <w:t>az</w:t>
      </w:r>
      <w:proofErr w:type="gramEnd"/>
      <w:r w:rsidRPr="002E6076">
        <w:rPr>
          <w:szCs w:val="24"/>
        </w:rPr>
        <w:t xml:space="preserve"> alulírott napon és helyen, a következő feltételekkel:</w:t>
      </w:r>
    </w:p>
    <w:p w:rsidR="002E6076" w:rsidRPr="002E6076" w:rsidRDefault="002E6076" w:rsidP="002E6076">
      <w:pPr>
        <w:jc w:val="left"/>
        <w:rPr>
          <w:szCs w:val="24"/>
        </w:rPr>
      </w:pPr>
    </w:p>
    <w:p w:rsidR="002E6076" w:rsidRDefault="002E6076" w:rsidP="002E6076">
      <w:pPr>
        <w:jc w:val="left"/>
        <w:rPr>
          <w:b/>
          <w:bCs/>
          <w:szCs w:val="24"/>
        </w:rPr>
      </w:pPr>
      <w:r w:rsidRPr="002E6076">
        <w:rPr>
          <w:b/>
          <w:bCs/>
          <w:szCs w:val="24"/>
        </w:rPr>
        <w:t>1. A Megállapodás módosítása</w:t>
      </w:r>
    </w:p>
    <w:p w:rsidR="00E06EEE" w:rsidRPr="002E6076" w:rsidRDefault="00E06EEE" w:rsidP="002E6076">
      <w:pPr>
        <w:jc w:val="left"/>
        <w:rPr>
          <w:szCs w:val="24"/>
        </w:rPr>
      </w:pPr>
    </w:p>
    <w:p w:rsidR="002E6076" w:rsidRDefault="002E6076" w:rsidP="002E6076">
      <w:pPr>
        <w:rPr>
          <w:szCs w:val="24"/>
        </w:rPr>
      </w:pPr>
      <w:r w:rsidRPr="002E6076">
        <w:rPr>
          <w:szCs w:val="24"/>
        </w:rPr>
        <w:t xml:space="preserve">1.1 Felek rögzítik, hogy az Együttműködési Megállapodás </w:t>
      </w:r>
      <w:r w:rsidRPr="002E6076">
        <w:rPr>
          <w:b/>
          <w:bCs/>
          <w:szCs w:val="24"/>
        </w:rPr>
        <w:t>4.1.2. pontja (BIZTOS KEZDET GYEREKHÁZ-BŰD)</w:t>
      </w:r>
      <w:r w:rsidRPr="002E6076">
        <w:rPr>
          <w:szCs w:val="24"/>
        </w:rPr>
        <w:t xml:space="preserve">, valamint </w:t>
      </w:r>
      <w:r w:rsidRPr="002E6076">
        <w:rPr>
          <w:b/>
          <w:bCs/>
          <w:szCs w:val="24"/>
        </w:rPr>
        <w:t>4.2.1. és 4.2.2. pontjai (TANODA-SZENTMIHÁLY és BIZTOS KEZDET GYEREKHÁZ-SZENTMIHÁLY)</w:t>
      </w:r>
      <w:r w:rsidRPr="002E6076">
        <w:rPr>
          <w:szCs w:val="24"/>
        </w:rPr>
        <w:t xml:space="preserve"> vonatkozásában az Alapítvány működtetői feladatai 2025. december 31. napjáig állnak fenn.</w:t>
      </w:r>
    </w:p>
    <w:p w:rsidR="00E06EEE" w:rsidRPr="002E6076" w:rsidRDefault="00E06EEE" w:rsidP="002E6076">
      <w:pPr>
        <w:rPr>
          <w:szCs w:val="24"/>
        </w:rPr>
      </w:pPr>
    </w:p>
    <w:p w:rsidR="002E6076" w:rsidRDefault="002E6076" w:rsidP="002E6076">
      <w:pPr>
        <w:rPr>
          <w:szCs w:val="24"/>
        </w:rPr>
      </w:pPr>
      <w:r w:rsidRPr="002E6076">
        <w:rPr>
          <w:szCs w:val="24"/>
        </w:rPr>
        <w:t xml:space="preserve">1.2 Felek megállapodnak, hogy </w:t>
      </w:r>
      <w:r w:rsidRPr="002E6076">
        <w:rPr>
          <w:b/>
          <w:bCs/>
          <w:szCs w:val="24"/>
        </w:rPr>
        <w:t>2026. január 1. napjától</w:t>
      </w:r>
      <w:r w:rsidRPr="002E6076">
        <w:rPr>
          <w:szCs w:val="24"/>
        </w:rPr>
        <w:t xml:space="preserve"> a fent megjelölt szolgáltatásokat (</w:t>
      </w:r>
      <w:proofErr w:type="spellStart"/>
      <w:r w:rsidRPr="002E6076">
        <w:rPr>
          <w:szCs w:val="24"/>
        </w:rPr>
        <w:t>Bűdi</w:t>
      </w:r>
      <w:proofErr w:type="spellEnd"/>
      <w:r w:rsidRPr="002E6076">
        <w:rPr>
          <w:szCs w:val="24"/>
        </w:rPr>
        <w:t xml:space="preserve"> Biztos Kezdet Gyerekház, Szentmihályi Tanoda, Szentmihályi Biztos Kezdet Gyerekház) </w:t>
      </w:r>
      <w:r w:rsidRPr="002E6076">
        <w:rPr>
          <w:b/>
          <w:bCs/>
          <w:szCs w:val="24"/>
        </w:rPr>
        <w:t xml:space="preserve">Tiszavasvári Város Önkormányzata saját fenntartásában és működtetésében </w:t>
      </w:r>
      <w:r w:rsidR="00E06EEE">
        <w:rPr>
          <w:b/>
          <w:bCs/>
          <w:szCs w:val="24"/>
        </w:rPr>
        <w:t xml:space="preserve">kívánja folytatni a Belügyminisztériumhoz benyújtandó támogatások elnyerése esetén a </w:t>
      </w:r>
      <w:proofErr w:type="spellStart"/>
      <w:r w:rsidR="00E06EEE">
        <w:rPr>
          <w:b/>
          <w:bCs/>
          <w:szCs w:val="24"/>
        </w:rPr>
        <w:t>Kornisné</w:t>
      </w:r>
      <w:proofErr w:type="spellEnd"/>
      <w:r w:rsidR="00E06EEE">
        <w:rPr>
          <w:b/>
          <w:bCs/>
          <w:szCs w:val="24"/>
        </w:rPr>
        <w:t xml:space="preserve"> </w:t>
      </w:r>
      <w:proofErr w:type="spellStart"/>
      <w:r w:rsidR="00E06EEE">
        <w:rPr>
          <w:b/>
          <w:bCs/>
          <w:szCs w:val="24"/>
        </w:rPr>
        <w:t>Liptay</w:t>
      </w:r>
      <w:proofErr w:type="spellEnd"/>
      <w:r w:rsidR="00E06EEE">
        <w:rPr>
          <w:b/>
          <w:bCs/>
          <w:szCs w:val="24"/>
        </w:rPr>
        <w:t xml:space="preserve"> Elza Szociális és Gyermekjóléti Központ intézményén keresztül</w:t>
      </w:r>
      <w:r w:rsidRPr="002E6076">
        <w:rPr>
          <w:szCs w:val="24"/>
        </w:rPr>
        <w:t xml:space="preserve">, az Alapítvány ezen időponttól kezdődően </w:t>
      </w:r>
      <w:proofErr w:type="gramStart"/>
      <w:r w:rsidRPr="002E6076">
        <w:rPr>
          <w:szCs w:val="24"/>
        </w:rPr>
        <w:t>ezen</w:t>
      </w:r>
      <w:proofErr w:type="gramEnd"/>
      <w:r w:rsidRPr="002E6076">
        <w:rPr>
          <w:szCs w:val="24"/>
        </w:rPr>
        <w:t xml:space="preserve"> szolgáltatások működtetését megszünteti.</w:t>
      </w:r>
    </w:p>
    <w:p w:rsidR="00E06EEE" w:rsidRPr="002E6076" w:rsidRDefault="00E06EEE" w:rsidP="002E6076">
      <w:pPr>
        <w:rPr>
          <w:szCs w:val="24"/>
        </w:rPr>
      </w:pPr>
    </w:p>
    <w:p w:rsidR="002E6076" w:rsidRDefault="002E6076" w:rsidP="002E6076">
      <w:pPr>
        <w:rPr>
          <w:szCs w:val="24"/>
        </w:rPr>
      </w:pPr>
      <w:r w:rsidRPr="002E6076">
        <w:rPr>
          <w:szCs w:val="24"/>
        </w:rPr>
        <w:t xml:space="preserve">1.3 Az Alapítvány vállalja, hogy 2025. december 31. napjáig a működtetéshez kapcsolódó szakmai, tárgyi és adminisztratív feladatait maradéktalanul ellátja, és gondoskodik a szolgáltatások </w:t>
      </w:r>
      <w:r w:rsidRPr="002E6076">
        <w:rPr>
          <w:b/>
          <w:bCs/>
          <w:szCs w:val="24"/>
        </w:rPr>
        <w:t>zökkenőmentes átadásáról</w:t>
      </w:r>
      <w:r w:rsidRPr="002E6076">
        <w:rPr>
          <w:szCs w:val="24"/>
        </w:rPr>
        <w:t xml:space="preserve"> az Önkormányzat részére.</w:t>
      </w:r>
    </w:p>
    <w:p w:rsidR="00E06EEE" w:rsidRPr="002E6076" w:rsidRDefault="00E06EEE" w:rsidP="002E6076">
      <w:pPr>
        <w:rPr>
          <w:szCs w:val="24"/>
        </w:rPr>
      </w:pPr>
    </w:p>
    <w:p w:rsidR="002E6076" w:rsidRDefault="002E6076" w:rsidP="002E6076">
      <w:pPr>
        <w:rPr>
          <w:szCs w:val="24"/>
        </w:rPr>
      </w:pPr>
      <w:r w:rsidRPr="002E6076">
        <w:rPr>
          <w:szCs w:val="24"/>
        </w:rPr>
        <w:t>1.4 Az Alapítvány kötelezettséget vállal arra, hogy az Önkormányzat részére</w:t>
      </w:r>
      <w:r>
        <w:rPr>
          <w:szCs w:val="24"/>
        </w:rPr>
        <w:t>,</w:t>
      </w:r>
      <w:r w:rsidRPr="002E6076">
        <w:rPr>
          <w:szCs w:val="24"/>
        </w:rPr>
        <w:t xml:space="preserve"> a működtetéshez átadott</w:t>
      </w:r>
      <w:r>
        <w:rPr>
          <w:szCs w:val="24"/>
        </w:rPr>
        <w:t xml:space="preserve">, </w:t>
      </w:r>
      <w:r w:rsidRPr="005D5284">
        <w:rPr>
          <w:b/>
          <w:noProof/>
          <w:szCs w:val="24"/>
          <w:lang w:val="de-DE"/>
        </w:rPr>
        <w:t>BM/3017-13/2021. iktatószámú Támogatói Okiratban foglatak szerint beszerzett tárgyi eszközöket</w:t>
      </w:r>
      <w:r>
        <w:rPr>
          <w:b/>
          <w:noProof/>
          <w:szCs w:val="24"/>
          <w:lang w:val="de-DE"/>
        </w:rPr>
        <w:t xml:space="preserve"> (ingó vagyontárgyak)</w:t>
      </w:r>
      <w:r>
        <w:rPr>
          <w:noProof/>
          <w:szCs w:val="24"/>
          <w:lang w:val="de-DE"/>
        </w:rPr>
        <w:t xml:space="preserve">, </w:t>
      </w:r>
      <w:r w:rsidRPr="002E6076">
        <w:rPr>
          <w:szCs w:val="24"/>
        </w:rPr>
        <w:t xml:space="preserve">a szolgáltatások folyamatos ellátása érdekében </w:t>
      </w:r>
      <w:r w:rsidRPr="002E6076">
        <w:rPr>
          <w:b/>
          <w:bCs/>
          <w:szCs w:val="24"/>
        </w:rPr>
        <w:t>2025. december 31. napjáig</w:t>
      </w:r>
      <w:r w:rsidRPr="002E6076">
        <w:rPr>
          <w:szCs w:val="24"/>
        </w:rPr>
        <w:t xml:space="preserve"> állapotfelméréssel együtt, leltár szerint visszaadja.</w:t>
      </w:r>
    </w:p>
    <w:p w:rsidR="00E06EEE" w:rsidRPr="002E6076" w:rsidRDefault="00E06EEE" w:rsidP="002E6076">
      <w:pPr>
        <w:rPr>
          <w:noProof/>
          <w:szCs w:val="24"/>
          <w:lang w:val="de-DE"/>
        </w:rPr>
      </w:pPr>
    </w:p>
    <w:p w:rsidR="002E6076" w:rsidRPr="002E6076" w:rsidRDefault="002E6076" w:rsidP="002E6076">
      <w:pPr>
        <w:rPr>
          <w:szCs w:val="24"/>
        </w:rPr>
      </w:pPr>
      <w:r>
        <w:rPr>
          <w:szCs w:val="24"/>
        </w:rPr>
        <w:t xml:space="preserve">1.5. </w:t>
      </w:r>
      <w:r w:rsidRPr="002E6076">
        <w:rPr>
          <w:szCs w:val="24"/>
        </w:rPr>
        <w:t xml:space="preserve">Az Alapítvány visszaadja a </w:t>
      </w:r>
      <w:r w:rsidRPr="002E6076">
        <w:rPr>
          <w:noProof/>
          <w:szCs w:val="24"/>
        </w:rPr>
        <w:t xml:space="preserve">Tiszavasvári 822/2/A/2 hrsz-ú, a valóságban 4440 Tiszavasvári, Vasvári Pál u. 93. szám alatti ingatlan Biztos Kezdet Gyerekház épületrészét 2025. december 31. napjával. </w:t>
      </w:r>
    </w:p>
    <w:p w:rsidR="002E6076" w:rsidRDefault="002E6076" w:rsidP="002E6076">
      <w:pPr>
        <w:rPr>
          <w:szCs w:val="24"/>
        </w:rPr>
      </w:pPr>
    </w:p>
    <w:p w:rsidR="00E06EEE" w:rsidRPr="002E6076" w:rsidRDefault="00E06EEE" w:rsidP="002E6076">
      <w:pPr>
        <w:rPr>
          <w:szCs w:val="24"/>
        </w:rPr>
      </w:pPr>
    </w:p>
    <w:p w:rsidR="002E6076" w:rsidRPr="002E6076" w:rsidRDefault="002E6076" w:rsidP="002E6076">
      <w:pPr>
        <w:rPr>
          <w:szCs w:val="24"/>
        </w:rPr>
      </w:pPr>
      <w:r w:rsidRPr="002E6076">
        <w:rPr>
          <w:b/>
          <w:bCs/>
          <w:szCs w:val="24"/>
        </w:rPr>
        <w:lastRenderedPageBreak/>
        <w:t>2. Egyéb rendelkezések</w:t>
      </w:r>
    </w:p>
    <w:p w:rsidR="002E6076" w:rsidRPr="002E6076" w:rsidRDefault="002E6076" w:rsidP="002E6076">
      <w:pPr>
        <w:rPr>
          <w:szCs w:val="24"/>
        </w:rPr>
      </w:pPr>
      <w:r w:rsidRPr="002E6076">
        <w:rPr>
          <w:szCs w:val="24"/>
        </w:rPr>
        <w:t>2.1 Jelen módosítás a Felek általi aláírás napján lép hatályba, és az Együttműködési Megállapodás elválaszthatatlan részét képezi.</w:t>
      </w:r>
    </w:p>
    <w:p w:rsidR="002E6076" w:rsidRPr="002E6076" w:rsidRDefault="002E6076" w:rsidP="002E6076">
      <w:pPr>
        <w:rPr>
          <w:szCs w:val="24"/>
        </w:rPr>
      </w:pPr>
      <w:r w:rsidRPr="002E6076">
        <w:rPr>
          <w:szCs w:val="24"/>
        </w:rPr>
        <w:t>2.2 Jelen módosításban nem szabályozott kérdésekben az eredeti Együttműködési Megállapodás rendelkezései változatlanul irányadóak.</w:t>
      </w:r>
    </w:p>
    <w:p w:rsidR="002E6076" w:rsidRDefault="002E6076" w:rsidP="002E6076">
      <w:pPr>
        <w:rPr>
          <w:szCs w:val="24"/>
        </w:rPr>
      </w:pPr>
    </w:p>
    <w:p w:rsidR="00E06EEE" w:rsidRDefault="00E06EEE" w:rsidP="002E6076">
      <w:pPr>
        <w:rPr>
          <w:szCs w:val="24"/>
        </w:rPr>
      </w:pPr>
    </w:p>
    <w:p w:rsidR="00E06EEE" w:rsidRPr="002E6076" w:rsidRDefault="00E06EEE" w:rsidP="002E6076">
      <w:pPr>
        <w:rPr>
          <w:szCs w:val="24"/>
        </w:rPr>
      </w:pPr>
    </w:p>
    <w:p w:rsidR="00E06EEE" w:rsidRDefault="002E6076" w:rsidP="002E6076">
      <w:pPr>
        <w:jc w:val="left"/>
        <w:rPr>
          <w:b/>
          <w:bCs/>
          <w:szCs w:val="24"/>
        </w:rPr>
      </w:pPr>
      <w:r w:rsidRPr="002E6076">
        <w:rPr>
          <w:b/>
          <w:bCs/>
          <w:szCs w:val="24"/>
        </w:rPr>
        <w:t xml:space="preserve">Tiszavasvári, 2025. ……………….. </w:t>
      </w:r>
    </w:p>
    <w:p w:rsidR="00E06EEE" w:rsidRDefault="00E06EEE" w:rsidP="002E6076">
      <w:pPr>
        <w:jc w:val="left"/>
        <w:rPr>
          <w:b/>
          <w:bCs/>
          <w:szCs w:val="24"/>
        </w:rPr>
      </w:pPr>
    </w:p>
    <w:p w:rsidR="00E06EEE" w:rsidRDefault="00E06EEE" w:rsidP="002E6076">
      <w:pPr>
        <w:jc w:val="left"/>
        <w:rPr>
          <w:b/>
          <w:bCs/>
          <w:szCs w:val="24"/>
        </w:rPr>
      </w:pPr>
    </w:p>
    <w:p w:rsidR="00E06EEE" w:rsidRDefault="00E06EEE" w:rsidP="002E6076">
      <w:pPr>
        <w:jc w:val="left"/>
        <w:rPr>
          <w:b/>
          <w:bCs/>
          <w:szCs w:val="24"/>
        </w:rPr>
      </w:pPr>
    </w:p>
    <w:p w:rsidR="00E06EEE" w:rsidRDefault="00E06EEE" w:rsidP="002E6076">
      <w:pPr>
        <w:jc w:val="left"/>
        <w:rPr>
          <w:b/>
          <w:bCs/>
          <w:szCs w:val="24"/>
        </w:rPr>
      </w:pPr>
    </w:p>
    <w:p w:rsidR="002E6076" w:rsidRDefault="002E6076" w:rsidP="002E6076">
      <w:pPr>
        <w:jc w:val="left"/>
        <w:rPr>
          <w:szCs w:val="24"/>
        </w:rPr>
      </w:pPr>
      <w:r>
        <w:rPr>
          <w:szCs w:val="24"/>
        </w:rPr>
        <w:t>……………………………………….</w:t>
      </w:r>
    </w:p>
    <w:p w:rsidR="002E6076" w:rsidRDefault="002E6076" w:rsidP="002E6076">
      <w:pPr>
        <w:jc w:val="left"/>
        <w:rPr>
          <w:szCs w:val="24"/>
        </w:rPr>
      </w:pPr>
      <w:r w:rsidRPr="002E6076">
        <w:rPr>
          <w:b/>
          <w:bCs/>
          <w:szCs w:val="24"/>
        </w:rPr>
        <w:t>Önkormányzat</w:t>
      </w:r>
    </w:p>
    <w:p w:rsidR="002E6076" w:rsidRPr="002E6076" w:rsidRDefault="002E6076" w:rsidP="002E6076">
      <w:pPr>
        <w:jc w:val="left"/>
        <w:rPr>
          <w:szCs w:val="24"/>
        </w:rPr>
      </w:pPr>
      <w:proofErr w:type="spellStart"/>
      <w:r w:rsidRPr="002E6076">
        <w:rPr>
          <w:szCs w:val="24"/>
        </w:rPr>
        <w:t>Képv</w:t>
      </w:r>
      <w:proofErr w:type="spellEnd"/>
      <w:proofErr w:type="gramStart"/>
      <w:r w:rsidRPr="002E6076">
        <w:rPr>
          <w:szCs w:val="24"/>
        </w:rPr>
        <w:t>.:</w:t>
      </w:r>
      <w:proofErr w:type="gramEnd"/>
      <w:r w:rsidRPr="002E6076">
        <w:rPr>
          <w:szCs w:val="24"/>
        </w:rPr>
        <w:t xml:space="preserve"> </w:t>
      </w:r>
      <w:r>
        <w:rPr>
          <w:szCs w:val="24"/>
        </w:rPr>
        <w:t>Balázsi Csilla</w:t>
      </w:r>
      <w:r w:rsidRPr="002E6076">
        <w:rPr>
          <w:szCs w:val="24"/>
        </w:rPr>
        <w:t xml:space="preserve"> polgármester</w:t>
      </w:r>
    </w:p>
    <w:p w:rsidR="002E6076" w:rsidRDefault="002E6076" w:rsidP="002E6076">
      <w:pPr>
        <w:jc w:val="left"/>
        <w:rPr>
          <w:szCs w:val="24"/>
        </w:rPr>
      </w:pPr>
    </w:p>
    <w:p w:rsidR="002E6076" w:rsidRDefault="002E6076" w:rsidP="002E6076">
      <w:pPr>
        <w:jc w:val="left"/>
        <w:rPr>
          <w:szCs w:val="24"/>
        </w:rPr>
      </w:pPr>
    </w:p>
    <w:p w:rsidR="00E06EEE" w:rsidRDefault="00E06EEE" w:rsidP="002E6076">
      <w:pPr>
        <w:jc w:val="left"/>
        <w:rPr>
          <w:szCs w:val="24"/>
        </w:rPr>
      </w:pPr>
    </w:p>
    <w:p w:rsidR="00E06EEE" w:rsidRDefault="00E06EEE" w:rsidP="002E6076">
      <w:pPr>
        <w:jc w:val="left"/>
        <w:rPr>
          <w:szCs w:val="24"/>
        </w:rPr>
      </w:pPr>
    </w:p>
    <w:p w:rsidR="00E06EEE" w:rsidRDefault="00E06EEE" w:rsidP="002E6076">
      <w:pPr>
        <w:jc w:val="left"/>
        <w:rPr>
          <w:szCs w:val="24"/>
        </w:rPr>
      </w:pPr>
    </w:p>
    <w:p w:rsidR="002E6076" w:rsidRDefault="002E6076" w:rsidP="002E6076">
      <w:pPr>
        <w:jc w:val="left"/>
        <w:rPr>
          <w:szCs w:val="24"/>
        </w:rPr>
      </w:pPr>
      <w:r>
        <w:rPr>
          <w:szCs w:val="24"/>
        </w:rPr>
        <w:t>……………………………………….</w:t>
      </w:r>
    </w:p>
    <w:p w:rsidR="002E6076" w:rsidRDefault="002E6076" w:rsidP="002E6076">
      <w:pPr>
        <w:jc w:val="left"/>
        <w:rPr>
          <w:szCs w:val="24"/>
        </w:rPr>
      </w:pPr>
      <w:r w:rsidRPr="002E6076">
        <w:rPr>
          <w:b/>
          <w:bCs/>
          <w:szCs w:val="24"/>
        </w:rPr>
        <w:t>Alapítvány</w:t>
      </w:r>
    </w:p>
    <w:p w:rsidR="002E6076" w:rsidRPr="002E6076" w:rsidRDefault="002E6076" w:rsidP="002E6076">
      <w:pPr>
        <w:jc w:val="left"/>
        <w:rPr>
          <w:szCs w:val="24"/>
        </w:rPr>
      </w:pPr>
      <w:proofErr w:type="spellStart"/>
      <w:r w:rsidRPr="002E6076">
        <w:rPr>
          <w:szCs w:val="24"/>
        </w:rPr>
        <w:t>Képv</w:t>
      </w:r>
      <w:proofErr w:type="spellEnd"/>
      <w:proofErr w:type="gramStart"/>
      <w:r w:rsidRPr="002E6076">
        <w:rPr>
          <w:szCs w:val="24"/>
        </w:rPr>
        <w:t>.:</w:t>
      </w:r>
      <w:proofErr w:type="gramEnd"/>
      <w:r w:rsidRPr="002E6076">
        <w:rPr>
          <w:szCs w:val="24"/>
        </w:rPr>
        <w:t xml:space="preserve"> Orosz Mariann elnök</w:t>
      </w:r>
    </w:p>
    <w:p w:rsidR="00A25B23" w:rsidRDefault="00A25B23" w:rsidP="002E6076"/>
    <w:p w:rsidR="000126BE" w:rsidRDefault="000126BE"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2E6076"/>
    <w:p w:rsidR="00FE4181" w:rsidRDefault="00FE4181" w:rsidP="00FE4181">
      <w:pPr>
        <w:jc w:val="center"/>
        <w:rPr>
          <w:b/>
          <w:bCs/>
          <w:szCs w:val="24"/>
        </w:rPr>
      </w:pPr>
      <w:r>
        <w:rPr>
          <w:b/>
          <w:bCs/>
          <w:szCs w:val="24"/>
        </w:rPr>
        <w:lastRenderedPageBreak/>
        <w:t>..../2025. (VII. 31.) Kt. sz.</w:t>
      </w:r>
    </w:p>
    <w:p w:rsidR="00FE4181" w:rsidRDefault="00FE4181" w:rsidP="00FE4181">
      <w:pPr>
        <w:jc w:val="center"/>
        <w:rPr>
          <w:b/>
          <w:bCs/>
          <w:szCs w:val="24"/>
        </w:rPr>
      </w:pPr>
      <w:proofErr w:type="gramStart"/>
      <w:r>
        <w:rPr>
          <w:b/>
          <w:bCs/>
          <w:szCs w:val="24"/>
        </w:rPr>
        <w:t>határozat</w:t>
      </w:r>
      <w:proofErr w:type="gramEnd"/>
    </w:p>
    <w:p w:rsidR="00FE4181" w:rsidRPr="00FE4181" w:rsidRDefault="00FE4181" w:rsidP="00FE4181">
      <w:pPr>
        <w:pStyle w:val="Listaszerbekezds"/>
        <w:numPr>
          <w:ilvl w:val="0"/>
          <w:numId w:val="7"/>
        </w:numPr>
        <w:jc w:val="center"/>
        <w:rPr>
          <w:rStyle w:val="Kiemels2"/>
          <w:szCs w:val="24"/>
        </w:rPr>
      </w:pPr>
      <w:r w:rsidRPr="00FE4181">
        <w:rPr>
          <w:b/>
          <w:bCs/>
          <w:szCs w:val="24"/>
        </w:rPr>
        <w:t>sz. melléklete</w:t>
      </w:r>
    </w:p>
    <w:p w:rsidR="00FE4181" w:rsidRDefault="00FE4181" w:rsidP="00FE4181">
      <w:pPr>
        <w:pStyle w:val="NormlWeb"/>
        <w:jc w:val="center"/>
      </w:pPr>
      <w:r>
        <w:rPr>
          <w:rStyle w:val="Kiemels2"/>
        </w:rPr>
        <w:t xml:space="preserve">HASZNÁLATI </w:t>
      </w:r>
      <w:proofErr w:type="gramStart"/>
      <w:r>
        <w:rPr>
          <w:rStyle w:val="Kiemels2"/>
        </w:rPr>
        <w:t>SZERZŐDÉS MÓDOSÍTÁS</w:t>
      </w:r>
      <w:proofErr w:type="gramEnd"/>
    </w:p>
    <w:p w:rsidR="00FE4181" w:rsidRDefault="00FE4181" w:rsidP="00FE4181">
      <w:pPr>
        <w:pStyle w:val="NormlWeb"/>
      </w:pPr>
      <w:proofErr w:type="gramStart"/>
      <w:r>
        <w:t>amely</w:t>
      </w:r>
      <w:proofErr w:type="gramEnd"/>
      <w:r>
        <w:t xml:space="preserve"> létrejött egyrészről</w:t>
      </w:r>
      <w:r>
        <w:br/>
      </w:r>
      <w:r>
        <w:rPr>
          <w:rStyle w:val="Kiemels2"/>
        </w:rPr>
        <w:t>Tiszavasvári Város Önkormányzata</w:t>
      </w:r>
      <w:r>
        <w:br/>
        <w:t>székhelye: 4440 Tiszavasvári, Városháza tér 4.</w:t>
      </w:r>
      <w:r>
        <w:br/>
        <w:t>képviseli: Balázsi Csilla polgármester</w:t>
      </w:r>
      <w:r>
        <w:br/>
        <w:t>adóigazgatási azonosító száma: 15732468-2-15</w:t>
      </w:r>
      <w:r>
        <w:br/>
        <w:t xml:space="preserve">(mint </w:t>
      </w:r>
      <w:r>
        <w:rPr>
          <w:rStyle w:val="Kiemels2"/>
        </w:rPr>
        <w:t>Használatba adó</w:t>
      </w:r>
      <w:r>
        <w:t>),</w:t>
      </w:r>
    </w:p>
    <w:p w:rsidR="00FE4181" w:rsidRDefault="00FE4181" w:rsidP="00FE4181">
      <w:pPr>
        <w:pStyle w:val="NormlWeb"/>
      </w:pPr>
      <w:proofErr w:type="gramStart"/>
      <w:r>
        <w:t>másrészről</w:t>
      </w:r>
      <w:proofErr w:type="gramEnd"/>
      <w:r>
        <w:br/>
      </w:r>
      <w:r>
        <w:rPr>
          <w:rStyle w:val="Kiemels2"/>
        </w:rPr>
        <w:t>Magyarországi Magiszter Alapítvány</w:t>
      </w:r>
      <w:r>
        <w:br/>
        <w:t>székhelye: 4024 Debrecen, Wesselényi utca 4/b.</w:t>
      </w:r>
      <w:r>
        <w:br/>
        <w:t>képviseli: Orosz Mariann</w:t>
      </w:r>
      <w:r>
        <w:br/>
        <w:t>nyilvántartási száma: 09-01-0001362</w:t>
      </w:r>
      <w:r>
        <w:br/>
        <w:t xml:space="preserve">(mint </w:t>
      </w:r>
      <w:r>
        <w:rPr>
          <w:rStyle w:val="Kiemels2"/>
        </w:rPr>
        <w:t>Használatba vevő</w:t>
      </w:r>
      <w:r>
        <w:t>)</w:t>
      </w:r>
    </w:p>
    <w:p w:rsidR="00FE4181" w:rsidRPr="00FE4181" w:rsidRDefault="00FE4181" w:rsidP="00FE4181">
      <w:pPr>
        <w:pStyle w:val="NormlWeb"/>
        <w:jc w:val="both"/>
      </w:pPr>
      <w:proofErr w:type="gramStart"/>
      <w:r w:rsidRPr="00FE4181">
        <w:t>a</w:t>
      </w:r>
      <w:proofErr w:type="gramEnd"/>
      <w:r w:rsidRPr="00FE4181">
        <w:t xml:space="preserve"> felek között 171/2023. (VI.12.) Kt. számú határozat alapján megkötött </w:t>
      </w:r>
      <w:r w:rsidRPr="00FE4181">
        <w:rPr>
          <w:rStyle w:val="Kiemels2"/>
        </w:rPr>
        <w:t>Használati Szerződés</w:t>
      </w:r>
      <w:r w:rsidRPr="00FE4181">
        <w:t xml:space="preserve"> (a továbbiakban: </w:t>
      </w:r>
      <w:r w:rsidRPr="00FE4181">
        <w:rPr>
          <w:rStyle w:val="Kiemels2"/>
        </w:rPr>
        <w:t>Alapszerződés</w:t>
      </w:r>
      <w:r w:rsidRPr="00FE4181">
        <w:t>) az alábbiak szerint módosul:</w:t>
      </w:r>
    </w:p>
    <w:p w:rsidR="00FE4181" w:rsidRPr="00FE4181" w:rsidRDefault="00FE4181" w:rsidP="00FE4181"/>
    <w:p w:rsidR="00FE4181" w:rsidRPr="00FE4181" w:rsidRDefault="00FE4181" w:rsidP="00FE4181">
      <w:pPr>
        <w:pStyle w:val="Cmsor3"/>
        <w:rPr>
          <w:rFonts w:ascii="Times New Roman" w:hAnsi="Times New Roman" w:cs="Times New Roman"/>
          <w:color w:val="auto"/>
        </w:rPr>
      </w:pPr>
      <w:r w:rsidRPr="00FE4181">
        <w:rPr>
          <w:rStyle w:val="Kiemels2"/>
          <w:rFonts w:ascii="Times New Roman" w:hAnsi="Times New Roman" w:cs="Times New Roman"/>
          <w:b/>
          <w:bCs/>
          <w:color w:val="auto"/>
        </w:rPr>
        <w:t>1. A módosítás célja</w:t>
      </w:r>
    </w:p>
    <w:p w:rsidR="00FE4181" w:rsidRPr="00FE4181" w:rsidRDefault="00FE4181" w:rsidP="00FE4181">
      <w:pPr>
        <w:pStyle w:val="NormlWeb"/>
        <w:jc w:val="both"/>
      </w:pPr>
      <w:r w:rsidRPr="00FE4181">
        <w:t xml:space="preserve">A felek megállapodnak abban, hogy az Alapszerződés tárgyát képező ingatlanrész és a kapcsolódó szolgáltatások közül a </w:t>
      </w:r>
      <w:r w:rsidRPr="00FE4181">
        <w:rPr>
          <w:rStyle w:val="Kiemels2"/>
        </w:rPr>
        <w:t>biztos kezdet gyerekház</w:t>
      </w:r>
      <w:r w:rsidRPr="00FE4181">
        <w:t xml:space="preserve"> működtetéséhez szükséges ingatlanrész 2025. december 31. napjával visszakerül a Használatba adó tulajdonosi rendelkezésébe. Ezt követően a Használatba vevő kizárólag a </w:t>
      </w:r>
      <w:r w:rsidRPr="00FE4181">
        <w:rPr>
          <w:rStyle w:val="Kiemels2"/>
        </w:rPr>
        <w:t>tanoda</w:t>
      </w:r>
      <w:r w:rsidRPr="00FE4181">
        <w:t xml:space="preserve"> működtetésére jogosult az ingatlanban.</w:t>
      </w:r>
    </w:p>
    <w:p w:rsidR="00FE4181" w:rsidRPr="00FE4181" w:rsidRDefault="00FE4181" w:rsidP="00FE4181"/>
    <w:p w:rsidR="00FE4181" w:rsidRPr="00FE4181" w:rsidRDefault="00FE4181" w:rsidP="00FE4181">
      <w:pPr>
        <w:pStyle w:val="Cmsor3"/>
        <w:rPr>
          <w:rFonts w:ascii="Times New Roman" w:hAnsi="Times New Roman" w:cs="Times New Roman"/>
          <w:color w:val="auto"/>
        </w:rPr>
      </w:pPr>
      <w:r w:rsidRPr="00FE4181">
        <w:rPr>
          <w:rStyle w:val="Kiemels2"/>
          <w:rFonts w:ascii="Times New Roman" w:hAnsi="Times New Roman" w:cs="Times New Roman"/>
          <w:b/>
          <w:bCs/>
          <w:color w:val="auto"/>
        </w:rPr>
        <w:t>2. A szerződés 1. pontja az alábbiak szerint módosul</w:t>
      </w:r>
    </w:p>
    <w:p w:rsidR="00FE4181" w:rsidRPr="00FE4181" w:rsidRDefault="00FE4181" w:rsidP="00FE4181">
      <w:pPr>
        <w:pStyle w:val="NormlWeb"/>
        <w:jc w:val="both"/>
      </w:pPr>
      <w:r w:rsidRPr="00FE4181">
        <w:t>A szerződés tárgya 2026. január 1. napjától kizárólag a tanoda működtetéséhez szükséges ingatlanrészre és a kapcsolódó tárgyi eszközökre terjed ki. A biztos kezdet gyerekház működtetéséhez szükséges épületrész és az ahhoz kapcsolódó eszközök 2025. december 31. napjával visszakerülnek a Használatba adó birtokába.</w:t>
      </w:r>
    </w:p>
    <w:p w:rsidR="00FE4181" w:rsidRPr="00FE4181" w:rsidRDefault="00FE4181" w:rsidP="00FE4181"/>
    <w:p w:rsidR="00FE4181" w:rsidRPr="00FE4181" w:rsidRDefault="00FE4181" w:rsidP="00FE4181">
      <w:pPr>
        <w:pStyle w:val="Cmsor3"/>
        <w:rPr>
          <w:rFonts w:ascii="Times New Roman" w:hAnsi="Times New Roman" w:cs="Times New Roman"/>
          <w:color w:val="auto"/>
        </w:rPr>
      </w:pPr>
      <w:r w:rsidRPr="00FE4181">
        <w:rPr>
          <w:rStyle w:val="Kiemels2"/>
          <w:rFonts w:ascii="Times New Roman" w:hAnsi="Times New Roman" w:cs="Times New Roman"/>
          <w:b/>
          <w:bCs/>
          <w:color w:val="auto"/>
        </w:rPr>
        <w:t>3. Egyéb rendelkezések</w:t>
      </w:r>
    </w:p>
    <w:p w:rsidR="00FE4181" w:rsidRPr="00FE4181" w:rsidRDefault="00FE4181" w:rsidP="00FE4181">
      <w:pPr>
        <w:pStyle w:val="NormlWeb"/>
        <w:numPr>
          <w:ilvl w:val="0"/>
          <w:numId w:val="8"/>
        </w:numPr>
        <w:jc w:val="both"/>
      </w:pPr>
      <w:r w:rsidRPr="00FE4181">
        <w:t>A biztos kezdet gyerekház működtetéséhez átadott helyiségrészt a Használatba vevő köteles 2025. december 31. napjáig rendeltetésszerű használatra alkalmas, tiszta állapotban visszaadni.</w:t>
      </w:r>
    </w:p>
    <w:p w:rsidR="00FE4181" w:rsidRPr="00FE4181" w:rsidRDefault="00FE4181" w:rsidP="00FE4181">
      <w:pPr>
        <w:pStyle w:val="NormlWeb"/>
        <w:numPr>
          <w:ilvl w:val="0"/>
          <w:numId w:val="8"/>
        </w:numPr>
        <w:jc w:val="both"/>
      </w:pPr>
      <w:r w:rsidRPr="00FE4181">
        <w:t>A biztos kezdet gyerekház szolgáltatáshoz használt önkormányzati tulajdonú ingó eszközöket a Használatba vevő köteles leltárral átadni Használatba adónak.</w:t>
      </w:r>
    </w:p>
    <w:p w:rsidR="00FE4181" w:rsidRPr="00FE4181" w:rsidRDefault="00FE4181" w:rsidP="00FE4181">
      <w:pPr>
        <w:pStyle w:val="NormlWeb"/>
        <w:numPr>
          <w:ilvl w:val="0"/>
          <w:numId w:val="8"/>
        </w:numPr>
        <w:jc w:val="both"/>
      </w:pPr>
      <w:r w:rsidRPr="00FE4181">
        <w:lastRenderedPageBreak/>
        <w:t>E módosítás a Használati Szerződés többi rendelkezését nem érinti, azok változatlanul hatályban maradnak.</w:t>
      </w:r>
    </w:p>
    <w:p w:rsidR="00FE4181" w:rsidRPr="00FE4181" w:rsidRDefault="00FE4181" w:rsidP="00FE4181"/>
    <w:p w:rsidR="00FE4181" w:rsidRPr="00FE4181" w:rsidRDefault="00FE4181" w:rsidP="00FE4181">
      <w:pPr>
        <w:pStyle w:val="Cmsor3"/>
        <w:rPr>
          <w:rFonts w:ascii="Times New Roman" w:hAnsi="Times New Roman" w:cs="Times New Roman"/>
          <w:color w:val="auto"/>
        </w:rPr>
      </w:pPr>
      <w:r w:rsidRPr="00FE4181">
        <w:rPr>
          <w:rStyle w:val="Kiemels2"/>
          <w:rFonts w:ascii="Times New Roman" w:hAnsi="Times New Roman" w:cs="Times New Roman"/>
          <w:b/>
          <w:bCs/>
          <w:color w:val="auto"/>
        </w:rPr>
        <w:t>4. Záró rendelkezések</w:t>
      </w:r>
    </w:p>
    <w:p w:rsidR="00FE4181" w:rsidRPr="00FE4181" w:rsidRDefault="00FE4181" w:rsidP="00FE4181">
      <w:pPr>
        <w:pStyle w:val="NormlWeb"/>
        <w:jc w:val="both"/>
      </w:pPr>
      <w:r w:rsidRPr="00FE4181">
        <w:t>Jelen módosítás a felek általi aláírás napján lép hatályba.</w:t>
      </w:r>
      <w:r>
        <w:t xml:space="preserve"> </w:t>
      </w:r>
      <w:r w:rsidRPr="00FE4181">
        <w:t xml:space="preserve">A módosítást a felek elolvasták, </w:t>
      </w:r>
      <w:proofErr w:type="gramStart"/>
      <w:r w:rsidRPr="00FE4181">
        <w:t>értelmezték</w:t>
      </w:r>
      <w:proofErr w:type="gramEnd"/>
      <w:r w:rsidRPr="00FE4181">
        <w:t xml:space="preserve"> és mint akaratukkal mindenben megegyezőt aláírták.</w:t>
      </w:r>
    </w:p>
    <w:p w:rsidR="00FE4181" w:rsidRPr="00FE4181" w:rsidRDefault="00FE4181" w:rsidP="00FE4181">
      <w:pPr>
        <w:pStyle w:val="NormlWeb"/>
        <w:jc w:val="both"/>
      </w:pPr>
      <w:r w:rsidRPr="00FE4181">
        <w:t xml:space="preserve">Tiszavasvári, </w:t>
      </w:r>
      <w:proofErr w:type="gramStart"/>
      <w:r w:rsidRPr="00FE4181">
        <w:t>2025. …</w:t>
      </w:r>
      <w:proofErr w:type="gramEnd"/>
      <w:r w:rsidRPr="00FE4181">
        <w:t>…………………</w:t>
      </w:r>
    </w:p>
    <w:p w:rsidR="00FE4181" w:rsidRDefault="00FE4181" w:rsidP="00FE4181">
      <w:pPr>
        <w:pStyle w:val="NormlWeb"/>
        <w:jc w:val="both"/>
        <w:rPr>
          <w:rStyle w:val="Kiemels2"/>
        </w:rPr>
      </w:pPr>
    </w:p>
    <w:p w:rsidR="00FE4181" w:rsidRDefault="00FE4181" w:rsidP="00FE4181">
      <w:pPr>
        <w:pStyle w:val="NormlWeb"/>
        <w:jc w:val="both"/>
        <w:rPr>
          <w:rStyle w:val="Kiemels2"/>
        </w:rPr>
      </w:pPr>
    </w:p>
    <w:p w:rsidR="00FE4181" w:rsidRDefault="00FE4181" w:rsidP="00FE4181">
      <w:pPr>
        <w:pStyle w:val="NormlWeb"/>
        <w:spacing w:before="0" w:beforeAutospacing="0" w:after="0" w:afterAutospacing="0"/>
        <w:jc w:val="both"/>
      </w:pPr>
      <w:r w:rsidRPr="00FE4181">
        <w:rPr>
          <w:rStyle w:val="Kiemels2"/>
        </w:rPr>
        <w:t>Használatba adó:</w:t>
      </w:r>
    </w:p>
    <w:p w:rsidR="00FE4181" w:rsidRDefault="00FE4181" w:rsidP="00FE4181">
      <w:pPr>
        <w:pStyle w:val="NormlWeb"/>
        <w:spacing w:before="0" w:beforeAutospacing="0" w:after="0" w:afterAutospacing="0"/>
        <w:jc w:val="both"/>
      </w:pPr>
      <w:r w:rsidRPr="00FE4181">
        <w:t>Tiszavasvári Város Önkormányzata</w:t>
      </w:r>
    </w:p>
    <w:p w:rsidR="00FE4181" w:rsidRPr="00FE4181" w:rsidRDefault="00FE4181" w:rsidP="00FE4181">
      <w:pPr>
        <w:pStyle w:val="NormlWeb"/>
        <w:spacing w:before="0" w:beforeAutospacing="0" w:after="0" w:afterAutospacing="0"/>
        <w:jc w:val="both"/>
      </w:pPr>
      <w:proofErr w:type="gramStart"/>
      <w:r w:rsidRPr="00FE4181">
        <w:t>képviseli</w:t>
      </w:r>
      <w:proofErr w:type="gramEnd"/>
      <w:r w:rsidRPr="00FE4181">
        <w:t xml:space="preserve">: </w:t>
      </w:r>
      <w:r>
        <w:t>Balázsi Csilla</w:t>
      </w:r>
      <w:r w:rsidRPr="00FE4181">
        <w:t xml:space="preserve"> polgármester</w:t>
      </w:r>
    </w:p>
    <w:p w:rsidR="00FE4181" w:rsidRDefault="00FE4181" w:rsidP="00FE4181"/>
    <w:p w:rsidR="00FE4181" w:rsidRDefault="00FE4181" w:rsidP="00FE4181"/>
    <w:p w:rsidR="00FE4181" w:rsidRPr="00FE4181" w:rsidRDefault="00FE4181" w:rsidP="00FE4181"/>
    <w:p w:rsidR="00FE4181" w:rsidRDefault="00FE4181" w:rsidP="00FE4181">
      <w:pPr>
        <w:pStyle w:val="NormlWeb"/>
        <w:spacing w:before="0" w:beforeAutospacing="0" w:after="0" w:afterAutospacing="0"/>
        <w:jc w:val="both"/>
      </w:pPr>
      <w:r w:rsidRPr="00FE4181">
        <w:rPr>
          <w:rStyle w:val="Kiemels2"/>
        </w:rPr>
        <w:t>Használatba vevő:</w:t>
      </w:r>
    </w:p>
    <w:p w:rsidR="00FE4181" w:rsidRDefault="00FE4181" w:rsidP="00FE4181">
      <w:pPr>
        <w:pStyle w:val="NormlWeb"/>
        <w:spacing w:before="0" w:beforeAutospacing="0" w:after="0" w:afterAutospacing="0"/>
        <w:jc w:val="both"/>
      </w:pPr>
      <w:r w:rsidRPr="00FE4181">
        <w:t>Magyarországi Magiszter Alapítvány</w:t>
      </w:r>
    </w:p>
    <w:p w:rsidR="00FE4181" w:rsidRPr="00FE4181" w:rsidRDefault="00FE4181" w:rsidP="00FE4181">
      <w:pPr>
        <w:pStyle w:val="NormlWeb"/>
        <w:spacing w:before="0" w:beforeAutospacing="0" w:after="0" w:afterAutospacing="0"/>
        <w:jc w:val="both"/>
      </w:pPr>
      <w:proofErr w:type="gramStart"/>
      <w:r w:rsidRPr="00FE4181">
        <w:t>képviseli</w:t>
      </w:r>
      <w:proofErr w:type="gramEnd"/>
      <w:r w:rsidRPr="00FE4181">
        <w:t>: Orosz Mariann</w:t>
      </w:r>
    </w:p>
    <w:p w:rsidR="00FE4181" w:rsidRPr="00FE4181" w:rsidRDefault="00FE4181" w:rsidP="00FE4181"/>
    <w:sectPr w:rsidR="00FE4181" w:rsidRPr="00FE4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20F2"/>
    <w:multiLevelType w:val="hybridMultilevel"/>
    <w:tmpl w:val="6BF2C4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B172BC6"/>
    <w:multiLevelType w:val="hybridMultilevel"/>
    <w:tmpl w:val="6BF2C4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40D348D"/>
    <w:multiLevelType w:val="hybridMultilevel"/>
    <w:tmpl w:val="C55004A2"/>
    <w:lvl w:ilvl="0" w:tplc="A40E1666">
      <w:start w:val="1"/>
      <w:numFmt w:val="decimal"/>
      <w:lvlText w:val="%1."/>
      <w:lvlJc w:val="left"/>
      <w:pPr>
        <w:ind w:left="720" w:hanging="360"/>
      </w:pPr>
      <w:rPr>
        <w:rFonts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7454CAE"/>
    <w:multiLevelType w:val="multilevel"/>
    <w:tmpl w:val="C8DC2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2F0DD8"/>
    <w:multiLevelType w:val="hybridMultilevel"/>
    <w:tmpl w:val="6BD2D30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3752561"/>
    <w:multiLevelType w:val="hybridMultilevel"/>
    <w:tmpl w:val="E1C6F8A8"/>
    <w:lvl w:ilvl="0" w:tplc="5C78CCB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582625D"/>
    <w:multiLevelType w:val="multilevel"/>
    <w:tmpl w:val="A72C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B4F84"/>
    <w:multiLevelType w:val="multilevel"/>
    <w:tmpl w:val="85AC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5C62A4"/>
    <w:multiLevelType w:val="hybridMultilevel"/>
    <w:tmpl w:val="DD0CA73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8"/>
  </w:num>
  <w:num w:numId="6">
    <w:abstractNumId w:val="2"/>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23"/>
    <w:rsid w:val="000126BE"/>
    <w:rsid w:val="00170CF2"/>
    <w:rsid w:val="002B577F"/>
    <w:rsid w:val="002E6076"/>
    <w:rsid w:val="003A31F0"/>
    <w:rsid w:val="00483C85"/>
    <w:rsid w:val="00604B9E"/>
    <w:rsid w:val="00A25B23"/>
    <w:rsid w:val="00A77170"/>
    <w:rsid w:val="00B2323D"/>
    <w:rsid w:val="00E06EEE"/>
    <w:rsid w:val="00E91639"/>
    <w:rsid w:val="00FE41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5B23"/>
    <w:pPr>
      <w:spacing w:after="0" w:line="240" w:lineRule="auto"/>
      <w:jc w:val="both"/>
    </w:pPr>
    <w:rPr>
      <w:rFonts w:ascii="Times New Roman" w:eastAsia="Times New Roman" w:hAnsi="Times New Roman" w:cs="Times New Roman"/>
      <w:sz w:val="24"/>
      <w:szCs w:val="20"/>
      <w:lang w:eastAsia="hu-HU"/>
    </w:rPr>
  </w:style>
  <w:style w:type="paragraph" w:styleId="Cmsor2">
    <w:name w:val="heading 2"/>
    <w:basedOn w:val="Norml"/>
    <w:link w:val="Cmsor2Char"/>
    <w:uiPriority w:val="9"/>
    <w:qFormat/>
    <w:rsid w:val="002E6076"/>
    <w:pPr>
      <w:spacing w:before="100" w:beforeAutospacing="1" w:after="100" w:afterAutospacing="1"/>
      <w:jc w:val="left"/>
      <w:outlineLvl w:val="1"/>
    </w:pPr>
    <w:rPr>
      <w:b/>
      <w:bCs/>
      <w:sz w:val="36"/>
      <w:szCs w:val="36"/>
    </w:rPr>
  </w:style>
  <w:style w:type="paragraph" w:styleId="Cmsor3">
    <w:name w:val="heading 3"/>
    <w:basedOn w:val="Norml"/>
    <w:next w:val="Norml"/>
    <w:link w:val="Cmsor3Char"/>
    <w:uiPriority w:val="9"/>
    <w:semiHidden/>
    <w:unhideWhenUsed/>
    <w:qFormat/>
    <w:rsid w:val="00FE4181"/>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Számozott lista 1,lista_2,List Paragraph"/>
    <w:basedOn w:val="Norml"/>
    <w:link w:val="ListaszerbekezdsChar"/>
    <w:uiPriority w:val="34"/>
    <w:qFormat/>
    <w:rsid w:val="00A25B23"/>
    <w:pPr>
      <w:ind w:left="720"/>
      <w:contextualSpacing/>
    </w:pPr>
  </w:style>
  <w:style w:type="paragraph" w:styleId="NormlWeb">
    <w:name w:val="Normal (Web)"/>
    <w:basedOn w:val="Norml"/>
    <w:uiPriority w:val="99"/>
    <w:semiHidden/>
    <w:unhideWhenUsed/>
    <w:rsid w:val="00A25B23"/>
    <w:pPr>
      <w:spacing w:before="100" w:beforeAutospacing="1" w:after="100" w:afterAutospacing="1"/>
      <w:jc w:val="left"/>
    </w:pPr>
    <w:rPr>
      <w:szCs w:val="24"/>
    </w:rPr>
  </w:style>
  <w:style w:type="character" w:styleId="Kiemels2">
    <w:name w:val="Strong"/>
    <w:basedOn w:val="Bekezdsalapbettpusa"/>
    <w:uiPriority w:val="22"/>
    <w:qFormat/>
    <w:rsid w:val="00A25B23"/>
    <w:rPr>
      <w:b/>
      <w:bCs/>
    </w:r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34"/>
    <w:qFormat/>
    <w:locked/>
    <w:rsid w:val="00170CF2"/>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rsid w:val="002E6076"/>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semiHidden/>
    <w:rsid w:val="00FE4181"/>
    <w:rPr>
      <w:rFonts w:asciiTheme="majorHAnsi" w:eastAsiaTheme="majorEastAsia" w:hAnsiTheme="majorHAnsi" w:cstheme="majorBidi"/>
      <w:b/>
      <w:bCs/>
      <w:color w:val="4F81BD" w:themeColor="accent1"/>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5B23"/>
    <w:pPr>
      <w:spacing w:after="0" w:line="240" w:lineRule="auto"/>
      <w:jc w:val="both"/>
    </w:pPr>
    <w:rPr>
      <w:rFonts w:ascii="Times New Roman" w:eastAsia="Times New Roman" w:hAnsi="Times New Roman" w:cs="Times New Roman"/>
      <w:sz w:val="24"/>
      <w:szCs w:val="20"/>
      <w:lang w:eastAsia="hu-HU"/>
    </w:rPr>
  </w:style>
  <w:style w:type="paragraph" w:styleId="Cmsor2">
    <w:name w:val="heading 2"/>
    <w:basedOn w:val="Norml"/>
    <w:link w:val="Cmsor2Char"/>
    <w:uiPriority w:val="9"/>
    <w:qFormat/>
    <w:rsid w:val="002E6076"/>
    <w:pPr>
      <w:spacing w:before="100" w:beforeAutospacing="1" w:after="100" w:afterAutospacing="1"/>
      <w:jc w:val="left"/>
      <w:outlineLvl w:val="1"/>
    </w:pPr>
    <w:rPr>
      <w:b/>
      <w:bCs/>
      <w:sz w:val="36"/>
      <w:szCs w:val="36"/>
    </w:rPr>
  </w:style>
  <w:style w:type="paragraph" w:styleId="Cmsor3">
    <w:name w:val="heading 3"/>
    <w:basedOn w:val="Norml"/>
    <w:next w:val="Norml"/>
    <w:link w:val="Cmsor3Char"/>
    <w:uiPriority w:val="9"/>
    <w:semiHidden/>
    <w:unhideWhenUsed/>
    <w:qFormat/>
    <w:rsid w:val="00FE4181"/>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Számozott lista 1,lista_2,List Paragraph"/>
    <w:basedOn w:val="Norml"/>
    <w:link w:val="ListaszerbekezdsChar"/>
    <w:uiPriority w:val="34"/>
    <w:qFormat/>
    <w:rsid w:val="00A25B23"/>
    <w:pPr>
      <w:ind w:left="720"/>
      <w:contextualSpacing/>
    </w:pPr>
  </w:style>
  <w:style w:type="paragraph" w:styleId="NormlWeb">
    <w:name w:val="Normal (Web)"/>
    <w:basedOn w:val="Norml"/>
    <w:uiPriority w:val="99"/>
    <w:semiHidden/>
    <w:unhideWhenUsed/>
    <w:rsid w:val="00A25B23"/>
    <w:pPr>
      <w:spacing w:before="100" w:beforeAutospacing="1" w:after="100" w:afterAutospacing="1"/>
      <w:jc w:val="left"/>
    </w:pPr>
    <w:rPr>
      <w:szCs w:val="24"/>
    </w:rPr>
  </w:style>
  <w:style w:type="character" w:styleId="Kiemels2">
    <w:name w:val="Strong"/>
    <w:basedOn w:val="Bekezdsalapbettpusa"/>
    <w:uiPriority w:val="22"/>
    <w:qFormat/>
    <w:rsid w:val="00A25B23"/>
    <w:rPr>
      <w:b/>
      <w:bCs/>
    </w:r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34"/>
    <w:qFormat/>
    <w:locked/>
    <w:rsid w:val="00170CF2"/>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rsid w:val="002E6076"/>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semiHidden/>
    <w:rsid w:val="00FE4181"/>
    <w:rPr>
      <w:rFonts w:asciiTheme="majorHAnsi" w:eastAsiaTheme="majorEastAsia" w:hAnsiTheme="majorHAnsi" w:cstheme="majorBidi"/>
      <w:b/>
      <w:bCs/>
      <w:color w:val="4F81BD" w:themeColor="accent1"/>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5188">
      <w:bodyDiv w:val="1"/>
      <w:marLeft w:val="0"/>
      <w:marRight w:val="0"/>
      <w:marTop w:val="0"/>
      <w:marBottom w:val="0"/>
      <w:divBdr>
        <w:top w:val="none" w:sz="0" w:space="0" w:color="auto"/>
        <w:left w:val="none" w:sz="0" w:space="0" w:color="auto"/>
        <w:bottom w:val="none" w:sz="0" w:space="0" w:color="auto"/>
        <w:right w:val="none" w:sz="0" w:space="0" w:color="auto"/>
      </w:divBdr>
    </w:div>
    <w:div w:id="791092775">
      <w:bodyDiv w:val="1"/>
      <w:marLeft w:val="0"/>
      <w:marRight w:val="0"/>
      <w:marTop w:val="0"/>
      <w:marBottom w:val="0"/>
      <w:divBdr>
        <w:top w:val="none" w:sz="0" w:space="0" w:color="auto"/>
        <w:left w:val="none" w:sz="0" w:space="0" w:color="auto"/>
        <w:bottom w:val="none" w:sz="0" w:space="0" w:color="auto"/>
        <w:right w:val="none" w:sz="0" w:space="0" w:color="auto"/>
      </w:divBdr>
    </w:div>
    <w:div w:id="1611467693">
      <w:bodyDiv w:val="1"/>
      <w:marLeft w:val="0"/>
      <w:marRight w:val="0"/>
      <w:marTop w:val="0"/>
      <w:marBottom w:val="0"/>
      <w:divBdr>
        <w:top w:val="none" w:sz="0" w:space="0" w:color="auto"/>
        <w:left w:val="none" w:sz="0" w:space="0" w:color="auto"/>
        <w:bottom w:val="none" w:sz="0" w:space="0" w:color="auto"/>
        <w:right w:val="none" w:sz="0" w:space="0" w:color="auto"/>
      </w:divBdr>
    </w:div>
    <w:div w:id="1654945415">
      <w:bodyDiv w:val="1"/>
      <w:marLeft w:val="0"/>
      <w:marRight w:val="0"/>
      <w:marTop w:val="0"/>
      <w:marBottom w:val="0"/>
      <w:divBdr>
        <w:top w:val="none" w:sz="0" w:space="0" w:color="auto"/>
        <w:left w:val="none" w:sz="0" w:space="0" w:color="auto"/>
        <w:bottom w:val="none" w:sz="0" w:space="0" w:color="auto"/>
        <w:right w:val="none" w:sz="0" w:space="0" w:color="auto"/>
      </w:divBdr>
    </w:div>
    <w:div w:id="21450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1300</Words>
  <Characters>8974</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Csikós Magdolna</dc:creator>
  <cp:lastModifiedBy>Dr. Csikós Magdolna</cp:lastModifiedBy>
  <cp:revision>9</cp:revision>
  <dcterms:created xsi:type="dcterms:W3CDTF">2025-07-24T13:10:00Z</dcterms:created>
  <dcterms:modified xsi:type="dcterms:W3CDTF">2025-07-25T06:21:00Z</dcterms:modified>
</cp:coreProperties>
</file>