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6C" w:rsidRPr="00CD5B70" w:rsidRDefault="0085116C" w:rsidP="0085116C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hu-HU"/>
        </w:rPr>
      </w:pPr>
      <w:r w:rsidRPr="00CD5B70">
        <w:rPr>
          <w:rFonts w:ascii="Times New Roman" w:eastAsia="Times New Roman" w:hAnsi="Times New Roman" w:cs="Times New Roman"/>
          <w:b/>
          <w:color w:val="000000"/>
          <w:szCs w:val="20"/>
          <w:lang w:eastAsia="hu-HU"/>
        </w:rPr>
        <w:t>TISZAVASVÁRI VÁROS ÖNKORMÁNYZATA</w:t>
      </w:r>
    </w:p>
    <w:p w:rsidR="0085116C" w:rsidRPr="00CD5B70" w:rsidRDefault="0085116C" w:rsidP="0085116C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KÉPVISELŐ-TESTÜLETÉNEK</w:t>
      </w:r>
    </w:p>
    <w:p w:rsidR="0085116C" w:rsidRPr="00CD5B70" w:rsidRDefault="0085116C" w:rsidP="0085116C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t>131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>/2025</w:t>
      </w:r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>IV. 23.</w:t>
      </w:r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) Kt. számú</w:t>
      </w:r>
    </w:p>
    <w:p w:rsidR="0085116C" w:rsidRPr="00CD5B70" w:rsidRDefault="0085116C" w:rsidP="0085116C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határozata</w:t>
      </w:r>
    </w:p>
    <w:p w:rsidR="0085116C" w:rsidRDefault="0085116C" w:rsidP="0085116C">
      <w:pPr>
        <w:widowControl w:val="0"/>
      </w:pPr>
    </w:p>
    <w:p w:rsidR="0085116C" w:rsidRDefault="0085116C" w:rsidP="008511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Pr="002179BB">
        <w:rPr>
          <w:rFonts w:ascii="Times New Roman" w:hAnsi="Times New Roman" w:cs="Times New Roman"/>
          <w:b/>
        </w:rPr>
        <w:t xml:space="preserve"> Kornisné Központban folytatott duális képzés adókedvezmény összegének meghatározása és igénylése a 2023-2024. években</w:t>
      </w:r>
      <w:r>
        <w:rPr>
          <w:rFonts w:ascii="Times New Roman" w:hAnsi="Times New Roman" w:cs="Times New Roman"/>
          <w:b/>
        </w:rPr>
        <w:t xml:space="preserve"> tárgyú rendkívüli ellenőrzés eredményéről</w:t>
      </w:r>
    </w:p>
    <w:p w:rsidR="0085116C" w:rsidRPr="005740BA" w:rsidRDefault="0085116C" w:rsidP="0085116C">
      <w:pPr>
        <w:widowControl w:val="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85116C" w:rsidRPr="00BE68DE" w:rsidRDefault="0085116C" w:rsidP="0085116C">
      <w:pPr>
        <w:widowControl w:val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CD5B70">
        <w:rPr>
          <w:rFonts w:ascii="Times New Roman" w:eastAsia="Times New Roman" w:hAnsi="Times New Roman" w:cs="Times New Roman"/>
          <w:color w:val="000000"/>
          <w:lang w:eastAsia="hu-HU"/>
        </w:rPr>
        <w:t xml:space="preserve">Tiszavasvári Város Önkormányzata Képviselő-testülete az alábbi határozatot hozza: </w:t>
      </w:r>
    </w:p>
    <w:p w:rsidR="0085116C" w:rsidRDefault="0085116C" w:rsidP="0085116C">
      <w:pPr>
        <w:widowControl w:val="0"/>
        <w:jc w:val="both"/>
      </w:pPr>
    </w:p>
    <w:p w:rsidR="0085116C" w:rsidRPr="00CD160A" w:rsidRDefault="0085116C" w:rsidP="0085116C">
      <w:pPr>
        <w:pStyle w:val="Listaszerbekezds"/>
        <w:widowControl w:val="0"/>
        <w:numPr>
          <w:ilvl w:val="0"/>
          <w:numId w:val="1"/>
        </w:numPr>
        <w:jc w:val="both"/>
      </w:pPr>
      <w:r w:rsidRPr="000138B6">
        <w:t xml:space="preserve">Elfogadja a </w:t>
      </w:r>
      <w:r w:rsidRPr="00484450">
        <w:t>2025. április 17-én</w:t>
      </w:r>
      <w:r w:rsidRPr="000138B6">
        <w:t xml:space="preserve"> </w:t>
      </w:r>
      <w:r>
        <w:t xml:space="preserve">a </w:t>
      </w:r>
      <w:r w:rsidRPr="000138B6">
        <w:t xml:space="preserve">Graczka-Control Kft. által elkészített a  Kornisné Központban folytatott duális képzés adókedvezmény összegének meghatározása és igénylése a 2023-2024. években tárgyú </w:t>
      </w:r>
      <w:r w:rsidRPr="000138B6">
        <w:rPr>
          <w:color w:val="000000"/>
        </w:rPr>
        <w:t>ellenőrzéséről készült jelentésben foglaltakat.</w:t>
      </w:r>
    </w:p>
    <w:p w:rsidR="0085116C" w:rsidRPr="000138B6" w:rsidRDefault="0085116C" w:rsidP="0085116C">
      <w:pPr>
        <w:pStyle w:val="Listaszerbekezds"/>
        <w:widowControl w:val="0"/>
        <w:ind w:left="720"/>
        <w:jc w:val="both"/>
      </w:pPr>
    </w:p>
    <w:p w:rsidR="0085116C" w:rsidRDefault="0085116C" w:rsidP="0085116C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Felkéri a polgármestert az intézményben folytatott duális képzés adókedvezménye összegének további évekre vonatkozó felülvizsgálatára a Polgármesteri Hivatal Költségvetési és Adóigazgatási Osztálya bevonásával. </w:t>
      </w:r>
    </w:p>
    <w:p w:rsidR="0085116C" w:rsidRPr="00CD160A" w:rsidRDefault="0085116C" w:rsidP="0085116C">
      <w:pPr>
        <w:jc w:val="both"/>
        <w:rPr>
          <w:bCs/>
        </w:rPr>
      </w:pPr>
    </w:p>
    <w:p w:rsidR="0085116C" w:rsidRDefault="0085116C" w:rsidP="0085116C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Felkéri az intézményvezetőt a kapott adatok tükrében önrevíziós eljárás megkezdésére, a jogosulatlanul igénybe vett összeg visszafizetésére részletfizetés kezdeményezésére, szorosan egyeztetve a Polgármesterrel. </w:t>
      </w:r>
    </w:p>
    <w:p w:rsidR="0085116C" w:rsidRPr="00484450" w:rsidRDefault="0085116C" w:rsidP="0085116C">
      <w:pPr>
        <w:pStyle w:val="Listaszerbekezds"/>
        <w:rPr>
          <w:bCs/>
        </w:rPr>
      </w:pPr>
    </w:p>
    <w:p w:rsidR="0085116C" w:rsidRDefault="0085116C" w:rsidP="0085116C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Felkéri az intézményvezetőt, hogy az ellenőrzési jelentésben leírt összegző megállapításokra és javaslatokra készítsen intézkedési tervet a jelentés átvételét követő 8 napon belül.  </w:t>
      </w:r>
    </w:p>
    <w:p w:rsidR="0085116C" w:rsidRPr="00197A66" w:rsidRDefault="0085116C" w:rsidP="0085116C">
      <w:pPr>
        <w:pStyle w:val="Listaszerbekezds"/>
        <w:rPr>
          <w:bCs/>
        </w:rPr>
      </w:pPr>
    </w:p>
    <w:p w:rsidR="0085116C" w:rsidRDefault="0085116C" w:rsidP="0085116C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Felkéri az intézményvezetőt és a jegyzőt az intézmény és az önkormányzat 2025. évi költségvetése felülvizsgálatára az ellenőrzés, valamint jelen határozat 2. pontjában meghatározott felülvizsgálat eredményeire tekintettel. </w:t>
      </w:r>
    </w:p>
    <w:p w:rsidR="0085116C" w:rsidRPr="00CD160A" w:rsidRDefault="0085116C" w:rsidP="0085116C">
      <w:pPr>
        <w:jc w:val="both"/>
        <w:rPr>
          <w:bCs/>
        </w:rPr>
      </w:pPr>
    </w:p>
    <w:p w:rsidR="0085116C" w:rsidRDefault="0085116C" w:rsidP="0085116C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>Felkéri a polgármestert a</w:t>
      </w:r>
      <w:r w:rsidRPr="00CD160A">
        <w:rPr>
          <w:bCs/>
        </w:rPr>
        <w:t xml:space="preserve"> vizsgálattal összefüggésben a személyi felel</w:t>
      </w:r>
      <w:r>
        <w:rPr>
          <w:bCs/>
        </w:rPr>
        <w:t xml:space="preserve">ősség kérdéseinek vizsgálatára. </w:t>
      </w:r>
    </w:p>
    <w:p w:rsidR="0085116C" w:rsidRPr="00CD160A" w:rsidRDefault="0085116C" w:rsidP="0085116C">
      <w:pPr>
        <w:jc w:val="both"/>
        <w:rPr>
          <w:bCs/>
        </w:rPr>
      </w:pPr>
    </w:p>
    <w:p w:rsidR="0085116C" w:rsidRDefault="0085116C" w:rsidP="0085116C">
      <w:pPr>
        <w:pStyle w:val="Listaszerbekezds"/>
        <w:widowControl w:val="0"/>
        <w:numPr>
          <w:ilvl w:val="0"/>
          <w:numId w:val="1"/>
        </w:numPr>
        <w:jc w:val="both"/>
      </w:pPr>
      <w:r>
        <w:t>Felkéri a polgármestert, hogy jelen határozatban meghatározott feladatok eredményéről haladéktalanul tájékoztassa a képviselő-testületet.</w:t>
      </w:r>
    </w:p>
    <w:p w:rsidR="0085116C" w:rsidRPr="000138B6" w:rsidRDefault="0085116C" w:rsidP="0085116C">
      <w:pPr>
        <w:widowControl w:val="0"/>
        <w:jc w:val="both"/>
      </w:pPr>
    </w:p>
    <w:p w:rsidR="0085116C" w:rsidRDefault="0085116C" w:rsidP="0085116C">
      <w:pPr>
        <w:pStyle w:val="Listaszerbekezds"/>
        <w:widowControl w:val="0"/>
        <w:numPr>
          <w:ilvl w:val="0"/>
          <w:numId w:val="1"/>
        </w:numPr>
        <w:jc w:val="both"/>
      </w:pPr>
      <w:r>
        <w:t xml:space="preserve">Felkéri a polgármestert, hogy jelen határozatról a Kornisné Liptay Elza Szociális és Gyermekjóléti Központ intézményvezetőjét tájékoztassa. </w:t>
      </w:r>
    </w:p>
    <w:p w:rsidR="0085116C" w:rsidRDefault="0085116C" w:rsidP="0085116C">
      <w:pPr>
        <w:widowControl w:val="0"/>
        <w:jc w:val="both"/>
      </w:pPr>
    </w:p>
    <w:p w:rsidR="0085116C" w:rsidRDefault="0085116C" w:rsidP="0085116C">
      <w:pPr>
        <w:widowControl w:val="0"/>
        <w:jc w:val="both"/>
      </w:pPr>
    </w:p>
    <w:p w:rsidR="0085116C" w:rsidRPr="006F299D" w:rsidRDefault="0085116C" w:rsidP="0085116C">
      <w:pPr>
        <w:widowControl w:val="0"/>
        <w:jc w:val="both"/>
      </w:pPr>
    </w:p>
    <w:p w:rsidR="0085116C" w:rsidRDefault="0085116C" w:rsidP="0085116C">
      <w:pPr>
        <w:widowControl w:val="0"/>
        <w:jc w:val="both"/>
        <w:rPr>
          <w:rFonts w:ascii="Times New Roman" w:eastAsia="Times New Roman" w:hAnsi="Times New Roman" w:cs="Times New Roman"/>
          <w:lang w:eastAsia="hu-HU"/>
        </w:rPr>
      </w:pPr>
      <w:r w:rsidRPr="002B58A4">
        <w:rPr>
          <w:rFonts w:ascii="Times New Roman" w:eastAsia="Times New Roman" w:hAnsi="Times New Roman" w:cs="Times New Roman"/>
          <w:b/>
          <w:lang w:eastAsia="hu-HU"/>
        </w:rPr>
        <w:t>Határidő</w:t>
      </w:r>
      <w:r>
        <w:rPr>
          <w:rFonts w:ascii="Times New Roman" w:eastAsia="Times New Roman" w:hAnsi="Times New Roman" w:cs="Times New Roman"/>
          <w:lang w:eastAsia="hu-HU"/>
        </w:rPr>
        <w:t>: halaszthatatlan</w:t>
      </w:r>
      <w:r w:rsidRPr="002B58A4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2B58A4">
        <w:rPr>
          <w:rFonts w:ascii="Times New Roman" w:eastAsia="Times New Roman" w:hAnsi="Times New Roman" w:cs="Times New Roman"/>
          <w:lang w:eastAsia="hu-HU"/>
        </w:rPr>
        <w:tab/>
      </w:r>
      <w:r w:rsidRPr="002B58A4">
        <w:rPr>
          <w:rFonts w:ascii="Times New Roman" w:eastAsia="Times New Roman" w:hAnsi="Times New Roman" w:cs="Times New Roman"/>
          <w:lang w:eastAsia="hu-HU"/>
        </w:rPr>
        <w:tab/>
      </w:r>
      <w:r w:rsidRPr="002B58A4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2B58A4">
        <w:rPr>
          <w:rFonts w:ascii="Times New Roman" w:eastAsia="Times New Roman" w:hAnsi="Times New Roman" w:cs="Times New Roman"/>
          <w:b/>
          <w:lang w:eastAsia="hu-HU"/>
        </w:rPr>
        <w:t>Felelős</w:t>
      </w:r>
      <w:r w:rsidRPr="002B58A4">
        <w:rPr>
          <w:rFonts w:ascii="Times New Roman" w:eastAsia="Times New Roman" w:hAnsi="Times New Roman" w:cs="Times New Roman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lang w:eastAsia="hu-HU"/>
        </w:rPr>
        <w:t>Balázsi Csilla polgármester</w:t>
      </w:r>
    </w:p>
    <w:p w:rsidR="0085116C" w:rsidRDefault="0085116C" w:rsidP="0085116C">
      <w:pPr>
        <w:widowControl w:val="0"/>
        <w:jc w:val="both"/>
        <w:rPr>
          <w:rFonts w:ascii="Times New Roman" w:eastAsia="Times New Roman" w:hAnsi="Times New Roman" w:cs="Times New Roman"/>
          <w:lang w:eastAsia="hu-HU"/>
        </w:rPr>
      </w:pPr>
    </w:p>
    <w:p w:rsidR="0085116C" w:rsidRDefault="0085116C" w:rsidP="0085116C">
      <w:pPr>
        <w:widowControl w:val="0"/>
        <w:jc w:val="both"/>
        <w:rPr>
          <w:rFonts w:ascii="Times New Roman" w:eastAsia="Times New Roman" w:hAnsi="Times New Roman" w:cs="Times New Roman"/>
          <w:lang w:eastAsia="hu-HU"/>
        </w:rPr>
      </w:pPr>
    </w:p>
    <w:p w:rsidR="0085116C" w:rsidRDefault="0085116C" w:rsidP="0085116C">
      <w:pPr>
        <w:rPr>
          <w:rFonts w:ascii="Times New Roman" w:hAnsi="Times New Roman"/>
          <w:b/>
        </w:rPr>
      </w:pPr>
    </w:p>
    <w:p w:rsidR="0085116C" w:rsidRDefault="0085116C" w:rsidP="0085116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Balázsi Csilla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Times New Roman" w:hAnsi="Times New Roman"/>
          <w:b/>
        </w:rPr>
        <w:t>Dr. Kovács János</w:t>
      </w:r>
    </w:p>
    <w:p w:rsidR="0085116C" w:rsidRDefault="0085116C" w:rsidP="0085116C">
      <w:pPr>
        <w:ind w:right="23"/>
        <w:jc w:val="both"/>
      </w:pPr>
      <w:r>
        <w:rPr>
          <w:b/>
        </w:rPr>
        <w:t xml:space="preserve">                 </w:t>
      </w:r>
      <w:r>
        <w:rPr>
          <w:rFonts w:ascii="Times New Roman" w:hAnsi="Times New Roman"/>
          <w:b/>
        </w:rPr>
        <w:t xml:space="preserve">polgármester                                                 </w:t>
      </w:r>
      <w:r>
        <w:rPr>
          <w:b/>
        </w:rPr>
        <w:tab/>
      </w:r>
      <w:r>
        <w:rPr>
          <w:b/>
        </w:rPr>
        <w:tab/>
        <w:t xml:space="preserve">         </w:t>
      </w:r>
      <w:r>
        <w:rPr>
          <w:rFonts w:ascii="Times New Roman" w:hAnsi="Times New Roman"/>
          <w:b/>
        </w:rPr>
        <w:t>jegyző</w:t>
      </w:r>
    </w:p>
    <w:p w:rsidR="0085116C" w:rsidRDefault="0085116C" w:rsidP="0085116C">
      <w:pPr>
        <w:widowControl w:val="0"/>
        <w:jc w:val="both"/>
        <w:rPr>
          <w:rFonts w:ascii="Times New Roman" w:eastAsia="Times New Roman" w:hAnsi="Times New Roman" w:cs="Times New Roman"/>
          <w:lang w:eastAsia="hu-HU"/>
        </w:rPr>
      </w:pPr>
      <w:bookmarkStart w:id="0" w:name="_GoBack"/>
      <w:bookmarkEnd w:id="0"/>
    </w:p>
    <w:p w:rsidR="0085116C" w:rsidRDefault="0085116C" w:rsidP="0085116C">
      <w:pPr>
        <w:widowControl w:val="0"/>
        <w:jc w:val="both"/>
        <w:rPr>
          <w:rFonts w:ascii="Times New Roman" w:eastAsia="Times New Roman" w:hAnsi="Times New Roman" w:cs="Times New Roman"/>
          <w:lang w:eastAsia="hu-HU"/>
        </w:rPr>
      </w:pPr>
    </w:p>
    <w:p w:rsidR="0085116C" w:rsidRPr="00CD6635" w:rsidRDefault="0085116C" w:rsidP="0085116C">
      <w:pPr>
        <w:widowControl w:val="0"/>
        <w:jc w:val="both"/>
        <w:rPr>
          <w:rFonts w:ascii="Times New Roman" w:eastAsia="Times New Roman" w:hAnsi="Times New Roman" w:cs="Times New Roman"/>
          <w:lang w:eastAsia="hu-HU"/>
        </w:rPr>
        <w:sectPr w:rsidR="0085116C" w:rsidRPr="00CD6635" w:rsidSect="00F24A5A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80EDC" w:rsidRDefault="00B80EDC"/>
    <w:sectPr w:rsidR="00B80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613675"/>
      <w:docPartObj>
        <w:docPartGallery w:val="Page Numbers (Bottom of Page)"/>
        <w:docPartUnique/>
      </w:docPartObj>
    </w:sdtPr>
    <w:sdtEndPr/>
    <w:sdtContent>
      <w:p w:rsidR="00E27E18" w:rsidRDefault="0085116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5116C">
          <w:rPr>
            <w:noProof/>
            <w:lang w:val="hu-HU"/>
          </w:rPr>
          <w:t>2</w:t>
        </w:r>
        <w:r>
          <w:fldChar w:fldCharType="end"/>
        </w:r>
      </w:p>
    </w:sdtContent>
  </w:sdt>
  <w:p w:rsidR="00E27E18" w:rsidRDefault="0085116C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C3556"/>
    <w:multiLevelType w:val="hybridMultilevel"/>
    <w:tmpl w:val="7874884A"/>
    <w:lvl w:ilvl="0" w:tplc="3DB26A4E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6C"/>
    <w:rsid w:val="0085116C"/>
    <w:rsid w:val="00B8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116C"/>
    <w:pPr>
      <w:spacing w:after="0" w:line="240" w:lineRule="auto"/>
    </w:pPr>
    <w:rPr>
      <w:rFonts w:ascii="Cambria" w:eastAsia="MS ??" w:hAnsi="Cambria" w:cs="Cambria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5116C"/>
    <w:pPr>
      <w:ind w:left="708"/>
    </w:pPr>
    <w:rPr>
      <w:rFonts w:ascii="Times New Roman" w:eastAsia="Times New Roman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rsid w:val="0085116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llbChar">
    <w:name w:val="Élőláb Char"/>
    <w:basedOn w:val="Bekezdsalapbettpusa"/>
    <w:link w:val="llb"/>
    <w:uiPriority w:val="99"/>
    <w:rsid w:val="008511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116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116C"/>
    <w:rPr>
      <w:rFonts w:ascii="Tahoma" w:eastAsia="MS ??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116C"/>
    <w:pPr>
      <w:spacing w:after="0" w:line="240" w:lineRule="auto"/>
    </w:pPr>
    <w:rPr>
      <w:rFonts w:ascii="Cambria" w:eastAsia="MS ??" w:hAnsi="Cambria" w:cs="Cambria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5116C"/>
    <w:pPr>
      <w:ind w:left="708"/>
    </w:pPr>
    <w:rPr>
      <w:rFonts w:ascii="Times New Roman" w:eastAsia="Times New Roman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rsid w:val="0085116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llbChar">
    <w:name w:val="Élőláb Char"/>
    <w:basedOn w:val="Bekezdsalapbettpusa"/>
    <w:link w:val="llb"/>
    <w:uiPriority w:val="99"/>
    <w:rsid w:val="008511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116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116C"/>
    <w:rPr>
      <w:rFonts w:ascii="Tahoma" w:eastAsia="MS ??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1</cp:revision>
  <cp:lastPrinted>2025-04-29T08:44:00Z</cp:lastPrinted>
  <dcterms:created xsi:type="dcterms:W3CDTF">2025-04-29T08:43:00Z</dcterms:created>
  <dcterms:modified xsi:type="dcterms:W3CDTF">2025-04-29T08:45:00Z</dcterms:modified>
</cp:coreProperties>
</file>