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F65AF1" w:rsidRDefault="00B2604D" w:rsidP="00255E28">
      <w:pPr>
        <w:tabs>
          <w:tab w:val="center" w:pos="6521"/>
        </w:tabs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255E28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121</w:t>
      </w:r>
      <w:r w:rsidR="00B2604D" w:rsidRPr="00564CAD">
        <w:rPr>
          <w:b/>
          <w:sz w:val="24"/>
          <w:szCs w:val="24"/>
        </w:rPr>
        <w:t>/202</w:t>
      </w:r>
      <w:r w:rsidR="000574AE">
        <w:rPr>
          <w:b/>
          <w:sz w:val="24"/>
          <w:szCs w:val="24"/>
        </w:rPr>
        <w:t>5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IV.23.</w:t>
      </w:r>
      <w:r w:rsidR="00B2604D" w:rsidRPr="00564CAD">
        <w:rPr>
          <w:b/>
          <w:sz w:val="24"/>
          <w:szCs w:val="24"/>
        </w:rPr>
        <w:t xml:space="preserve">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0574AE" w:rsidRPr="000574AE" w:rsidRDefault="000574AE" w:rsidP="000574AE">
      <w:pPr>
        <w:jc w:val="center"/>
        <w:rPr>
          <w:b/>
          <w:sz w:val="24"/>
          <w:szCs w:val="24"/>
        </w:rPr>
      </w:pPr>
      <w:r w:rsidRPr="000574AE">
        <w:rPr>
          <w:b/>
          <w:sz w:val="24"/>
          <w:szCs w:val="24"/>
        </w:rPr>
        <w:t xml:space="preserve">Az üdülőtelepen lévő tiszavasvári </w:t>
      </w:r>
      <w:r>
        <w:rPr>
          <w:b/>
          <w:sz w:val="24"/>
          <w:szCs w:val="24"/>
        </w:rPr>
        <w:t>5978 és</w:t>
      </w:r>
      <w:r w:rsidRPr="000574AE">
        <w:rPr>
          <w:b/>
          <w:sz w:val="24"/>
          <w:szCs w:val="24"/>
        </w:rPr>
        <w:t xml:space="preserve"> 5979 helyrajzi számú önkormányzati ingatlanok értékesítéséről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B2604D" w:rsidRPr="00E369F7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007890" w:rsidRPr="00555BC8" w:rsidRDefault="0092789B" w:rsidP="00007890">
      <w:pPr>
        <w:jc w:val="both"/>
        <w:rPr>
          <w:color w:val="000000"/>
          <w:sz w:val="24"/>
          <w:szCs w:val="24"/>
        </w:rPr>
      </w:pPr>
      <w:r w:rsidRPr="00E369F7">
        <w:rPr>
          <w:color w:val="000000"/>
          <w:sz w:val="24"/>
          <w:szCs w:val="24"/>
        </w:rPr>
        <w:t>1</w:t>
      </w:r>
      <w:r w:rsidRPr="00555BC8">
        <w:rPr>
          <w:color w:val="000000"/>
          <w:sz w:val="24"/>
          <w:szCs w:val="24"/>
        </w:rPr>
        <w:t xml:space="preserve">. </w:t>
      </w:r>
    </w:p>
    <w:p w:rsidR="00007890" w:rsidRPr="00555BC8" w:rsidRDefault="0040632B" w:rsidP="00007890">
      <w:pPr>
        <w:jc w:val="both"/>
        <w:rPr>
          <w:sz w:val="24"/>
          <w:szCs w:val="24"/>
        </w:rPr>
      </w:pPr>
      <w:r w:rsidRPr="00555BC8">
        <w:rPr>
          <w:color w:val="000000"/>
          <w:sz w:val="24"/>
          <w:szCs w:val="24"/>
        </w:rPr>
        <w:t xml:space="preserve">A Képviselő-testület </w:t>
      </w:r>
      <w:r w:rsidR="000574AE" w:rsidRPr="00555BC8">
        <w:rPr>
          <w:b/>
          <w:color w:val="000000"/>
          <w:sz w:val="24"/>
          <w:szCs w:val="24"/>
        </w:rPr>
        <w:t xml:space="preserve">értékesíti </w:t>
      </w:r>
      <w:r w:rsidR="006118ED" w:rsidRPr="00555BC8">
        <w:rPr>
          <w:color w:val="000000"/>
          <w:sz w:val="24"/>
          <w:szCs w:val="24"/>
        </w:rPr>
        <w:t>a</w:t>
      </w:r>
      <w:r w:rsidR="00007890" w:rsidRPr="00555BC8">
        <w:rPr>
          <w:color w:val="000000"/>
          <w:sz w:val="24"/>
          <w:szCs w:val="24"/>
        </w:rPr>
        <w:t xml:space="preserve"> következő</w:t>
      </w:r>
      <w:r w:rsidR="006118ED" w:rsidRPr="00555BC8">
        <w:rPr>
          <w:color w:val="000000"/>
          <w:sz w:val="24"/>
          <w:szCs w:val="24"/>
        </w:rPr>
        <w:t xml:space="preserve"> </w:t>
      </w:r>
      <w:r w:rsidRPr="00555BC8">
        <w:rPr>
          <w:sz w:val="24"/>
          <w:szCs w:val="24"/>
        </w:rPr>
        <w:t>tiszavasvári</w:t>
      </w:r>
      <w:r w:rsidR="00007890" w:rsidRPr="00555BC8">
        <w:rPr>
          <w:sz w:val="24"/>
          <w:szCs w:val="24"/>
        </w:rPr>
        <w:t xml:space="preserve"> önkormányzati ingatlanokat </w:t>
      </w:r>
      <w:proofErr w:type="spellStart"/>
      <w:r w:rsidR="00007890" w:rsidRPr="00555BC8">
        <w:rPr>
          <w:b/>
          <w:sz w:val="24"/>
          <w:szCs w:val="24"/>
        </w:rPr>
        <w:t>Fercsák</w:t>
      </w:r>
      <w:proofErr w:type="spellEnd"/>
      <w:r w:rsidR="00007890" w:rsidRPr="00555BC8">
        <w:rPr>
          <w:b/>
          <w:sz w:val="24"/>
          <w:szCs w:val="24"/>
        </w:rPr>
        <w:t xml:space="preserve"> Nándor és </w:t>
      </w:r>
      <w:proofErr w:type="spellStart"/>
      <w:r w:rsidR="00007890" w:rsidRPr="00555BC8">
        <w:rPr>
          <w:b/>
          <w:sz w:val="24"/>
          <w:szCs w:val="24"/>
        </w:rPr>
        <w:t>Fercsák-Hamvas</w:t>
      </w:r>
      <w:proofErr w:type="spellEnd"/>
      <w:r w:rsidR="00007890" w:rsidRPr="00555BC8">
        <w:rPr>
          <w:b/>
          <w:sz w:val="24"/>
          <w:szCs w:val="24"/>
        </w:rPr>
        <w:t xml:space="preserve"> Veronika </w:t>
      </w:r>
      <w:r w:rsidR="00007890" w:rsidRPr="00555BC8">
        <w:rPr>
          <w:sz w:val="24"/>
          <w:szCs w:val="24"/>
        </w:rPr>
        <w:t>Tiszavasvári, Kinizsi u. 19/B.</w:t>
      </w:r>
      <w:r w:rsidR="008E02FA" w:rsidRPr="00555BC8">
        <w:rPr>
          <w:sz w:val="24"/>
          <w:szCs w:val="24"/>
        </w:rPr>
        <w:t xml:space="preserve"> </w:t>
      </w:r>
      <w:r w:rsidR="00007890" w:rsidRPr="00555BC8">
        <w:rPr>
          <w:sz w:val="24"/>
          <w:szCs w:val="24"/>
        </w:rPr>
        <w:t>sz. alatti lakosok részére</w:t>
      </w:r>
      <w:r w:rsidR="00C159EE">
        <w:rPr>
          <w:sz w:val="24"/>
          <w:szCs w:val="24"/>
        </w:rPr>
        <w:t xml:space="preserve"> 1/2-1/2 tulajdoni </w:t>
      </w:r>
      <w:proofErr w:type="gramStart"/>
      <w:r w:rsidR="00C159EE">
        <w:rPr>
          <w:sz w:val="24"/>
          <w:szCs w:val="24"/>
        </w:rPr>
        <w:t xml:space="preserve">arányban </w:t>
      </w:r>
      <w:r w:rsidR="00007890" w:rsidRPr="00555BC8">
        <w:rPr>
          <w:sz w:val="24"/>
          <w:szCs w:val="24"/>
        </w:rPr>
        <w:t>:</w:t>
      </w:r>
      <w:proofErr w:type="gramEnd"/>
    </w:p>
    <w:p w:rsidR="00007890" w:rsidRPr="00555BC8" w:rsidRDefault="000574AE" w:rsidP="0000789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555BC8">
        <w:rPr>
          <w:b/>
          <w:sz w:val="24"/>
          <w:szCs w:val="24"/>
        </w:rPr>
        <w:t>5978 h</w:t>
      </w:r>
      <w:r w:rsidR="00007890" w:rsidRPr="00555BC8">
        <w:rPr>
          <w:b/>
          <w:sz w:val="24"/>
          <w:szCs w:val="24"/>
        </w:rPr>
        <w:t>elyrajzi számú</w:t>
      </w:r>
      <w:r w:rsidRPr="00555BC8">
        <w:rPr>
          <w:sz w:val="24"/>
          <w:szCs w:val="24"/>
        </w:rPr>
        <w:t>, 308 m</w:t>
      </w:r>
      <w:r w:rsidRPr="00555BC8">
        <w:rPr>
          <w:sz w:val="24"/>
          <w:szCs w:val="24"/>
          <w:vertAlign w:val="superscript"/>
        </w:rPr>
        <w:t>2</w:t>
      </w:r>
      <w:r w:rsidRPr="00555BC8">
        <w:rPr>
          <w:sz w:val="24"/>
          <w:szCs w:val="24"/>
        </w:rPr>
        <w:t xml:space="preserve"> nagyságú, „kivett beépítetlen terület” megnevezésű</w:t>
      </w:r>
      <w:r w:rsidR="00555BC8" w:rsidRPr="00555BC8">
        <w:rPr>
          <w:sz w:val="24"/>
          <w:szCs w:val="24"/>
        </w:rPr>
        <w:t xml:space="preserve"> ingatlan</w:t>
      </w:r>
      <w:r w:rsidR="00555BC8">
        <w:rPr>
          <w:sz w:val="24"/>
          <w:szCs w:val="24"/>
        </w:rPr>
        <w:t>t</w:t>
      </w:r>
      <w:r w:rsidR="00007890" w:rsidRPr="00555BC8">
        <w:rPr>
          <w:sz w:val="24"/>
          <w:szCs w:val="24"/>
        </w:rPr>
        <w:t xml:space="preserve">, </w:t>
      </w:r>
    </w:p>
    <w:p w:rsidR="00007890" w:rsidRPr="00555BC8" w:rsidRDefault="000574AE" w:rsidP="00007890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555BC8">
        <w:rPr>
          <w:b/>
          <w:sz w:val="24"/>
          <w:szCs w:val="24"/>
        </w:rPr>
        <w:t xml:space="preserve">5979 </w:t>
      </w:r>
      <w:r w:rsidR="00007890" w:rsidRPr="00555BC8">
        <w:rPr>
          <w:b/>
          <w:sz w:val="24"/>
          <w:szCs w:val="24"/>
        </w:rPr>
        <w:t>helyrajzi számú</w:t>
      </w:r>
      <w:r w:rsidR="00007890" w:rsidRPr="00555BC8">
        <w:rPr>
          <w:sz w:val="24"/>
          <w:szCs w:val="24"/>
        </w:rPr>
        <w:t xml:space="preserve">, </w:t>
      </w:r>
      <w:r w:rsidR="008E02FA" w:rsidRPr="00555BC8">
        <w:rPr>
          <w:sz w:val="24"/>
          <w:szCs w:val="24"/>
        </w:rPr>
        <w:t>250</w:t>
      </w:r>
      <w:r w:rsidR="00007890" w:rsidRPr="00555BC8">
        <w:rPr>
          <w:sz w:val="24"/>
          <w:szCs w:val="24"/>
        </w:rPr>
        <w:t xml:space="preserve"> m</w:t>
      </w:r>
      <w:r w:rsidR="00007890" w:rsidRPr="00555BC8">
        <w:rPr>
          <w:sz w:val="24"/>
          <w:szCs w:val="24"/>
          <w:vertAlign w:val="superscript"/>
        </w:rPr>
        <w:t>2</w:t>
      </w:r>
      <w:r w:rsidR="00007890" w:rsidRPr="00555BC8">
        <w:rPr>
          <w:sz w:val="24"/>
          <w:szCs w:val="24"/>
        </w:rPr>
        <w:t xml:space="preserve"> nagyságú, „kivett beépítetlen terület” megnevezésű ingatlan</w:t>
      </w:r>
      <w:r w:rsidR="00555BC8">
        <w:rPr>
          <w:sz w:val="24"/>
          <w:szCs w:val="24"/>
        </w:rPr>
        <w:t>t</w:t>
      </w:r>
      <w:r w:rsidR="00007890" w:rsidRPr="00555BC8">
        <w:rPr>
          <w:sz w:val="24"/>
          <w:szCs w:val="24"/>
        </w:rPr>
        <w:t>.</w:t>
      </w:r>
    </w:p>
    <w:p w:rsidR="0040632B" w:rsidRPr="00555BC8" w:rsidRDefault="00007890" w:rsidP="00007890">
      <w:pPr>
        <w:jc w:val="both"/>
        <w:rPr>
          <w:sz w:val="24"/>
          <w:szCs w:val="24"/>
        </w:rPr>
      </w:pPr>
      <w:r w:rsidRPr="00555BC8">
        <w:rPr>
          <w:sz w:val="24"/>
          <w:szCs w:val="24"/>
        </w:rPr>
        <w:t xml:space="preserve"> </w:t>
      </w:r>
    </w:p>
    <w:p w:rsidR="00555BC8" w:rsidRPr="00555BC8" w:rsidRDefault="00853C08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5BC8">
        <w:rPr>
          <w:rFonts w:ascii="Times New Roman" w:hAnsi="Times New Roman"/>
          <w:sz w:val="24"/>
          <w:szCs w:val="24"/>
        </w:rPr>
        <w:t>2</w:t>
      </w:r>
      <w:r w:rsidR="00555BC8">
        <w:rPr>
          <w:rFonts w:ascii="Times New Roman" w:hAnsi="Times New Roman"/>
          <w:sz w:val="24"/>
          <w:szCs w:val="24"/>
        </w:rPr>
        <w:t>. A</w:t>
      </w:r>
      <w:r w:rsidR="004C30C4" w:rsidRPr="00555BC8">
        <w:rPr>
          <w:rFonts w:ascii="Times New Roman" w:hAnsi="Times New Roman"/>
          <w:sz w:val="24"/>
          <w:szCs w:val="24"/>
        </w:rPr>
        <w:t>z</w:t>
      </w:r>
      <w:r w:rsidR="006C2709" w:rsidRPr="00555BC8">
        <w:rPr>
          <w:rFonts w:ascii="Times New Roman" w:hAnsi="Times New Roman"/>
          <w:sz w:val="24"/>
          <w:szCs w:val="24"/>
        </w:rPr>
        <w:t xml:space="preserve"> 1. pontban szereplő </w:t>
      </w:r>
      <w:r w:rsidR="004C30C4" w:rsidRPr="00555BC8">
        <w:rPr>
          <w:rFonts w:ascii="Times New Roman" w:hAnsi="Times New Roman"/>
          <w:sz w:val="24"/>
          <w:szCs w:val="24"/>
        </w:rPr>
        <w:t>ingatlanok</w:t>
      </w:r>
      <w:r w:rsidR="00555BC8">
        <w:rPr>
          <w:rFonts w:ascii="Times New Roman" w:hAnsi="Times New Roman"/>
          <w:sz w:val="24"/>
          <w:szCs w:val="24"/>
        </w:rPr>
        <w:t xml:space="preserve"> eladási ára következő:</w:t>
      </w:r>
    </w:p>
    <w:p w:rsidR="00555BC8" w:rsidRPr="00555BC8" w:rsidRDefault="00555BC8" w:rsidP="00555BC8">
      <w:pPr>
        <w:pStyle w:val="Nincstrkz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55BC8">
        <w:rPr>
          <w:rFonts w:ascii="Times New Roman" w:hAnsi="Times New Roman"/>
          <w:b/>
          <w:sz w:val="24"/>
          <w:szCs w:val="24"/>
        </w:rPr>
        <w:t xml:space="preserve">5978 helyrajzi számú </w:t>
      </w:r>
      <w:r w:rsidRPr="00555BC8">
        <w:rPr>
          <w:rFonts w:ascii="Times New Roman" w:hAnsi="Times New Roman"/>
          <w:sz w:val="24"/>
          <w:szCs w:val="24"/>
        </w:rPr>
        <w:t>eladási 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BC8">
        <w:rPr>
          <w:rFonts w:ascii="Times New Roman" w:hAnsi="Times New Roman"/>
          <w:sz w:val="24"/>
          <w:szCs w:val="24"/>
        </w:rPr>
        <w:t xml:space="preserve">770.000 Ft + ÁFA, azaz </w:t>
      </w:r>
      <w:r w:rsidRPr="00555BC8">
        <w:rPr>
          <w:rFonts w:ascii="Times New Roman" w:hAnsi="Times New Roman"/>
          <w:b/>
          <w:sz w:val="24"/>
          <w:szCs w:val="24"/>
        </w:rPr>
        <w:t>bruttó 977.900 Ft</w:t>
      </w:r>
    </w:p>
    <w:p w:rsidR="0040632B" w:rsidRPr="00555BC8" w:rsidRDefault="00555BC8" w:rsidP="00555BC8">
      <w:pPr>
        <w:pStyle w:val="Nincstrkz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55BC8">
        <w:rPr>
          <w:rFonts w:ascii="Times New Roman" w:hAnsi="Times New Roman"/>
          <w:b/>
          <w:sz w:val="24"/>
          <w:szCs w:val="24"/>
        </w:rPr>
        <w:t>5979 helyrajzi számú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eladási ára </w:t>
      </w:r>
      <w:r w:rsidRPr="00555BC8">
        <w:rPr>
          <w:rFonts w:ascii="Times New Roman" w:hAnsi="Times New Roman"/>
          <w:sz w:val="24"/>
          <w:szCs w:val="24"/>
        </w:rPr>
        <w:t xml:space="preserve">625.000 Ft + ÁFA, azaz </w:t>
      </w:r>
      <w:r w:rsidRPr="00555BC8">
        <w:rPr>
          <w:rFonts w:ascii="Times New Roman" w:hAnsi="Times New Roman"/>
          <w:b/>
          <w:sz w:val="24"/>
          <w:szCs w:val="24"/>
        </w:rPr>
        <w:t>bruttó 793.750 Ft</w:t>
      </w:r>
    </w:p>
    <w:p w:rsidR="00555BC8" w:rsidRPr="00555BC8" w:rsidRDefault="00555BC8" w:rsidP="001F7013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9F7" w:rsidRPr="00E369F7" w:rsidRDefault="00E369F7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 w:rsidRPr="00E369F7">
        <w:rPr>
          <w:color w:val="000000"/>
          <w:sz w:val="24"/>
          <w:szCs w:val="24"/>
        </w:rPr>
        <w:t xml:space="preserve">3. Az </w:t>
      </w:r>
      <w:r w:rsidR="009F42BC">
        <w:rPr>
          <w:color w:val="000000"/>
          <w:sz w:val="24"/>
          <w:szCs w:val="24"/>
        </w:rPr>
        <w:t>1. pontban szereplő ingatlanok</w:t>
      </w:r>
      <w:r w:rsidRPr="00E369F7">
        <w:rPr>
          <w:color w:val="000000"/>
          <w:sz w:val="24"/>
          <w:szCs w:val="24"/>
        </w:rPr>
        <w:t xml:space="preserve"> mély fekvésű területen találhatóak, </w:t>
      </w:r>
      <w:r w:rsidRPr="009F42BC">
        <w:rPr>
          <w:color w:val="000000"/>
          <w:sz w:val="24"/>
          <w:szCs w:val="24"/>
        </w:rPr>
        <w:t>nincsenek</w:t>
      </w:r>
      <w:r w:rsidRPr="00E369F7">
        <w:rPr>
          <w:color w:val="000000"/>
          <w:sz w:val="24"/>
          <w:szCs w:val="24"/>
        </w:rPr>
        <w:t xml:space="preserve"> feltöltve, közművesítve, földmérő által kimérve, a szennyvízcsatornára történő csatlakozás lehetősége nincs biztosítva. Az ingatlan feltöltése, földmérő által történő kimérése</w:t>
      </w:r>
      <w:r w:rsidR="00C159EE">
        <w:rPr>
          <w:color w:val="000000"/>
          <w:sz w:val="24"/>
          <w:szCs w:val="24"/>
        </w:rPr>
        <w:t>, közművesítése a vevő feladata, melyet saját költségén vállalja elvégeztetni.</w:t>
      </w:r>
    </w:p>
    <w:p w:rsidR="00E369F7" w:rsidRPr="00E369F7" w:rsidRDefault="00E369F7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</w:p>
    <w:p w:rsidR="00E369F7" w:rsidRPr="00E369F7" w:rsidRDefault="009F42BC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E369F7" w:rsidRPr="00E369F7">
        <w:rPr>
          <w:color w:val="000000"/>
          <w:sz w:val="24"/>
          <w:szCs w:val="24"/>
        </w:rPr>
        <w:t>Az ingatlanokat Tiszavasvári Város Önkormányzata 4 éves beépítési kötelezettség és ennek biztosítására elidegenítési tilalom, valamint visszavásárlási jog bejegyzésével értékesíti.</w:t>
      </w:r>
    </w:p>
    <w:p w:rsidR="00E369F7" w:rsidRPr="00E369F7" w:rsidRDefault="00E369F7" w:rsidP="001F7013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632B" w:rsidRPr="00E369F7" w:rsidRDefault="009F42BC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0632B" w:rsidRPr="00E369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632B" w:rsidRPr="00E369F7">
        <w:rPr>
          <w:rFonts w:ascii="Times New Roman" w:hAnsi="Times New Roman"/>
          <w:sz w:val="24"/>
          <w:szCs w:val="24"/>
        </w:rPr>
        <w:t xml:space="preserve">Felkéri a Polgármestert, hogy </w:t>
      </w:r>
    </w:p>
    <w:p w:rsidR="0040632B" w:rsidRPr="00E369F7" w:rsidRDefault="009F42BC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632B" w:rsidRPr="00E369F7">
        <w:rPr>
          <w:rFonts w:ascii="Times New Roman" w:hAnsi="Times New Roman"/>
          <w:sz w:val="24"/>
          <w:szCs w:val="24"/>
        </w:rPr>
        <w:t xml:space="preserve"> tájékoztassa </w:t>
      </w:r>
      <w:r w:rsidR="00555BC8">
        <w:rPr>
          <w:rFonts w:ascii="Times New Roman" w:hAnsi="Times New Roman"/>
          <w:sz w:val="24"/>
          <w:szCs w:val="24"/>
        </w:rPr>
        <w:t>a kérelmezőket</w:t>
      </w:r>
      <w:r w:rsidR="0040632B" w:rsidRPr="00E369F7">
        <w:rPr>
          <w:rFonts w:ascii="Times New Roman" w:hAnsi="Times New Roman"/>
          <w:sz w:val="24"/>
          <w:szCs w:val="24"/>
        </w:rPr>
        <w:t xml:space="preserve"> a Képviselő-testület döntéséről.</w:t>
      </w:r>
    </w:p>
    <w:p w:rsidR="0040632B" w:rsidRPr="00E369F7" w:rsidRDefault="009F42BC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632B" w:rsidRPr="00E369F7">
        <w:rPr>
          <w:rFonts w:ascii="Times New Roman" w:hAnsi="Times New Roman"/>
          <w:sz w:val="24"/>
          <w:szCs w:val="24"/>
        </w:rPr>
        <w:t xml:space="preserve"> </w:t>
      </w:r>
      <w:r w:rsidR="00853C08" w:rsidRPr="00E369F7">
        <w:rPr>
          <w:rFonts w:ascii="Times New Roman" w:hAnsi="Times New Roman"/>
          <w:sz w:val="24"/>
          <w:szCs w:val="24"/>
        </w:rPr>
        <w:t xml:space="preserve">a </w:t>
      </w:r>
      <w:r w:rsidR="00555BC8">
        <w:rPr>
          <w:rFonts w:ascii="Times New Roman" w:hAnsi="Times New Roman"/>
          <w:sz w:val="24"/>
          <w:szCs w:val="24"/>
        </w:rPr>
        <w:t>kérelmezőkkel</w:t>
      </w:r>
      <w:r w:rsidR="0040632B" w:rsidRPr="00E369F7">
        <w:rPr>
          <w:rFonts w:ascii="Times New Roman" w:hAnsi="Times New Roman"/>
          <w:sz w:val="24"/>
          <w:szCs w:val="24"/>
        </w:rPr>
        <w:t xml:space="preserve"> kötendő adásvételi szerződés tervezetet terjessze a Képviselő-testület elé.</w:t>
      </w: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Pr="00E369F7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>Határidő: azonnal, 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Felelős: </w:t>
      </w:r>
      <w:r w:rsidR="00555BC8">
        <w:rPr>
          <w:sz w:val="24"/>
          <w:szCs w:val="24"/>
        </w:rPr>
        <w:t xml:space="preserve">Balázsi Csilla </w:t>
      </w:r>
      <w:r w:rsidRPr="00E369F7">
        <w:rPr>
          <w:sz w:val="24"/>
          <w:szCs w:val="24"/>
        </w:rPr>
        <w:t>polgármester</w:t>
      </w:r>
    </w:p>
    <w:p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B2604D" w:rsidRDefault="00B2604D" w:rsidP="00B009B9">
      <w:pPr>
        <w:spacing w:after="200" w:line="276" w:lineRule="auto"/>
        <w:rPr>
          <w:sz w:val="24"/>
          <w:szCs w:val="24"/>
        </w:rPr>
      </w:pPr>
    </w:p>
    <w:p w:rsidR="00255E28" w:rsidRDefault="00255E28" w:rsidP="00B009B9">
      <w:pPr>
        <w:spacing w:after="200" w:line="276" w:lineRule="auto"/>
        <w:rPr>
          <w:sz w:val="24"/>
          <w:szCs w:val="24"/>
        </w:rPr>
      </w:pPr>
    </w:p>
    <w:p w:rsidR="00255E28" w:rsidRPr="00255E28" w:rsidRDefault="00255E28" w:rsidP="00255E28">
      <w:pPr>
        <w:rPr>
          <w:sz w:val="24"/>
          <w:szCs w:val="24"/>
        </w:rPr>
      </w:pPr>
    </w:p>
    <w:p w:rsidR="00255E28" w:rsidRPr="00255E28" w:rsidRDefault="00255E28" w:rsidP="00255E28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 w:rsidRPr="00255E28">
        <w:rPr>
          <w:b/>
          <w:sz w:val="24"/>
          <w:szCs w:val="24"/>
        </w:rPr>
        <w:tab/>
        <w:t>Balázsi Csilla</w:t>
      </w:r>
      <w:r w:rsidRPr="00255E28">
        <w:rPr>
          <w:b/>
          <w:sz w:val="24"/>
          <w:szCs w:val="24"/>
        </w:rPr>
        <w:tab/>
        <w:t>dr. Kovács János</w:t>
      </w:r>
    </w:p>
    <w:p w:rsidR="00255E28" w:rsidRPr="00255E28" w:rsidRDefault="00255E28" w:rsidP="00255E28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 w:rsidRPr="00255E28">
        <w:rPr>
          <w:b/>
          <w:sz w:val="24"/>
          <w:szCs w:val="24"/>
        </w:rPr>
        <w:tab/>
      </w:r>
      <w:proofErr w:type="gramStart"/>
      <w:r w:rsidRPr="00255E28">
        <w:rPr>
          <w:b/>
          <w:sz w:val="24"/>
          <w:szCs w:val="24"/>
        </w:rPr>
        <w:t>polgármester</w:t>
      </w:r>
      <w:proofErr w:type="gramEnd"/>
      <w:r w:rsidRPr="00255E28">
        <w:rPr>
          <w:b/>
          <w:sz w:val="24"/>
          <w:szCs w:val="24"/>
        </w:rPr>
        <w:t xml:space="preserve"> </w:t>
      </w:r>
      <w:r w:rsidRPr="00255E28">
        <w:rPr>
          <w:b/>
          <w:sz w:val="24"/>
          <w:szCs w:val="24"/>
        </w:rPr>
        <w:tab/>
        <w:t>jegyző</w:t>
      </w:r>
    </w:p>
    <w:p w:rsidR="00255E28" w:rsidRPr="00E369F7" w:rsidRDefault="00255E28" w:rsidP="00255E28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255E28" w:rsidRPr="00E369F7" w:rsidSect="000574AE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5C03"/>
    <w:multiLevelType w:val="hybridMultilevel"/>
    <w:tmpl w:val="64FE0192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724A"/>
    <w:multiLevelType w:val="hybridMultilevel"/>
    <w:tmpl w:val="7D50D6A2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F0E60"/>
    <w:multiLevelType w:val="hybridMultilevel"/>
    <w:tmpl w:val="5784B842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8"/>
  </w:num>
  <w:num w:numId="5">
    <w:abstractNumId w:val="21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8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20"/>
  </w:num>
  <w:num w:numId="18">
    <w:abstractNumId w:val="0"/>
  </w:num>
  <w:num w:numId="19">
    <w:abstractNumId w:val="5"/>
  </w:num>
  <w:num w:numId="20">
    <w:abstractNumId w:val="6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07890"/>
    <w:rsid w:val="0002404F"/>
    <w:rsid w:val="00055067"/>
    <w:rsid w:val="000574AE"/>
    <w:rsid w:val="00060E7E"/>
    <w:rsid w:val="00066D34"/>
    <w:rsid w:val="00083470"/>
    <w:rsid w:val="00083925"/>
    <w:rsid w:val="00090191"/>
    <w:rsid w:val="000A3017"/>
    <w:rsid w:val="000C53CC"/>
    <w:rsid w:val="000D22D6"/>
    <w:rsid w:val="000D287E"/>
    <w:rsid w:val="000E03E7"/>
    <w:rsid w:val="000E0B89"/>
    <w:rsid w:val="000E7C0C"/>
    <w:rsid w:val="000F54A4"/>
    <w:rsid w:val="000F7F25"/>
    <w:rsid w:val="00103317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C29"/>
    <w:rsid w:val="00255E28"/>
    <w:rsid w:val="00257AB4"/>
    <w:rsid w:val="00273BD2"/>
    <w:rsid w:val="002A3CAA"/>
    <w:rsid w:val="002B68B4"/>
    <w:rsid w:val="002F3251"/>
    <w:rsid w:val="002F55A1"/>
    <w:rsid w:val="002F609C"/>
    <w:rsid w:val="003071F5"/>
    <w:rsid w:val="00324ED4"/>
    <w:rsid w:val="003366BA"/>
    <w:rsid w:val="00354F6D"/>
    <w:rsid w:val="00383A51"/>
    <w:rsid w:val="003B7B9A"/>
    <w:rsid w:val="003D66D1"/>
    <w:rsid w:val="0040632B"/>
    <w:rsid w:val="004117D0"/>
    <w:rsid w:val="0043269F"/>
    <w:rsid w:val="00460442"/>
    <w:rsid w:val="00483243"/>
    <w:rsid w:val="004A4E5A"/>
    <w:rsid w:val="004B370E"/>
    <w:rsid w:val="004C30C4"/>
    <w:rsid w:val="004D43FB"/>
    <w:rsid w:val="00552C22"/>
    <w:rsid w:val="00555BC8"/>
    <w:rsid w:val="00574C5C"/>
    <w:rsid w:val="00585256"/>
    <w:rsid w:val="00590285"/>
    <w:rsid w:val="00596F20"/>
    <w:rsid w:val="005A6E81"/>
    <w:rsid w:val="005D7CB5"/>
    <w:rsid w:val="005E79B7"/>
    <w:rsid w:val="006015A6"/>
    <w:rsid w:val="006118ED"/>
    <w:rsid w:val="0062282C"/>
    <w:rsid w:val="0062556D"/>
    <w:rsid w:val="00641B25"/>
    <w:rsid w:val="00663009"/>
    <w:rsid w:val="0068389C"/>
    <w:rsid w:val="0069475B"/>
    <w:rsid w:val="00695D7A"/>
    <w:rsid w:val="006A3FBC"/>
    <w:rsid w:val="006C2709"/>
    <w:rsid w:val="006C5CCC"/>
    <w:rsid w:val="006E19DC"/>
    <w:rsid w:val="00737B87"/>
    <w:rsid w:val="00744C98"/>
    <w:rsid w:val="007458E5"/>
    <w:rsid w:val="007672DE"/>
    <w:rsid w:val="007747A0"/>
    <w:rsid w:val="0078362C"/>
    <w:rsid w:val="00785EF4"/>
    <w:rsid w:val="007878CA"/>
    <w:rsid w:val="007A1CF8"/>
    <w:rsid w:val="007A7CEE"/>
    <w:rsid w:val="007C7CBA"/>
    <w:rsid w:val="007F738E"/>
    <w:rsid w:val="0080490B"/>
    <w:rsid w:val="00805949"/>
    <w:rsid w:val="0081362A"/>
    <w:rsid w:val="00824FE0"/>
    <w:rsid w:val="00825672"/>
    <w:rsid w:val="00841B36"/>
    <w:rsid w:val="00853C08"/>
    <w:rsid w:val="0085599B"/>
    <w:rsid w:val="0087609F"/>
    <w:rsid w:val="00884C23"/>
    <w:rsid w:val="00894C68"/>
    <w:rsid w:val="008A2E50"/>
    <w:rsid w:val="008C09BA"/>
    <w:rsid w:val="008D744B"/>
    <w:rsid w:val="008E02FA"/>
    <w:rsid w:val="008F33EE"/>
    <w:rsid w:val="0092789B"/>
    <w:rsid w:val="0094296B"/>
    <w:rsid w:val="00955BB1"/>
    <w:rsid w:val="00961333"/>
    <w:rsid w:val="0097344E"/>
    <w:rsid w:val="009744C7"/>
    <w:rsid w:val="009D5970"/>
    <w:rsid w:val="009F0D06"/>
    <w:rsid w:val="009F42BC"/>
    <w:rsid w:val="00A542D6"/>
    <w:rsid w:val="00A72C02"/>
    <w:rsid w:val="00A85D11"/>
    <w:rsid w:val="00A95548"/>
    <w:rsid w:val="00AB0931"/>
    <w:rsid w:val="00AC7B22"/>
    <w:rsid w:val="00AD357C"/>
    <w:rsid w:val="00AF33EC"/>
    <w:rsid w:val="00B009B9"/>
    <w:rsid w:val="00B116B4"/>
    <w:rsid w:val="00B179EA"/>
    <w:rsid w:val="00B2604D"/>
    <w:rsid w:val="00B26B2C"/>
    <w:rsid w:val="00B5665E"/>
    <w:rsid w:val="00B74652"/>
    <w:rsid w:val="00B85E21"/>
    <w:rsid w:val="00B86E58"/>
    <w:rsid w:val="00B90F6A"/>
    <w:rsid w:val="00B9539B"/>
    <w:rsid w:val="00B969B2"/>
    <w:rsid w:val="00BB5527"/>
    <w:rsid w:val="00BD2484"/>
    <w:rsid w:val="00C159EE"/>
    <w:rsid w:val="00C24D41"/>
    <w:rsid w:val="00C32E12"/>
    <w:rsid w:val="00C54546"/>
    <w:rsid w:val="00C76B4A"/>
    <w:rsid w:val="00C872F3"/>
    <w:rsid w:val="00C87766"/>
    <w:rsid w:val="00CA6F68"/>
    <w:rsid w:val="00CB07FA"/>
    <w:rsid w:val="00CB6AD5"/>
    <w:rsid w:val="00CC7A6C"/>
    <w:rsid w:val="00CE7F7C"/>
    <w:rsid w:val="00CF2761"/>
    <w:rsid w:val="00D13D0F"/>
    <w:rsid w:val="00D15D30"/>
    <w:rsid w:val="00D26040"/>
    <w:rsid w:val="00D31BDE"/>
    <w:rsid w:val="00D34865"/>
    <w:rsid w:val="00D551FF"/>
    <w:rsid w:val="00D5714F"/>
    <w:rsid w:val="00D76357"/>
    <w:rsid w:val="00D85B2D"/>
    <w:rsid w:val="00D924BD"/>
    <w:rsid w:val="00DB3B59"/>
    <w:rsid w:val="00DB50FA"/>
    <w:rsid w:val="00DC37A7"/>
    <w:rsid w:val="00DF485F"/>
    <w:rsid w:val="00DF5428"/>
    <w:rsid w:val="00E07CE1"/>
    <w:rsid w:val="00E27FD9"/>
    <w:rsid w:val="00E369F7"/>
    <w:rsid w:val="00E37F1E"/>
    <w:rsid w:val="00E4337C"/>
    <w:rsid w:val="00E53E1C"/>
    <w:rsid w:val="00E53F23"/>
    <w:rsid w:val="00E77682"/>
    <w:rsid w:val="00E82A1F"/>
    <w:rsid w:val="00E86F30"/>
    <w:rsid w:val="00E932A1"/>
    <w:rsid w:val="00EA2DB4"/>
    <w:rsid w:val="00EE1098"/>
    <w:rsid w:val="00EE1F02"/>
    <w:rsid w:val="00EE256F"/>
    <w:rsid w:val="00EE265A"/>
    <w:rsid w:val="00F566B3"/>
    <w:rsid w:val="00F576C1"/>
    <w:rsid w:val="00F6730A"/>
    <w:rsid w:val="00F67EA6"/>
    <w:rsid w:val="00F95AD9"/>
    <w:rsid w:val="00FA5CEA"/>
    <w:rsid w:val="00FA7A92"/>
    <w:rsid w:val="00FB5FF0"/>
    <w:rsid w:val="00FC33B2"/>
    <w:rsid w:val="00FD29A5"/>
    <w:rsid w:val="00FE7618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FDD2-8945-4FCE-9464-CCD2DB1F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Gulyasné Gáll Anita</cp:lastModifiedBy>
  <cp:revision>4</cp:revision>
  <cp:lastPrinted>2025-04-24T11:48:00Z</cp:lastPrinted>
  <dcterms:created xsi:type="dcterms:W3CDTF">2025-04-24T11:47:00Z</dcterms:created>
  <dcterms:modified xsi:type="dcterms:W3CDTF">2025-04-24T11:48:00Z</dcterms:modified>
</cp:coreProperties>
</file>