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9D" w:rsidRPr="00770E6C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1D6A9D" w:rsidRPr="00770E6C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1D6A9D" w:rsidRPr="00770E6C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303</w:t>
      </w:r>
      <w:r w:rsidRPr="00770E6C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70E6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XI. 21.</w:t>
      </w:r>
      <w:r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1D6A9D" w:rsidRPr="00770E6C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1D6A9D" w:rsidRPr="00770E6C" w:rsidRDefault="001D6A9D" w:rsidP="001D6A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A9D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használati </w:t>
      </w: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szerződésének módosításáról </w:t>
      </w:r>
    </w:p>
    <w:p w:rsidR="001D6A9D" w:rsidRPr="00DB2DE2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D6A9D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XI.21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1D6A9D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A9D" w:rsidRDefault="001D6A9D" w:rsidP="001D6A9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A9D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5E9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 w:rsidRPr="008360E3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használati szerződésének</w:t>
      </w:r>
      <w:r w:rsidRPr="008360E3">
        <w:rPr>
          <w:rFonts w:ascii="Times New Roman" w:hAnsi="Times New Roman" w:cs="Times New Roman"/>
          <w:b/>
          <w:sz w:val="24"/>
          <w:szCs w:val="24"/>
        </w:rPr>
        <w:t xml:space="preserve"> módosításáról„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1D6A9D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 Úgy dönt, hogy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sz w:val="24"/>
          <w:szCs w:val="24"/>
        </w:rPr>
        <w:t xml:space="preserve">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B33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4A7">
        <w:rPr>
          <w:rFonts w:ascii="Times New Roman" w:hAnsi="Times New Roman" w:cs="Times New Roman"/>
          <w:sz w:val="24"/>
          <w:szCs w:val="24"/>
        </w:rPr>
        <w:t>. sz.,)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között </w:t>
      </w:r>
      <w:r w:rsidRPr="00B334A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334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3</w:t>
      </w:r>
      <w:r w:rsidRPr="00B334A7">
        <w:rPr>
          <w:rFonts w:ascii="Times New Roman" w:hAnsi="Times New Roman" w:cs="Times New Roman"/>
          <w:sz w:val="24"/>
          <w:szCs w:val="24"/>
        </w:rPr>
        <w:t>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használati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időtartamát meghosszabbítja 2025. december 2. napjáig tartó határozott időtartamra.</w:t>
      </w:r>
    </w:p>
    <w:p w:rsidR="001D6A9D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6A9D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6A9D" w:rsidRPr="00D91C6D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D91C6D">
        <w:rPr>
          <w:rFonts w:ascii="Times New Roman" w:hAnsi="Times New Roman" w:cs="Times New Roman"/>
          <w:sz w:val="24"/>
          <w:szCs w:val="24"/>
        </w:rPr>
        <w:t>között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D91C6D">
        <w:rPr>
          <w:rFonts w:ascii="Times New Roman" w:hAnsi="Times New Roman" w:cs="Times New Roman"/>
          <w:sz w:val="24"/>
          <w:szCs w:val="24"/>
        </w:rPr>
        <w:t>022. szeptember 30-án kelt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9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>Tiva-Szolg</w:t>
      </w:r>
      <w:proofErr w:type="spellEnd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Kft. által ellátott feladatok helyszínéül szolgáló ingatlanok használati jogának biztosítására</w:t>
      </w:r>
      <w:r w:rsidRPr="00727891">
        <w:rPr>
          <w:rFonts w:ascii="Times New Roman" w:hAnsi="Times New Roman" w:cs="Times New Roman"/>
          <w:sz w:val="24"/>
          <w:szCs w:val="24"/>
        </w:rPr>
        <w:t xml:space="preserve"> </w:t>
      </w:r>
      <w:r w:rsidRPr="00A72E07">
        <w:rPr>
          <w:rFonts w:ascii="Times New Roman" w:hAnsi="Times New Roman" w:cs="Times New Roman"/>
          <w:b/>
          <w:sz w:val="24"/>
          <w:szCs w:val="24"/>
        </w:rPr>
        <w:t>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 jogának alapításáról szóló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. melléklete </w:t>
      </w:r>
      <w:r w:rsidRPr="00816736">
        <w:rPr>
          <w:rFonts w:ascii="Times New Roman" w:hAnsi="Times New Roman" w:cs="Times New Roman"/>
          <w:sz w:val="24"/>
          <w:szCs w:val="24"/>
        </w:rPr>
        <w:t xml:space="preserve">szerinti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1D6A9D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A9D" w:rsidRDefault="001D6A9D" w:rsidP="001D6A9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esedékességkor</w:t>
      </w:r>
      <w:r w:rsidRPr="0081673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1D6A9D" w:rsidRDefault="001D6A9D" w:rsidP="001D6A9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D6A9D" w:rsidRPr="00CF3CE0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Felhatalmazza a polgármestert az I. pont szerinti </w:t>
      </w:r>
      <w:r>
        <w:rPr>
          <w:rFonts w:ascii="Times New Roman" w:hAnsi="Times New Roman" w:cs="Times New Roman"/>
          <w:b/>
          <w:sz w:val="24"/>
          <w:szCs w:val="24"/>
        </w:rPr>
        <w:t>szerződés aláírására</w:t>
      </w:r>
    </w:p>
    <w:p w:rsidR="001D6A9D" w:rsidRPr="004C176D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8B4D8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BD00D0">
        <w:rPr>
          <w:rFonts w:ascii="Times New Roman" w:hAnsi="Times New Roman" w:cs="Times New Roman"/>
          <w:b/>
          <w:sz w:val="24"/>
          <w:szCs w:val="24"/>
        </w:rPr>
        <w:t>.</w:t>
      </w:r>
      <w:r w:rsidRPr="008B4D8E">
        <w:rPr>
          <w:rFonts w:ascii="Times New Roman" w:hAnsi="Times New Roman" w:cs="Times New Roman"/>
          <w:sz w:val="24"/>
          <w:szCs w:val="24"/>
        </w:rPr>
        <w:t xml:space="preserve"> Felkéri a polgármestert, hogy a Képviselő-testület döntéséről írásban értesítse a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 Nonprofit Kft. ügyvezetőjét.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D8E">
        <w:rPr>
          <w:rFonts w:ascii="Times New Roman" w:hAnsi="Times New Roman" w:cs="Times New Roman"/>
          <w:sz w:val="24"/>
          <w:szCs w:val="24"/>
        </w:rPr>
        <w:t xml:space="preserve">A 2013. évi V. tv. (Ptk.) 3:109 § (4)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B4D8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8B4D8E">
        <w:rPr>
          <w:rFonts w:ascii="Times New Roman" w:hAnsi="Times New Roman" w:cs="Times New Roman"/>
          <w:sz w:val="24"/>
          <w:szCs w:val="24"/>
        </w:rPr>
        <w:t xml:space="preserve"> az egyszemélyes társaság legfőbb szerv hatáskörébe tartozó kérdésekben az alapító döntése az ügyvezetéssel való közléssel válik hatályossá.</w:t>
      </w:r>
    </w:p>
    <w:p w:rsidR="001D6A9D" w:rsidRPr="00B334A7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6A9D" w:rsidRDefault="001D6A9D" w:rsidP="001D6A9D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zs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i Csilla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1D6A9D" w:rsidRDefault="001D6A9D" w:rsidP="001D6A9D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1D6A9D" w:rsidRDefault="001D6A9D" w:rsidP="001D6A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Balázsi Csilla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1D6A9D" w:rsidRDefault="001D6A9D" w:rsidP="001D6A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1D6A9D" w:rsidRDefault="001D6A9D" w:rsidP="001D6A9D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D6A9D" w:rsidRDefault="001D6A9D" w:rsidP="001D6A9D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D6A9D" w:rsidRDefault="001D6A9D" w:rsidP="001D6A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1.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melléklet a </w:t>
      </w:r>
      <w:r>
        <w:rPr>
          <w:rFonts w:ascii="Times New Roman" w:hAnsi="Times New Roman" w:cs="Times New Roman"/>
          <w:b/>
          <w:i/>
          <w:sz w:val="20"/>
          <w:szCs w:val="20"/>
        </w:rPr>
        <w:t>303</w:t>
      </w:r>
      <w:r>
        <w:rPr>
          <w:rFonts w:ascii="Times New Roman" w:hAnsi="Times New Roman" w:cs="Times New Roman"/>
          <w:b/>
          <w:i/>
          <w:sz w:val="20"/>
          <w:szCs w:val="20"/>
        </w:rPr>
        <w:t>/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202</w:t>
      </w:r>
      <w:r>
        <w:rPr>
          <w:rFonts w:ascii="Times New Roman" w:hAnsi="Times New Roman" w:cs="Times New Roman"/>
          <w:b/>
          <w:i/>
          <w:sz w:val="20"/>
          <w:szCs w:val="20"/>
        </w:rPr>
        <w:t>4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 (</w:t>
      </w:r>
      <w:r>
        <w:rPr>
          <w:rFonts w:ascii="Times New Roman" w:hAnsi="Times New Roman" w:cs="Times New Roman"/>
          <w:b/>
          <w:i/>
          <w:sz w:val="20"/>
          <w:szCs w:val="20"/>
        </w:rPr>
        <w:t>XI.21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.) Kt.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számú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határozathoz</w:t>
      </w:r>
    </w:p>
    <w:p w:rsidR="001D6A9D" w:rsidRPr="0054605B" w:rsidRDefault="001D6A9D" w:rsidP="001D6A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1D6A9D" w:rsidRPr="000070BE" w:rsidRDefault="001D6A9D" w:rsidP="001D6A9D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15732468-2-15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bankszámlaszáma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11744144-15404761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732462</w:t>
      </w:r>
    </w:p>
    <w:p w:rsidR="001D6A9D" w:rsidRPr="000070BE" w:rsidRDefault="001D6A9D" w:rsidP="001D6A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mint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bérbeadó,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0070BE">
        <w:rPr>
          <w:rFonts w:ascii="Times New Roman" w:hAnsi="Times New Roman" w:cs="Times New Roman"/>
          <w:sz w:val="24"/>
          <w:szCs w:val="24"/>
        </w:rPr>
        <w:t>) másrészről</w:t>
      </w:r>
    </w:p>
    <w:p w:rsidR="001D6A9D" w:rsidRPr="000070BE" w:rsidRDefault="001D6A9D" w:rsidP="001D6A9D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1D6A9D" w:rsidRPr="000070BE" w:rsidRDefault="001D6A9D" w:rsidP="001D6A9D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070BE">
        <w:rPr>
          <w:rFonts w:ascii="Times New Roman" w:hAnsi="Times New Roman" w:cs="Times New Roman"/>
          <w:sz w:val="24"/>
          <w:szCs w:val="24"/>
        </w:rPr>
        <w:t xml:space="preserve">. sz., a továbbiakban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Kft., </w:t>
      </w:r>
      <w:r w:rsidRPr="000070BE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 w:rsidR="00302125" w:rsidRPr="00302125">
        <w:rPr>
          <w:rFonts w:ascii="Times New Roman" w:hAnsi="Times New Roman" w:cs="Times New Roman"/>
          <w:b/>
          <w:sz w:val="24"/>
          <w:szCs w:val="24"/>
        </w:rPr>
        <w:t>303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/2024. (XI.21.) Kt. számú határozata </w:t>
      </w:r>
      <w:r w:rsidRPr="000070BE">
        <w:rPr>
          <w:rFonts w:ascii="Times New Roman" w:hAnsi="Times New Roman" w:cs="Times New Roman"/>
          <w:b/>
          <w:sz w:val="24"/>
          <w:szCs w:val="24"/>
        </w:rPr>
        <w:t>alapján</w:t>
      </w:r>
      <w:r w:rsidRPr="000070BE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1D6A9D" w:rsidRPr="000070BE" w:rsidRDefault="001D6A9D" w:rsidP="001D6A9D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0070BE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0070BE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0070BE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0070BE">
        <w:rPr>
          <w:rFonts w:ascii="Times New Roman" w:hAnsi="Times New Roman" w:cs="Times New Roman"/>
          <w:sz w:val="24"/>
          <w:szCs w:val="24"/>
        </w:rPr>
        <w:t xml:space="preserve">) </w:t>
      </w:r>
      <w:r w:rsidRPr="000070BE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0070BE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arról döntött, hogy a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0070BE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részére, így változás következik be a közfoglalkoztató személyében.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ingó vagyon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 egy része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>Tekintve, hogy a közfoglalkoztató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vagyontárgyak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a Szabolcs-Szatmár-Bereg Vármegyei Kormányhivatal Tiszavasvári Járási Hivatal Foglalkoztatási Osztállyal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kötött hatósági szerződések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mellékletét képező átadás-átvételi jegyzőkönyvek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Tiszavasvári Város Önkormányzata Képviselő-testülete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 2017. április 30. napján hatályos,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0070BE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1D6A9D" w:rsidRPr="000070BE" w:rsidRDefault="001D6A9D" w:rsidP="001D6A9D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1D6A9D" w:rsidRPr="000070BE" w:rsidRDefault="001D6A9D" w:rsidP="001D6A9D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1D6A9D" w:rsidRPr="000070BE" w:rsidRDefault="001D6A9D" w:rsidP="001D6A9D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D6A9D" w:rsidRPr="000070BE" w:rsidRDefault="001D6A9D" w:rsidP="001D6A9D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c)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>d.)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e)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használati jogára vonatkozóan.</w:t>
      </w:r>
      <w:proofErr w:type="gramEnd"/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rendelt jelen határozat 5. mellékletét képező megszüntető irat 5. mellékletét képező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vagyon.”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közfoglalkoztatási feladatellátásához kapcsolódó iratok módosításáról”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8. sz.), mint 100 %-ban önkormányzati tulajdonú gazdálkodó szervezetet között 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0070BE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0070BE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0070BE">
        <w:rPr>
          <w:rFonts w:ascii="Times New Roman" w:hAnsi="Times New Roman" w:cs="Times New Roman"/>
          <w:b/>
          <w:sz w:val="24"/>
          <w:szCs w:val="24"/>
        </w:rPr>
        <w:t>szóló …../2017. (VI.29.) Kt. számú határozatával az alábbiakról döntött: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smallCaps/>
          <w:spacing w:val="20"/>
          <w:sz w:val="24"/>
          <w:szCs w:val="24"/>
          <w:lang w:eastAsia="hu-HU"/>
        </w:rPr>
        <w:t>„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I.1. Tiszavasvári Város Önkormányzata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valamint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Tiszavasvári Településszolgáltatási és Vagyonkezelő Nonprofit Korlátolt Felelősségű Társaság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(Cg. 15-09-063127, székhely: 4440 Tiszavasvári, Ady E. </w:t>
      </w:r>
      <w:proofErr w:type="gram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u.</w:t>
      </w:r>
      <w:proofErr w:type="gram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8. sz., a továbbiakban </w:t>
      </w:r>
      <w:proofErr w:type="spellStart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Tiva-Szolg</w:t>
      </w:r>
      <w:proofErr w:type="spellEnd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Nonprofit Kft.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), mint 100 %-ban önkormányzati tulajdonú gazdálkodó szervezetet között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közfoglalkoztatási, valamint zöldfelület kezelési, városüzemeltetési, közutak karbantartására vonatkozó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2017. április 11. napján kelt, 2017. május 1. napjától hatályos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- „A közfoglalkoztatási feladatok jövőbeni ellátásáról” szóló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70/2017. (III.30) Kt. számú határozata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(egyben a 3/2017.(III.30.) számú alapítói határozatnak minősül)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4. mellékleteként elfogadott –a használati jog alapításáról szóló szerződés III.1.1. – III.1. 2. pontjait az alábbiak szerint módosítja: 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Módosított szövegrész:</w:t>
      </w:r>
    </w:p>
    <w:p w:rsidR="001D6A9D" w:rsidRPr="000070BE" w:rsidRDefault="001D6A9D" w:rsidP="001D6A9D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„III.1.1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jelenleg, a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feldatellátást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szolgáló ingatlan vagyon: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;  ingatlanból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  <w:proofErr w:type="gramEnd"/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vagyon….”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„…I. 2. Egyidejűleg elfogadja a jelen határozat 1. mellékletét képező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– 124/2017. (V.25.) Kt. számú határozatának módosításával és jelen módosítással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egységes szerkezetbe foglalt - használati jog alapításáról szóló szerződést.” </w:t>
      </w:r>
    </w:p>
    <w:p w:rsidR="001D6A9D" w:rsidRPr="000070BE" w:rsidRDefault="001D6A9D" w:rsidP="001D6A9D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1D6A9D" w:rsidRPr="000070BE" w:rsidRDefault="001D6A9D" w:rsidP="001D6A9D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1D6A9D" w:rsidRPr="000070BE" w:rsidRDefault="001D6A9D" w:rsidP="001D6A9D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0070BE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0070BE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Jogi személy a használat jogánál fogva a dolgot a létesítő okiratában meghatározott céljával </w:t>
      </w: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és tevékenységével összhangban használhatja és szedheti annak hasznait. A használat jogának gyakorlása másnak nem engedhető át.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0070BE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(16)-(17) bekezdéseiben foglaltak alapján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0070BE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0070BE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1D6A9D" w:rsidRPr="000070BE" w:rsidRDefault="001D6A9D" w:rsidP="001D6A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(17) bekezdés b) pontja értelmében: „</w:t>
      </w:r>
      <w:r w:rsidRPr="000070BE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abban az esetben, ha a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hasznosítás …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>”</w:t>
      </w:r>
    </w:p>
    <w:p w:rsidR="001D6A9D" w:rsidRPr="000070BE" w:rsidRDefault="001D6A9D" w:rsidP="001D6A9D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…b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0070BE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0070BE">
        <w:rPr>
          <w:rFonts w:ascii="Times New Roman" w:hAnsi="Times New Roman" w:cs="Times New Roman"/>
          <w:sz w:val="24"/>
          <w:szCs w:val="24"/>
        </w:rPr>
        <w:t>, „ …</w:t>
      </w:r>
    </w:p>
    <w:p w:rsidR="001D6A9D" w:rsidRPr="000070BE" w:rsidRDefault="001D6A9D" w:rsidP="001D6A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javára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történik.”</w:t>
      </w:r>
    </w:p>
    <w:p w:rsidR="001D6A9D" w:rsidRPr="000070BE" w:rsidRDefault="001D6A9D" w:rsidP="001D6A9D">
      <w:pPr>
        <w:keepNext/>
        <w:keepLines/>
        <w:shd w:val="clear" w:color="auto" w:fill="FFFFFF"/>
        <w:spacing w:after="0"/>
        <w:jc w:val="both"/>
        <w:outlineLvl w:val="0"/>
        <w:rPr>
          <w:rFonts w:ascii="Times New Roman" w:eastAsiaTheme="majorEastAsia" w:hAnsi="Times New Roman" w:cs="Times New Roman"/>
          <w:spacing w:val="-5"/>
          <w:sz w:val="24"/>
          <w:szCs w:val="24"/>
        </w:rPr>
      </w:pPr>
      <w:r w:rsidRPr="000070BE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1D6A9D" w:rsidRPr="000070BE" w:rsidRDefault="001D6A9D" w:rsidP="001D6A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„59. § </w:t>
      </w:r>
      <w:r w:rsidRPr="000070BE">
        <w:rPr>
          <w:rFonts w:ascii="Times New Roman" w:hAnsi="Times New Roman" w:cs="Times New Roman"/>
          <w:sz w:val="24"/>
          <w:szCs w:val="24"/>
        </w:rPr>
        <w:t xml:space="preserve">(1) </w:t>
      </w:r>
      <w:r w:rsidRPr="000070BE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1D6A9D" w:rsidRPr="000070BE" w:rsidRDefault="001D6A9D" w:rsidP="001D6A9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0070BE">
        <w:rPr>
          <w:rFonts w:ascii="Times New Roman" w:hAnsi="Times New Roman" w:cs="Times New Roman"/>
          <w:sz w:val="24"/>
          <w:szCs w:val="24"/>
        </w:rPr>
        <w:t>;…”</w:t>
      </w:r>
    </w:p>
    <w:p w:rsidR="001D6A9D" w:rsidRPr="000070BE" w:rsidRDefault="001D6A9D" w:rsidP="001D6A9D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III.1</w:t>
      </w:r>
      <w:r w:rsidRPr="000070BE">
        <w:rPr>
          <w:rFonts w:ascii="Times New Roman" w:hAnsi="Times New Roman" w:cs="Times New Roman"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 álló alábbi – a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közszolgáltatási szerződése alapján fennálló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0070BE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1D6A9D" w:rsidRPr="000070BE" w:rsidRDefault="001D6A9D" w:rsidP="001D6A9D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III.1.1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jelenleg, a feladatellátást szolgáló ingatlan vagyon: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27,8474 ha nagyságú szántó, rét művelési ágú ingatlanból - a jelen szerződés 2. mellékletét képező helyszínrajzon bekeretezve megjelölt -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6.6995 ha nagyságú rész, </w:t>
      </w:r>
      <w:r w:rsidRPr="000070BE">
        <w:rPr>
          <w:rFonts w:ascii="Times New Roman" w:hAnsi="Times New Roman" w:cs="Times New Roman"/>
          <w:i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növénytermesztésre hasznosított terület, valamint 0,5218 ha tervezett gyepmesteri telep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;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c.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összesen 289 m2 nagyságú, a jelen szerződés 3. mellékletét képező helyszínrajzon bejelölt részét (8 db iroda, pénztár helyiség, 1 db teakonyha, vizesblokkok, akadálymentes WC és közösségi tér /ügyféltér, előcsarnok, közlekedők</w:t>
      </w:r>
      <w:r w:rsidRPr="000070BE">
        <w:rPr>
          <w:rFonts w:ascii="Times New Roman" w:hAnsi="Times New Roman" w:cs="Times New Roman"/>
          <w:sz w:val="24"/>
          <w:szCs w:val="24"/>
        </w:rPr>
        <w:t>);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D6A9D" w:rsidRPr="000070BE" w:rsidRDefault="001D6A9D" w:rsidP="001D6A9D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d.) a tiszavasvári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579/1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5422 m2 nagyságú, 579/2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200 m2 nagyságú, 579/3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2422 m2 nagyságú,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Bajcsy-Zs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utcáról nyíló) beépítetlen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terület művelési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ágú ingatlanok;</w:t>
      </w:r>
    </w:p>
    <w:p w:rsidR="001D6A9D" w:rsidRPr="000070BE" w:rsidRDefault="001D6A9D" w:rsidP="001D6A9D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vásártér megnevezésű 4761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Városi Piac);</w:t>
      </w:r>
    </w:p>
    <w:p w:rsidR="001D6A9D" w:rsidRPr="000070BE" w:rsidRDefault="001D6A9D" w:rsidP="001D6A9D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5702/6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26839 m2 nagyságú, valóságban Tiszavasvári, Nyárfa utca 2. szám alatt található, Ifjúsági Tábor és 13 épület megnevezésű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1D6A9D" w:rsidRPr="000070BE" w:rsidRDefault="001D6A9D" w:rsidP="001D6A9D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1044/8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valóságban Tiszavasvári, Temető utca 8/A. szám alatti, beépítetlen terület megnevezésű ingatlan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h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) 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1679/2/A/1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valóságban a Tiszavasvári, Vasvári Pál u. 6. szám alatti, </w:t>
      </w:r>
      <w:smartTag w:uri="urn:schemas-microsoft-com:office:smarttags" w:element="metricconverter">
        <w:smartTagPr>
          <w:attr w:name="ProductID" w:val="224 m2"/>
        </w:smartTagPr>
        <w:r w:rsidRPr="000070BE">
          <w:rPr>
            <w:rFonts w:ascii="Times New Roman" w:hAnsi="Times New Roman" w:cs="Times New Roman"/>
            <w:i/>
            <w:sz w:val="24"/>
            <w:szCs w:val="24"/>
          </w:rPr>
          <w:t>224 m2</w:t>
        </w:r>
      </w:smartTag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nagyságú, rendelő művelési ágú ingatlan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szakrendelő),„ – fizioterápia feladatellátást szolgáló helyiségek</w:t>
      </w:r>
    </w:p>
    <w:p w:rsidR="001D6A9D" w:rsidRPr="000070BE" w:rsidRDefault="001D6A9D" w:rsidP="001D6A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i) tiszavasvári 2295/15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valóságban a Tiszavasvári,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Kabay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János u. 21. szám alatti, 279 m2 nagyságú, kivett idősek átmeneti otthona művelési ágú ingatlan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Szakrendelő),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” –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szakorvosi- és nem szakorvosi ellátás”</w:t>
      </w:r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j.) tiszavasvári 2852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a Tiszavasvári, Kossuth Lajos út 4. száma alatti, 1350 m2 nagyságú, „kivett orvosi rendelő, egészségház, 3 db gépkocsi-tároló, szakrendelő és udvar” művelési ágú ingatlan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(Központi Orvosi Rendelő) 19,80 m2 nagyságú, labor megnevezésű helyiségét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(a 4. melléklet szerinti alaprajzon sraffozással jelölve)</w:t>
      </w:r>
    </w:p>
    <w:p w:rsidR="001D6A9D" w:rsidRPr="000070BE" w:rsidRDefault="001D6A9D" w:rsidP="001D6A9D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</w:t>
      </w:r>
    </w:p>
    <w:p w:rsidR="001D6A9D" w:rsidRPr="000070BE" w:rsidRDefault="001D6A9D" w:rsidP="001D6A9D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0070BE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Cs/>
          <w:sz w:val="24"/>
          <w:szCs w:val="24"/>
        </w:rPr>
        <w:t>Ptk.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ingatlan-nyilvántartásba is bejegyezhető használat jogát Használatba adó jelen szerződésben foglaltak szerint biztosítja Használatba vevő részére. </w:t>
      </w:r>
    </w:p>
    <w:p w:rsidR="001D6A9D" w:rsidRPr="000070BE" w:rsidRDefault="001D6A9D" w:rsidP="001D6A9D">
      <w:pPr>
        <w:spacing w:after="0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1D6A9D" w:rsidRPr="000070BE" w:rsidRDefault="001D6A9D" w:rsidP="001D6A9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1D6A9D" w:rsidRPr="00302125" w:rsidRDefault="001D6A9D" w:rsidP="001D6A9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0070BE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</w:t>
      </w:r>
      <w:r w:rsidRPr="00302125">
        <w:rPr>
          <w:rFonts w:ascii="Times New Roman" w:hAnsi="Times New Roman" w:cs="Times New Roman"/>
          <w:b/>
          <w:sz w:val="24"/>
          <w:szCs w:val="24"/>
        </w:rPr>
        <w:t>és 2025. december 2. napjáig tartó határozott időtartamra jön létre</w:t>
      </w:r>
      <w:r w:rsidRPr="00302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6A9D" w:rsidRPr="000070BE" w:rsidRDefault="001D6A9D" w:rsidP="001D6A9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1D6A9D" w:rsidRPr="000070BE" w:rsidRDefault="001D6A9D" w:rsidP="001D6A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megjelölt ingatlanokra, a megjelölt </w:t>
      </w:r>
      <w:r w:rsidRPr="003021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arányban használati jog kerüljön bejegyzésre 2025. december 2. napjáig határozott </w:t>
      </w:r>
      <w:r w:rsidRPr="000070BE">
        <w:rPr>
          <w:rFonts w:ascii="Times New Roman" w:hAnsi="Times New Roman" w:cs="Times New Roman"/>
          <w:b/>
          <w:sz w:val="24"/>
          <w:szCs w:val="24"/>
        </w:rPr>
        <w:t>időtartamra.</w:t>
      </w:r>
    </w:p>
    <w:p w:rsidR="001D6A9D" w:rsidRPr="000070BE" w:rsidRDefault="001D6A9D" w:rsidP="001D6A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jog ellenértéke: </w:t>
      </w:r>
    </w:p>
    <w:p w:rsidR="001D6A9D" w:rsidRPr="000070BE" w:rsidRDefault="001D6A9D" w:rsidP="001D6A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Használati jog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szerződés célja: 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 biztosítása.</w:t>
      </w:r>
    </w:p>
    <w:p w:rsidR="001D6A9D" w:rsidRPr="000070BE" w:rsidRDefault="001D6A9D" w:rsidP="001D6A9D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0070BE">
        <w:rPr>
          <w:rFonts w:ascii="Times New Roman" w:hAnsi="Times New Roman" w:cs="Times New Roman"/>
          <w:b/>
          <w:sz w:val="24"/>
          <w:szCs w:val="24"/>
        </w:rPr>
        <w:t>ingatlant a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közfeladat ellátása biztosításához, a szerződésben foglalt célból használni.</w:t>
      </w:r>
    </w:p>
    <w:p w:rsidR="001D6A9D" w:rsidRPr="000070BE" w:rsidRDefault="001D6A9D" w:rsidP="001D6A9D">
      <w:pPr>
        <w:tabs>
          <w:tab w:val="left" w:pos="708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Használatba Vevő a Használatba Adó külön előzetes írásbeli engedélye alapján jogosult a jelen szerződés IX.2.3.1.-IX.2.3.2. </w:t>
      </w:r>
      <w:proofErr w:type="gramStart"/>
      <w:r w:rsidRPr="000070BE">
        <w:rPr>
          <w:rFonts w:ascii="Times New Roman" w:hAnsi="Times New Roman" w:cs="Times New Roman"/>
          <w:b/>
          <w:bCs/>
          <w:sz w:val="24"/>
          <w:szCs w:val="24"/>
        </w:rPr>
        <w:t>pontjaiban</w:t>
      </w:r>
      <w:proofErr w:type="gramEnd"/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részletezettek szerint beruházást, felújítást, átalakítást végezni.</w:t>
      </w:r>
    </w:p>
    <w:p w:rsidR="001D6A9D" w:rsidRPr="000070BE" w:rsidRDefault="001D6A9D" w:rsidP="001D6A9D">
      <w:pPr>
        <w:spacing w:line="24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0070BE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0070BE">
        <w:rPr>
          <w:rFonts w:ascii="Times New Roman" w:hAnsi="Times New Roman" w:cs="Times New Roman"/>
          <w:b/>
          <w:sz w:val="24"/>
          <w:szCs w:val="24"/>
        </w:rPr>
        <w:t>: Köteles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0070BE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0070BE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0070BE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0070BE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(Így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0070BE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0070BE">
        <w:rPr>
          <w:rFonts w:ascii="Times New Roman" w:hAnsi="Times New Roman" w:cs="Times New Roman"/>
          <w:bCs/>
          <w:sz w:val="24"/>
          <w:szCs w:val="24"/>
        </w:rPr>
        <w:t>)</w:t>
      </w:r>
      <w:r w:rsidRPr="000070BE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kabantartásáról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, felülvizsgálatáról, </w:t>
      </w:r>
      <w:r w:rsidRPr="000070BE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tárgyi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eszköz igénylés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lehetőségét is.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0070BE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IX.2.3.1. A központilag támogatott közfoglalkoztatási programok kapcsán tervezett és megvalósítandó átalakítás, felújítás, beruházás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0070BE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melyre a Használatba Vevő nem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rendelkezik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pénzügyi fedezettel a Használatba Adó előzetes írásbeli hozzájárulásával történhet.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0070BE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0070BE">
        <w:rPr>
          <w:rFonts w:ascii="Times New Roman" w:hAnsi="Times New Roman" w:cs="Times New Roman"/>
          <w:b/>
          <w:sz w:val="24"/>
          <w:szCs w:val="24"/>
        </w:rPr>
        <w:t>5 napon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0070BE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1D6A9D" w:rsidRPr="000070BE" w:rsidRDefault="001D6A9D" w:rsidP="001D6A9D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0070BE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0070BE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0070BE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0070BE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0070BE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0070BE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0070BE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0070BE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0070BE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tűzvédelmi, munkavédelmi és környezetvédelmi törvényekben és egyéb kapcsolódó jogszabályokban foglaltak betartásáért és betartatásáért.</w:t>
      </w:r>
    </w:p>
    <w:p w:rsidR="001D6A9D" w:rsidRPr="000070BE" w:rsidRDefault="001D6A9D" w:rsidP="001D6A9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1D6A9D" w:rsidRPr="000070BE" w:rsidRDefault="001D6A9D" w:rsidP="001D6A9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1D6A9D" w:rsidRPr="000070BE" w:rsidRDefault="001D6A9D" w:rsidP="001D6A9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6A9D" w:rsidRPr="000070BE" w:rsidRDefault="001D6A9D" w:rsidP="001D6A9D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1D6A9D" w:rsidRPr="000070BE" w:rsidRDefault="001D6A9D" w:rsidP="001D6A9D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1D6A9D" w:rsidRPr="000070BE" w:rsidRDefault="001D6A9D" w:rsidP="001D6A9D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Pr="000070BE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0070BE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0070BE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0070BE">
        <w:rPr>
          <w:rFonts w:ascii="Times New Roman" w:hAnsi="Times New Roman" w:cs="Times New Roman"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X.2. Felek megállapodnak abban, hogy jelen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0070B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0070BE">
        <w:rPr>
          <w:rFonts w:ascii="Times New Roman" w:hAnsi="Times New Roman" w:cs="Times New Roman"/>
          <w:sz w:val="24"/>
          <w:szCs w:val="24"/>
        </w:rPr>
        <w:t>: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1D6A9D" w:rsidRPr="000070BE" w:rsidRDefault="001D6A9D" w:rsidP="001D6A9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XI.1. A jelen szerződésben nem szabályozott kérdésekben elsősorban a Nemzeti vagyonról szóló, államháztartásról szóló törvény és annak végrehajtási rendelete, a Ptk. rendelkezései az irányadóak.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0070BE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köteles a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szerződést tárgyát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képező ingatlanokat </w:t>
      </w:r>
      <w:r w:rsidRPr="000070BE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haladéktalanul, de legkésőbb 15 napon belül kitakarított, rendeltetésszerű használatra alkalmas állapotban visszaadni </w:t>
      </w:r>
      <w:r w:rsidRPr="000070BE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1D6A9D" w:rsidRPr="000070BE" w:rsidRDefault="001D6A9D" w:rsidP="001D6A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XI.3</w:t>
      </w:r>
      <w:r w:rsidRPr="000070BE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0070BE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0070BE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Jelen szerződés módosítására írásban,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 felek </w:t>
      </w:r>
      <w:r w:rsidRPr="000070BE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0070BE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0070BE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1D6A9D" w:rsidRPr="000070BE" w:rsidRDefault="001D6A9D" w:rsidP="001D6A9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XI.5. Szerződő Felek jelen szerződést, elolvasás és értelmezés után, mint akaratukkal mindenben megegyezőt </w:t>
      </w:r>
      <w:proofErr w:type="spellStart"/>
      <w:r w:rsidRPr="000070BE">
        <w:rPr>
          <w:rFonts w:ascii="Times New Roman" w:hAnsi="Times New Roman" w:cs="Times New Roman"/>
          <w:bCs/>
          <w:sz w:val="24"/>
          <w:szCs w:val="24"/>
        </w:rPr>
        <w:t>helybenhagyólag</w:t>
      </w:r>
      <w:proofErr w:type="spellEnd"/>
      <w:r w:rsidRPr="000070BE">
        <w:rPr>
          <w:rFonts w:ascii="Times New Roman" w:hAnsi="Times New Roman" w:cs="Times New Roman"/>
          <w:bCs/>
          <w:sz w:val="24"/>
          <w:szCs w:val="24"/>
        </w:rPr>
        <w:t xml:space="preserve"> írták alá.</w:t>
      </w:r>
    </w:p>
    <w:p w:rsidR="001D6A9D" w:rsidRPr="00302125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12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XI. 6.1. Jelen szerződés a 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>felek általi aláírás napján lép hatályba</w:t>
      </w:r>
      <w:r w:rsidRPr="0030212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2125">
        <w:rPr>
          <w:rFonts w:ascii="Times New Roman" w:hAnsi="Times New Roman" w:cs="Times New Roman"/>
          <w:sz w:val="24"/>
          <w:szCs w:val="24"/>
        </w:rPr>
        <w:t xml:space="preserve">Jelen szerződés hatálybalépésével egyidejűleg megszűnik a </w:t>
      </w:r>
      <w:r w:rsidRPr="00302125">
        <w:rPr>
          <w:rFonts w:ascii="Times New Roman" w:hAnsi="Times New Roman" w:cs="Times New Roman"/>
          <w:b/>
          <w:sz w:val="24"/>
          <w:szCs w:val="24"/>
        </w:rPr>
        <w:t>169/2024.</w:t>
      </w:r>
      <w:r w:rsidRPr="00302125">
        <w:rPr>
          <w:rFonts w:ascii="Times New Roman" w:hAnsi="Times New Roman" w:cs="Times New Roman"/>
          <w:sz w:val="24"/>
          <w:szCs w:val="24"/>
        </w:rPr>
        <w:t xml:space="preserve"> </w:t>
      </w:r>
      <w:r w:rsidRPr="00302125">
        <w:rPr>
          <w:rFonts w:ascii="Times New Roman" w:hAnsi="Times New Roman" w:cs="Times New Roman"/>
          <w:b/>
          <w:sz w:val="24"/>
          <w:szCs w:val="24"/>
        </w:rPr>
        <w:t>(V.30.) Kt. számú határozattal elfogadott és aláírt szerződés.</w:t>
      </w:r>
    </w:p>
    <w:p w:rsidR="001D6A9D" w:rsidRPr="00302125" w:rsidRDefault="001D6A9D" w:rsidP="001D6A9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125">
        <w:rPr>
          <w:rFonts w:ascii="Times New Roman" w:hAnsi="Times New Roman" w:cs="Times New Roman"/>
          <w:bCs/>
          <w:sz w:val="24"/>
          <w:szCs w:val="24"/>
        </w:rPr>
        <w:t>XI.6.2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2125">
        <w:rPr>
          <w:rFonts w:ascii="Times New Roman" w:hAnsi="Times New Roman" w:cs="Times New Roman"/>
          <w:bCs/>
          <w:sz w:val="24"/>
          <w:szCs w:val="24"/>
        </w:rPr>
        <w:t xml:space="preserve">Jelen szerződést Tiszavasvári Város Önkormányzata </w:t>
      </w:r>
      <w:proofErr w:type="gramStart"/>
      <w:r w:rsidRPr="00302125">
        <w:rPr>
          <w:rFonts w:ascii="Times New Roman" w:hAnsi="Times New Roman" w:cs="Times New Roman"/>
          <w:bCs/>
          <w:sz w:val="24"/>
          <w:szCs w:val="24"/>
        </w:rPr>
        <w:t>Képviselő-testülete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  <w:proofErr w:type="gramEnd"/>
      <w:r w:rsidRPr="00302125">
        <w:rPr>
          <w:rFonts w:ascii="Times New Roman" w:hAnsi="Times New Roman" w:cs="Times New Roman"/>
          <w:b/>
          <w:sz w:val="24"/>
          <w:szCs w:val="24"/>
        </w:rPr>
        <w:t xml:space="preserve">/2024. (XI.21.) Kt. számú határozatával hagyta jóvá. </w:t>
      </w:r>
    </w:p>
    <w:p w:rsidR="001D6A9D" w:rsidRDefault="001D6A9D" w:rsidP="001D6A9D">
      <w:pPr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Tiszavasvári, 2024. </w:t>
      </w:r>
      <w:proofErr w:type="gramStart"/>
      <w:r>
        <w:rPr>
          <w:rFonts w:ascii="Times New Roman" w:hAnsi="Times New Roman" w:cs="Times New Roman"/>
          <w:sz w:val="24"/>
          <w:szCs w:val="24"/>
        </w:rPr>
        <w:t>november .</w:t>
      </w:r>
      <w:proofErr w:type="gramEnd"/>
      <w:r>
        <w:rPr>
          <w:rFonts w:ascii="Times New Roman" w:hAnsi="Times New Roman" w:cs="Times New Roman"/>
          <w:sz w:val="24"/>
          <w:szCs w:val="24"/>
        </w:rPr>
        <w:t>..</w:t>
      </w:r>
    </w:p>
    <w:p w:rsidR="001D6A9D" w:rsidRDefault="001D6A9D" w:rsidP="001D6A9D">
      <w:pPr>
        <w:rPr>
          <w:rFonts w:ascii="Times New Roman" w:hAnsi="Times New Roman" w:cs="Times New Roman"/>
          <w:sz w:val="24"/>
          <w:szCs w:val="24"/>
        </w:rPr>
      </w:pPr>
    </w:p>
    <w:p w:rsidR="001D6A9D" w:rsidRDefault="001D6A9D" w:rsidP="001D6A9D">
      <w:pPr>
        <w:rPr>
          <w:rFonts w:ascii="Times New Roman" w:hAnsi="Times New Roman" w:cs="Times New Roman"/>
          <w:sz w:val="24"/>
          <w:szCs w:val="24"/>
        </w:rPr>
      </w:pPr>
    </w:p>
    <w:p w:rsidR="001D6A9D" w:rsidRDefault="001D6A9D" w:rsidP="001D6A9D">
      <w:pPr>
        <w:rPr>
          <w:rFonts w:ascii="Times New Roman" w:hAnsi="Times New Roman" w:cs="Times New Roman"/>
          <w:sz w:val="24"/>
          <w:szCs w:val="24"/>
        </w:rPr>
      </w:pPr>
    </w:p>
    <w:p w:rsidR="001D6A9D" w:rsidRPr="000070BE" w:rsidRDefault="001D6A9D" w:rsidP="001D6A9D">
      <w:pPr>
        <w:rPr>
          <w:rFonts w:ascii="Times New Roman" w:hAnsi="Times New Roman" w:cs="Times New Roman"/>
          <w:sz w:val="24"/>
          <w:szCs w:val="24"/>
        </w:rPr>
      </w:pPr>
    </w:p>
    <w:p w:rsidR="001D6A9D" w:rsidRPr="000070BE" w:rsidRDefault="001D6A9D" w:rsidP="001D6A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….………………………….…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>…………………….……….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Tiszavasvári Város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 xml:space="preserve">Önkormányzat   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képviseli: Dr.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Andrea</w:t>
      </w: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Használatba adó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 </w:t>
      </w: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Pr="000070BE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Default="001D6A9D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125" w:rsidRPr="000070BE" w:rsidRDefault="00302125" w:rsidP="001D6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9D" w:rsidRDefault="001D6A9D" w:rsidP="001D6A9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D6A9D" w:rsidRPr="000070BE" w:rsidRDefault="001D6A9D" w:rsidP="001D6A9D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1. melléklete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47BD0109" wp14:editId="38DD913C">
            <wp:extent cx="5760720" cy="7321463"/>
            <wp:effectExtent l="0" t="0" r="0" b="0"/>
            <wp:docPr id="1" name="Kép 1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1D6A9D" w:rsidRPr="000070BE" w:rsidRDefault="001D6A9D" w:rsidP="001D6A9D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2. melléklete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271971E8" wp14:editId="16339339">
            <wp:extent cx="5760720" cy="7239456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1D6A9D" w:rsidRPr="000070BE" w:rsidRDefault="001D6A9D" w:rsidP="001D6A9D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3. melléklete</w:t>
      </w:r>
    </w:p>
    <w:p w:rsidR="001D6A9D" w:rsidRPr="000070BE" w:rsidRDefault="001D6A9D" w:rsidP="001D6A9D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lang w:eastAsia="hu-HU"/>
        </w:rPr>
        <w:drawing>
          <wp:inline distT="0" distB="0" distL="0" distR="0" wp14:anchorId="53A39F30" wp14:editId="471ED818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9D" w:rsidRPr="000070BE" w:rsidRDefault="001D6A9D" w:rsidP="001D6A9D"/>
    <w:p w:rsidR="001D6A9D" w:rsidRPr="000070BE" w:rsidRDefault="001D6A9D" w:rsidP="001D6A9D">
      <w:pPr>
        <w:jc w:val="right"/>
        <w:rPr>
          <w:rFonts w:ascii="Times New Roman" w:hAnsi="Times New Roman" w:cs="Times New Roman"/>
          <w:sz w:val="20"/>
          <w:szCs w:val="20"/>
        </w:rPr>
      </w:pPr>
      <w:r w:rsidRPr="000070BE">
        <w:rPr>
          <w:rFonts w:ascii="Times New Roman" w:hAnsi="Times New Roman" w:cs="Times New Roman"/>
          <w:b/>
          <w:i/>
          <w:sz w:val="20"/>
          <w:szCs w:val="20"/>
        </w:rPr>
        <w:br w:type="page"/>
      </w: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4. melléklete</w:t>
      </w:r>
    </w:p>
    <w:p w:rsidR="001D6A9D" w:rsidRPr="00302125" w:rsidRDefault="001D6A9D" w:rsidP="001D6A9D">
      <w:r w:rsidRPr="000070BE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0554DA87" wp14:editId="23501D4D">
            <wp:extent cx="5941060" cy="8405888"/>
            <wp:effectExtent l="0" t="0" r="2540" b="0"/>
            <wp:docPr id="4" name="Kép 4" descr="D:\Scan\KOR 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KOR lab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A9D" w:rsidRPr="00302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A9D"/>
    <w:rsid w:val="001D6A9D"/>
    <w:rsid w:val="00302125"/>
    <w:rsid w:val="00D8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6A9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6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6A9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6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3778</Words>
  <Characters>26075</Characters>
  <Application>Microsoft Office Word</Application>
  <DocSecurity>0</DocSecurity>
  <Lines>217</Lines>
  <Paragraphs>59</Paragraphs>
  <ScaleCrop>false</ScaleCrop>
  <Company/>
  <LinksUpToDate>false</LinksUpToDate>
  <CharactersWithSpaces>29794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2024-11-22T09:11:00Z</dcterms:created>
  <dcterms:modified xsi:type="dcterms:W3CDTF">2024-11-22T09:16:00Z</dcterms:modified>
</cp:coreProperties>
</file>