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6F" w:rsidRPr="00A66A6F" w:rsidRDefault="00A66A6F" w:rsidP="00A66A6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A66A6F" w:rsidRPr="00A66A6F" w:rsidRDefault="00A66A6F" w:rsidP="00A66A6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KÉPVISELŐ-TESTÜLETÉNEK</w:t>
      </w:r>
    </w:p>
    <w:p w:rsidR="00A66A6F" w:rsidRPr="00A66A6F" w:rsidRDefault="00D41D8C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176</w:t>
      </w:r>
      <w:r w:rsidR="00A66A6F" w:rsidRPr="00A66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/2018.(VI.28.) Kt. számú határozata</w:t>
      </w:r>
    </w:p>
    <w:p w:rsidR="00A66A6F" w:rsidRPr="00A66A6F" w:rsidRDefault="00A66A6F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Városi Kincstár és az Egyesített Közművelődési Intézmény és Könyvtár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66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közötti együttműködési megállapodás elfogadásáról</w:t>
      </w:r>
    </w:p>
    <w:p w:rsidR="00A66A6F" w:rsidRPr="00A66A6F" w:rsidRDefault="00A66A6F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A66A6F" w:rsidRPr="00A66A6F" w:rsidRDefault="00A66A6F" w:rsidP="00D54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A66A6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Tiszavasvári Város Önkormányzata Képviselő-testülete a Városi Kincstár </w:t>
      </w:r>
      <w:r w:rsidRPr="00A66A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az egyes önkormányzati intézmények közötti együttműködési megállapodások elfogadásáról</w:t>
      </w:r>
      <w:r w:rsidRPr="00A66A6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A66A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előterjesztést megtárgyalta és az alábbi határozatot hozza:</w:t>
      </w:r>
    </w:p>
    <w:p w:rsidR="00A66A6F" w:rsidRPr="00A66A6F" w:rsidRDefault="00A66A6F" w:rsidP="00D54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A66A6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1. A Városi Kincstár és az </w:t>
      </w:r>
      <w:r w:rsidRPr="00A66A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Egyesített Közművelődési Intézmény és Könyvtár</w:t>
      </w:r>
      <w:r w:rsidRPr="00A66A6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A66A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közötti együttműködési megállapodást a határozat 1. melléklete szerinti tartalommal jóváhagyja.</w:t>
      </w:r>
    </w:p>
    <w:p w:rsidR="00A66A6F" w:rsidRPr="00A66A6F" w:rsidRDefault="00A66A6F" w:rsidP="00A66A6F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A66A6F" w:rsidRPr="00A66A6F" w:rsidRDefault="00A66A6F" w:rsidP="00A66A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A6F">
        <w:rPr>
          <w:rFonts w:ascii="Times New Roman" w:eastAsia="Calibri" w:hAnsi="Times New Roman" w:cs="Times New Roman"/>
          <w:sz w:val="24"/>
          <w:szCs w:val="24"/>
          <w:lang w:eastAsia="ar-SA"/>
        </w:rPr>
        <w:t>2. Hatályon kívül helyezi Tiszavasvári Város Önkormányzata Képviselő-testülete 41/2014 (II.20.) Kt. számú határozatát.</w:t>
      </w:r>
    </w:p>
    <w:p w:rsidR="00A66A6F" w:rsidRPr="00A66A6F" w:rsidRDefault="00A66A6F" w:rsidP="00A66A6F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A66A6F" w:rsidRPr="00A66A6F" w:rsidRDefault="00A66A6F" w:rsidP="00A66A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A6F">
        <w:rPr>
          <w:rFonts w:ascii="Times New Roman" w:eastAsia="Calibri" w:hAnsi="Times New Roman" w:cs="Times New Roman"/>
          <w:sz w:val="24"/>
          <w:szCs w:val="24"/>
          <w:lang w:eastAsia="ar-SA"/>
        </w:rPr>
        <w:t>3. Felkéri a polgármestert és a jegyzőt, hogy az együttműködési megállapodást annak aláírását követően továbbítsa a Városi Kincstár intézményvezetőjének.</w:t>
      </w:r>
    </w:p>
    <w:p w:rsidR="00A66A6F" w:rsidRPr="00A66A6F" w:rsidRDefault="00A66A6F" w:rsidP="00A66A6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A66A6F" w:rsidRPr="00A66A6F" w:rsidRDefault="00A66A6F" w:rsidP="00A66A6F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A66A6F" w:rsidRPr="00A66A6F" w:rsidRDefault="00A66A6F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Határidő</w:t>
      </w:r>
      <w:r w:rsidRPr="00A66A6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azonnal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Felelős</w:t>
      </w:r>
      <w:r w:rsidRPr="00A66A6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Sipos Ibolya általános </w:t>
      </w:r>
    </w:p>
    <w:p w:rsidR="00A66A6F" w:rsidRDefault="00A66A6F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</w:t>
      </w: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>helyettesítésre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megbízott alpolgármester</w:t>
      </w:r>
    </w:p>
    <w:p w:rsidR="00D41D8C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1D8C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B7622" w:rsidRDefault="008B7622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1D8C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1D8C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</w:t>
      </w:r>
    </w:p>
    <w:p w:rsidR="00D41D8C" w:rsidRPr="00D41D8C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</w:t>
      </w:r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Sipos </w:t>
      </w:r>
      <w:proofErr w:type="gramStart"/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Ibolya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</w:t>
      </w:r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Badics</w:t>
      </w:r>
      <w:proofErr w:type="gramEnd"/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Ildikó</w:t>
      </w:r>
    </w:p>
    <w:p w:rsidR="00D41D8C" w:rsidRPr="00D41D8C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általános</w:t>
      </w:r>
      <w:proofErr w:type="gramEnd"/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helyettesítésre megbízott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</w:t>
      </w:r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jegyző</w:t>
      </w:r>
    </w:p>
    <w:p w:rsidR="00D41D8C" w:rsidRPr="00A66A6F" w:rsidRDefault="00D41D8C" w:rsidP="00D41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</w:t>
      </w:r>
      <w:proofErr w:type="gramStart"/>
      <w:r w:rsidRPr="00D41D8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alpolgármester</w:t>
      </w:r>
      <w:proofErr w:type="gramEnd"/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41D8C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D41D8C" w:rsidP="00A66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176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/2018.(VI.28.) Kt. számú határozat melléklete</w:t>
      </w:r>
    </w:p>
    <w:p w:rsidR="00A66A6F" w:rsidRPr="00A66A6F" w:rsidRDefault="00A66A6F" w:rsidP="00A66A6F">
      <w:pPr>
        <w:spacing w:after="0" w:line="240" w:lineRule="auto"/>
        <w:ind w:left="900" w:hanging="900"/>
        <w:jc w:val="center"/>
        <w:rPr>
          <w:rFonts w:ascii="Bookman Old Style" w:eastAsia="Times New Roman" w:hAnsi="Bookman Old Style" w:cs="Times New Roman"/>
          <w:b/>
          <w:smallCaps/>
          <w:sz w:val="32"/>
          <w:szCs w:val="32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mallCaps/>
          <w:sz w:val="32"/>
          <w:szCs w:val="32"/>
          <w:lang w:eastAsia="hu-HU"/>
        </w:rPr>
        <w:t>Együttműködési megállapodás</w:t>
      </w:r>
    </w:p>
    <w:p w:rsidR="00A66A6F" w:rsidRPr="00A66A6F" w:rsidRDefault="00A66A6F" w:rsidP="00A6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mely létrejött </w:t>
      </w: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Városi Kincstár, Tiszavasvári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mint </w:t>
      </w: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gazdasági szervezettel rendelkező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költségvetési szerv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-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(a továbbiakban: Kincstár)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Címe: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4440 Tiszavasvári, Báthory u. 6.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15445964-2-15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11744144-15445964-00000000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 neve: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OTP Bank </w:t>
      </w:r>
      <w:proofErr w:type="spell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Nyrt</w:t>
      </w:r>
      <w:proofErr w:type="spell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Tiszavasvári Fiókja, </w:t>
      </w:r>
    </w:p>
    <w:p w:rsidR="00A66A6F" w:rsidRPr="00A66A6F" w:rsidRDefault="00A66A6F" w:rsidP="00A66A6F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4440 Tiszavasvári, Kossuth u. 12.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képviseletében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66A6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Krasznainé Dr. Csikós Magdolna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igazgató, valamint az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Egyesített Közművelődési Intézmény és Könyvtár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</w:t>
      </w: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mint gazdasági szervezettel részben rendelkező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intézmény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-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(a továbbiakban: Intézmény)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Címe: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4440 Tiszavasvári, Szabadság tér 1.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15834003-2-15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11774144-15834003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 neve: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OTP Bank </w:t>
      </w:r>
      <w:proofErr w:type="spell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Nyrt</w:t>
      </w:r>
      <w:proofErr w:type="spell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Tiszavasvári Fiókja, </w:t>
      </w:r>
    </w:p>
    <w:p w:rsidR="00A66A6F" w:rsidRPr="00A66A6F" w:rsidRDefault="00A66A6F" w:rsidP="00A66A6F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4440 Tiszavasvári, Kossuth u. 12.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képviseletében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A66A6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Bohács</w:t>
      </w:r>
      <w:proofErr w:type="spellEnd"/>
      <w:r w:rsidRPr="00A66A6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 József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intézményvezető között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államháztartásról szóló 2011. évi CXCV. törvény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(továbbiakban: Áht.) 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10. §</w:t>
      </w:r>
      <w:proofErr w:type="spell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-ában</w:t>
      </w:r>
      <w:proofErr w:type="spell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valamint az államháztartásról szóló törvény végrehajtására kiadott 368/2011.(XII.31) Korm. rendelet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(továbbiakban: </w:t>
      </w:r>
      <w:proofErr w:type="spellStart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Ávr</w:t>
      </w:r>
      <w:proofErr w:type="spellEnd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.)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10.§</w:t>
      </w:r>
      <w:proofErr w:type="spell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-ában</w:t>
      </w:r>
      <w:proofErr w:type="spell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foglaltak alapján a következők szerint: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u w:val="single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u w:val="single"/>
          <w:lang w:eastAsia="hu-HU"/>
        </w:rPr>
        <w:t>Előzmények: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Tiszavasvári Város Önkormányzata Képviselő-testülete a 17/2016. (I.27.) Kt. sz. határozatában döntött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Művelődési Központ és Könyvtár, valamint a Vasvári Pál Múzeum intézmények jogutóddal történő megszüntetéséről, és az Egyesített Közművelődési Intézmény és Könyvtár intézmény 2016. április 1-től történő létrehozásáról.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143/2016 (V.19.) Kt. számú határozattal elfogadva a Városi Kincstár és az Egyesített Közművelődési Intézmény és Könyvtár megállapodást kötött. 2018. évben aktualizálni szükséges jelen megállapodást.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együttműködés általános szempontjai</w:t>
      </w:r>
    </w:p>
    <w:p w:rsidR="00A66A6F" w:rsidRPr="00A66A6F" w:rsidRDefault="00A66A6F" w:rsidP="00A66A6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Kincstár és az Intézmény együttműködésének célja az, hogy a hatékony, szakszerű és ésszerűen takarékos intézményi gazdálkodás szervezeti feltételeit megteremtse.</w:t>
      </w: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1.2.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együttműködés nem csorbíthatja az </w:t>
      </w: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gazdálkodási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, szakmai döntésjogi rendszerét, önálló jogi személyiségét és felelősségét.</w:t>
      </w: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1.3.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Mindazokat a gazdálkodási feladatokat, amelyeknek szervezeti, és személyi feltételei az Intézménynél nincsenek meg, a Kincstár látja el.</w:t>
      </w: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biztosítja a szabályszerű, törvényes, valamint az önkormányzat mindenkor érvényben lévő rendelkezéseinek megfelelő gazdálkodás feltételeit.</w:t>
      </w: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D41D8C" w:rsidRDefault="00A66A6F" w:rsidP="00D41D8C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gazdálkodással kapcsolatos jogkörök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kötelezettségvállalás, pénzügyi ellenjegyzés, érvényesítés, teljesítés-igazolás, utalványozás –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gyakorlásának módját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,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valamint a készpénzkezelés és a gazdálkodással kapcsolatos egyéb feladatok részletes szabályait a Városi Kincstár által elkészített pénzügyi vonatkozású szabályzatok tartalmazzák, melyek hatálya kiterjed az Intézményre is. Ezen szabályzatokat a Városi Kincstár megküldi az intézménynek</w:t>
      </w:r>
      <w:r w:rsidR="00D41D8C" w:rsidRPr="00D41D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alkalmazás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céljából.</w:t>
      </w:r>
    </w:p>
    <w:p w:rsidR="00D41D8C" w:rsidRPr="00A66A6F" w:rsidRDefault="00D41D8C" w:rsidP="00D41D8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Kincstár a kiemelt előirányzatokról naprakész előirányzat-nyilvántartást vezet.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E6226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kötelezettségvállalások nyilvántartása a Városi Kincstárnál történik. A nyilvántartás naprakészen mutatja a folyamatban lévő kötelezettségvállalásokat és azok teljesítését. </w:t>
      </w:r>
    </w:p>
    <w:p w:rsidR="00A66A6F" w:rsidRPr="00A66A6F" w:rsidRDefault="00A66A6F" w:rsidP="00A66A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Intézményt. </w:t>
      </w:r>
    </w:p>
    <w:p w:rsidR="00A66A6F" w:rsidRPr="00A66A6F" w:rsidRDefault="00A66A6F" w:rsidP="00A66A6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analitikus nyilvántartások vezetését és a további szükséges feladatok ellátását a következők szerint végzik a felek:</w:t>
      </w:r>
    </w:p>
    <w:p w:rsidR="00A66A6F" w:rsidRPr="00A66A6F" w:rsidRDefault="00A66A6F" w:rsidP="00A66A6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2"/>
          <w:numId w:val="9"/>
        </w:num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Kincstár vezeti a felsorolt nyilvántartásokat és végzi a következő feladatokat:</w:t>
      </w:r>
    </w:p>
    <w:p w:rsidR="00A66A6F" w:rsidRPr="00A66A6F" w:rsidRDefault="00A66A6F" w:rsidP="00A66A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Kötelezettségvállalások teljes körű nyilvántartása. </w:t>
      </w:r>
    </w:p>
    <w:p w:rsidR="00A66A6F" w:rsidRPr="00A66A6F" w:rsidRDefault="00A66A6F" w:rsidP="00A66A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tárgyi eszközök analitikus nyilvántartása.</w:t>
      </w:r>
    </w:p>
    <w:p w:rsidR="00A66A6F" w:rsidRPr="00A66A6F" w:rsidRDefault="00A66A6F" w:rsidP="00A66A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Munkaügyi és személyügyi adminisztráció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(a KIRA rendszer működtetése, közalkalmazotti jogviszonnyal kapcsolatos nyilvántartások vezetése, </w:t>
      </w:r>
      <w:proofErr w:type="spellStart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biztosítotti</w:t>
      </w:r>
      <w:proofErr w:type="spellEnd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A66A6F" w:rsidRPr="00A66A6F" w:rsidRDefault="00A66A6F" w:rsidP="00A66A6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Létszám- és bérnyilvántartás.</w:t>
      </w:r>
    </w:p>
    <w:p w:rsidR="00A66A6F" w:rsidRPr="00A66A6F" w:rsidRDefault="00A66A6F" w:rsidP="00A66A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Áfa analitika, áfa bevallások készítése.</w:t>
      </w:r>
    </w:p>
    <w:p w:rsidR="00A66A6F" w:rsidRPr="00A66A6F" w:rsidRDefault="00A66A6F" w:rsidP="00A66A6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Vevő és szállító analitikák.</w:t>
      </w:r>
    </w:p>
    <w:p w:rsidR="00A66A6F" w:rsidRPr="00A66A6F" w:rsidRDefault="00A66A6F" w:rsidP="00A66A6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Bevallások elkészítése.</w:t>
      </w:r>
    </w:p>
    <w:p w:rsidR="00A66A6F" w:rsidRPr="00A66A6F" w:rsidRDefault="00A66A6F" w:rsidP="00A66A6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Leltárak kiértékelése.</w:t>
      </w:r>
    </w:p>
    <w:p w:rsidR="00A66A6F" w:rsidRPr="00A66A6F" w:rsidRDefault="00A66A6F" w:rsidP="00A66A6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Előírt pénzügyi szabályzatok elkészítése.</w:t>
      </w:r>
    </w:p>
    <w:p w:rsidR="00A66A6F" w:rsidRPr="00A66A6F" w:rsidRDefault="00A66A6F" w:rsidP="00A66A6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Bevételi nyilvántartások vezetése</w:t>
      </w:r>
    </w:p>
    <w:p w:rsidR="00A66A6F" w:rsidRPr="00A66A6F" w:rsidRDefault="00A66A6F" w:rsidP="00A66A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color w:val="000000"/>
          <w:sz w:val="23"/>
          <w:szCs w:val="20"/>
          <w:lang w:eastAsia="hu-HU"/>
        </w:rPr>
        <w:t>A gazdálkodás eredményességének rendszeres elemzése, értékelése, a hatékonyság, az</w:t>
      </w:r>
      <w:r w:rsidRPr="00A66A6F">
        <w:rPr>
          <w:rFonts w:ascii="Times New Roman" w:eastAsia="Times New Roman" w:hAnsi="Times New Roman" w:cs="Times New Roman"/>
          <w:sz w:val="23"/>
          <w:szCs w:val="20"/>
          <w:lang w:eastAsia="hu-HU"/>
        </w:rPr>
        <w:t xml:space="preserve"> ésszerű és takarékos gazdálkodás biztosításának érdekében.</w:t>
      </w:r>
    </w:p>
    <w:p w:rsidR="00A66A6F" w:rsidRPr="00A66A6F" w:rsidRDefault="00A66A6F" w:rsidP="00A66A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3"/>
          <w:szCs w:val="20"/>
          <w:lang w:eastAsia="hu-HU"/>
        </w:rPr>
        <w:t>Költségfelosztás, és könyvelés költségfelosztási szabályzat alapján</w:t>
      </w:r>
    </w:p>
    <w:p w:rsidR="00A66A6F" w:rsidRPr="00A66A6F" w:rsidRDefault="00A66A6F" w:rsidP="00A66A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color w:val="000000"/>
          <w:sz w:val="23"/>
          <w:szCs w:val="20"/>
          <w:lang w:eastAsia="hu-HU"/>
        </w:rPr>
        <w:t>A megszűnt jogelőd intézményekkel kapcsolatos adatszolgáltatások elkészítése</w:t>
      </w:r>
    </w:p>
    <w:p w:rsidR="00A66A6F" w:rsidRDefault="00A66A6F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hu-HU"/>
        </w:rPr>
      </w:pPr>
    </w:p>
    <w:p w:rsidR="008B7622" w:rsidRPr="00A66A6F" w:rsidRDefault="008B7622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0"/>
          <w:lang w:eastAsia="hu-HU"/>
        </w:rPr>
      </w:pPr>
      <w:bookmarkStart w:id="0" w:name="_GoBack"/>
      <w:bookmarkEnd w:id="0"/>
    </w:p>
    <w:p w:rsidR="00A66A6F" w:rsidRPr="00A66A6F" w:rsidRDefault="00A66A6F" w:rsidP="00A66A6F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Az intézmény vezeti a felsorolt nyilvántartásokat, és végzi a következő feladatokat: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A66A6F" w:rsidRPr="00A66A6F" w:rsidRDefault="00A66A6F" w:rsidP="00A66A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Az alapító okiratban meghatározott bérbeadás jogának gyakorlásával összefüggő feladatok.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Leltárak felvétele a Kincstár által kiadott leltározási utasításban foglaltak szerint.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Selejtezési javaslatok készítése.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Selejtezés bonyolítása, dokumentálása.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Előirányzat-módosítás kezdeményezése.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Készletbeszerzés és szolgáltatás megrendelése.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anyagok, készletek </w:t>
      </w:r>
      <w:r w:rsidRPr="008B762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(pl. irodaszerek, fénymásolási, informatikai kellékanyagok, tisztítószerek, takarító eszközök, stb.)</w:t>
      </w: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analitikus nyilvántartása. 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Szabadság nyilvántartás, jelenléti ívek vezetése, havi összesítése, ezen adatok továbbítása a Kincstárhoz.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Számlák kibocsátása, bevételek beszedése, az intézményben kezelt szigorú számadású nyomtatványok nyilvántartása.</w:t>
      </w:r>
    </w:p>
    <w:p w:rsidR="00A66A6F" w:rsidRPr="008B7622" w:rsidRDefault="00A66A6F" w:rsidP="008B7622">
      <w:pPr>
        <w:pStyle w:val="Listaszerbekezds"/>
        <w:numPr>
          <w:ilvl w:val="0"/>
          <w:numId w:val="1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622">
        <w:rPr>
          <w:rFonts w:ascii="Times New Roman" w:eastAsia="Times New Roman" w:hAnsi="Times New Roman" w:cs="Times New Roman"/>
          <w:sz w:val="24"/>
          <w:szCs w:val="24"/>
          <w:lang w:eastAsia="hu-HU"/>
        </w:rPr>
        <w:t>Káresemények bejelentése a biztosító felé a fenntartón keresztül.</w:t>
      </w:r>
    </w:p>
    <w:p w:rsidR="00A66A6F" w:rsidRPr="00A66A6F" w:rsidRDefault="00A66A6F" w:rsidP="00A66A6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0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Intézmény által teljesített adatszolgáltatások és a saját nyilvántartási rendszerének valódiságáért az intézmény vezetője, míg az egyéb pénzügyi adatszolgáltatások és információk tekintetében a Kincstár vezetője a felelős.</w:t>
      </w:r>
    </w:p>
    <w:p w:rsidR="00A66A6F" w:rsidRPr="00A66A6F" w:rsidRDefault="00A66A6F" w:rsidP="00A66A6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Kincstár gondoskodik arról, hogy a gazdálkodással kapcsolatos állami, önkormányzati szabályozások eljussanak az Intézményhez, és segíti azok gyakorlati végrehajtását.</w:t>
      </w:r>
    </w:p>
    <w:p w:rsidR="00A66A6F" w:rsidRDefault="00E6226B" w:rsidP="00E622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ügyintézés végett. Az intézmény a teljesítésigazolással ellátott, engedélyezett számlákat a kézhezvételtől számított </w:t>
      </w:r>
      <w:r w:rsidR="00A66A6F"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 napon belül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köteles a Városi Kincstár részére megküldeni. </w:t>
      </w:r>
    </w:p>
    <w:p w:rsidR="00A66A6F" w:rsidRDefault="00E6226B" w:rsidP="00E622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</w:t>
      </w:r>
      <w:r w:rsidR="00A66A6F" w:rsidRPr="00A6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önálló bankszámlával, ehhez kapcsolódó </w:t>
      </w:r>
      <w:proofErr w:type="spellStart"/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alszámlákkal</w:t>
      </w:r>
      <w:proofErr w:type="spellEnd"/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házipénztárral rendelkezik. A pénzforgalom lebonyolítását mind a bankszámlák, mind a pénztár tekintetében a Kincstár látja el a pénzkezelési szabályzatban foglaltaknak megfelelően. </w:t>
      </w:r>
    </w:p>
    <w:p w:rsidR="00A66A6F" w:rsidRDefault="00E6226B" w:rsidP="00E622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forrásfelhasználás szempontjaira.</w:t>
      </w:r>
    </w:p>
    <w:p w:rsidR="00A66A6F" w:rsidRPr="00A66A6F" w:rsidRDefault="00E6226B" w:rsidP="00E622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E6226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Városi Kincstár és az intézmény vezetője vagy az általa megbízott helyettes mindenkor együttműködik </w:t>
      </w:r>
      <w:r w:rsidRPr="00E6226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pénzügyi szabályzatoknak megfelelően. Munkaügyi kérdésekben a Városi Kincstár igazolja, hogy az álláshely és a </w:t>
      </w:r>
      <w:proofErr w:type="gramStart"/>
      <w:r w:rsidRPr="00E6226B">
        <w:rPr>
          <w:rFonts w:ascii="Times New Roman" w:eastAsia="Times New Roman" w:hAnsi="Times New Roman" w:cs="Times New Roman"/>
          <w:sz w:val="24"/>
          <w:szCs w:val="20"/>
          <w:lang w:eastAsia="hu-HU"/>
        </w:rPr>
        <w:t>bér rendelkezésre</w:t>
      </w:r>
      <w:proofErr w:type="gramEnd"/>
      <w:r w:rsidRPr="00E6226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áll-e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A66A6F" w:rsidRPr="00A66A6F" w:rsidRDefault="00A66A6F" w:rsidP="00D54A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  <w:sectPr w:rsidR="00A66A6F" w:rsidRPr="00A66A6F" w:rsidSect="00A66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6A6F" w:rsidRPr="00A66A6F" w:rsidRDefault="00A66A6F" w:rsidP="00D54A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együttműködés területei, feladatai a gazdálkodás során</w:t>
      </w:r>
    </w:p>
    <w:p w:rsidR="00A66A6F" w:rsidRPr="00A66A6F" w:rsidRDefault="00A66A6F" w:rsidP="00A66A6F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éves költségvetés tervezése</w:t>
      </w:r>
    </w:p>
    <w:p w:rsidR="00A66A6F" w:rsidRPr="00A66A6F" w:rsidRDefault="00A66A6F" w:rsidP="00A66A6F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központi költségvetésről szóló törvényben biztosított központi költségvetési támogatásokhoz kapcsolódó mutatószámokról, létszámadatokról az Intézmény vezetője közvetlenül szolgáltat adatokat az irányító szervnek.</w:t>
      </w:r>
    </w:p>
    <w:p w:rsidR="00A66A6F" w:rsidRPr="00A66A6F" w:rsidRDefault="00A66A6F" w:rsidP="00A66A6F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irányító szerv által meghatározott időpontig:</w:t>
      </w:r>
    </w:p>
    <w:p w:rsidR="00A66A6F" w:rsidRPr="00A66A6F" w:rsidRDefault="00E6226B" w:rsidP="00E6226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Az intézményvezető javaslatára a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Kincstár elkészíti a költségvetés tervezetet, melyet egyeztet az Intézménnyel, majd eljuttat az önkormányzathoz. Ezt követően egyeztető tárgyalást folytat</w:t>
      </w:r>
      <w:r w:rsidR="00A66A6F" w:rsidRPr="00A66A6F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hivatallal az önállóan működő intézmény vezetője, a Városi Kincstár igazgatója és gazdasági vezetője jelenlétében.</w:t>
      </w:r>
    </w:p>
    <w:p w:rsidR="00A66A6F" w:rsidRDefault="00E6226B" w:rsidP="00E6226B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b.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vezetője az önkormányzat költségvetési rendelet-tervezetének összeállításához az önállóan működő intézmény vezetőjével együttműködve információt szolgáltat a jegyző számára.</w:t>
      </w:r>
    </w:p>
    <w:p w:rsidR="00E6226B" w:rsidRDefault="00E6226B" w:rsidP="00E6226B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622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2.1.3.</w:t>
      </w:r>
      <w:r w:rsidRPr="00E6226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vezetője az önkormányzat költségvetési rendelet-tervezetének összeállításá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hoz az intézmény vezetőjével eg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yüt</w:t>
      </w:r>
      <w:r w:rsidR="00D54ABF">
        <w:rPr>
          <w:rFonts w:ascii="Times New Roman" w:eastAsia="Times New Roman" w:hAnsi="Times New Roman" w:cs="Times New Roman"/>
          <w:sz w:val="24"/>
          <w:szCs w:val="20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működve információt szolgáltat a jegyző számára.</w:t>
      </w:r>
    </w:p>
    <w:p w:rsidR="00A66A6F" w:rsidRPr="00A66A6F" w:rsidRDefault="00E6226B" w:rsidP="00E6226B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54AB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2.1.4.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az önállóan működő intézménnyel együttműködve figyelemmel kíséri az éves költségvetés teljesítését, és számításokat végez a következő évi intézményi előirányzatok tervezéséhez.</w:t>
      </w:r>
    </w:p>
    <w:p w:rsidR="00A66A6F" w:rsidRPr="00A66A6F" w:rsidRDefault="00A66A6F" w:rsidP="00A66A6F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éves költségvetési előirányzatok megváltoztatása</w:t>
      </w:r>
    </w:p>
    <w:p w:rsidR="00A66A6F" w:rsidRPr="00A66A6F" w:rsidRDefault="00A66A6F" w:rsidP="00A66A6F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Képviselő-testület által meghatározott esetekben az előirányzat felhasználási jogkörét önállóan gyakorolja és a Kincstáron keresztül kezdeményezheti az előirányzat módosítását.</w:t>
      </w:r>
    </w:p>
    <w:p w:rsidR="00A66A6F" w:rsidRPr="00A66A6F" w:rsidRDefault="00A66A6F" w:rsidP="00A66A6F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saját hatáskörben végrehajtott előirányzatok módosítását a költségvetési rendeletben meghatározott időpontig az Intézmény vezetője és a Kincstár gazdasági vezetője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- a szükségesség indoklása mellett -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fenntartó felé írásban kezdeményezi. Az előirányzat módosítási kérelmekről a Városi Kincstár gazdasági vezetője és az intézményvezető minden esetben egyeztet.</w:t>
      </w:r>
    </w:p>
    <w:p w:rsidR="00A66A6F" w:rsidRPr="00A66A6F" w:rsidRDefault="00A66A6F" w:rsidP="00A66A6F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által elrendelt előirányzat-módosítás végrehajtásáért az Intézmény vezetője és a Kincstár vezetője együttesen felelős.</w:t>
      </w:r>
    </w:p>
    <w:p w:rsidR="00A66A6F" w:rsidRPr="00A66A6F" w:rsidRDefault="00A66A6F" w:rsidP="00A66A6F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éves költségvetésben engedélyezett személyi juttatások előirányzata év közben a jogszabályban foglaltak szerint változtatható meg.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kiadások teljesítése, bevételek beszedése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kötelezettségvállalás rendje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D54ABF" w:rsidP="00D54AB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3.1.1. </w:t>
      </w:r>
      <w:r w:rsidR="00A66A6F"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Kötelezettséget </w:t>
      </w:r>
      <w:r w:rsidRPr="00A6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vezetője csak írásban vállalhat, a Kincstár gazdasági vezetője, vagy az általa megbízott személynek a pénzügyi ellenjegyzése mellett.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b) Amennyiben a kötelezettségvállalásra a Kincstár szerint nincs fedezet, a pénzügyi ellenjegyző erről írásban tájékoztatja a kötelezettségvállalót. A kötelezettségvállaló gondoskodik a kötelezettségvállalás előirányzatának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átcsoportosítással, vagy </w:t>
      </w:r>
      <w:proofErr w:type="spellStart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pótelőirányzati</w:t>
      </w:r>
      <w:proofErr w:type="spellEnd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kérelem benyújtásával történő –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c) Ha a kötelezettségvállalásnak van fedezete, akkor a Kincsár </w:t>
      </w:r>
      <w:proofErr w:type="spell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ellenjegyzi</w:t>
      </w:r>
      <w:proofErr w:type="spell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valamennyi fél által szabályosan aláírt kötelezettségvállalási dokumentum alapján felvezeti az Intézmény kötelezettségvállalás nyilvántartásába.</w:t>
      </w:r>
    </w:p>
    <w:p w:rsidR="00A66A6F" w:rsidRPr="00A66A6F" w:rsidRDefault="00A66A6F" w:rsidP="00A66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személyi juttatások tekintetében a költségvetésben cím szerint nem szereplő összegekre </w:t>
      </w: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előirányzat-módosításokat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intézmény a Kincstáron keresztül kezdeményezi.</w:t>
      </w:r>
    </w:p>
    <w:p w:rsidR="00A66A6F" w:rsidRPr="00A66A6F" w:rsidRDefault="00A66A6F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utalványozás rendje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D54ABF" w:rsidP="00D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3.2.1.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kiadások teljesítésének, bevételek beszedésének, vagy elszámolásának elrendelésére </w:t>
      </w:r>
      <w:r w:rsidR="00A66A6F"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(a továbbiakban: utalványozás)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érvényesített okmány alapján az önállóan működő intézmény vezetője jogosult, aki </w:t>
      </w:r>
      <w:proofErr w:type="gramStart"/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ezen</w:t>
      </w:r>
      <w:proofErr w:type="gramEnd"/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jogkörét a Városi Kincstár</w:t>
      </w:r>
      <w:r w:rsidR="00E6226B" w:rsidRPr="00E6226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igazgatójára ruházza át. Az Intézmény számlájáról csak és kizárólag olyan kifizetés teljesíthető, melynek bizonylatán az intézményvezető aláírásával a kifizetést engedélyezi. 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Pénzügyi teljesítésre az utalványozás után kerülhet sor.</w:t>
      </w: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ellenjegyzés rendje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E6226B" w:rsidP="00E622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3.3.1.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kötelezettségvállalás pénzügyi ellenjegyzésére a Kincstár gazdasági vezetője, vagy az általa írásban megbízott személy jogosult.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pénzügyi ellenjegyző az ellenjegyzés előtt meggyőződik arról, hogy</w:t>
      </w:r>
    </w:p>
    <w:p w:rsidR="00A66A6F" w:rsidRPr="00A66A6F" w:rsidRDefault="00A66A6F" w:rsidP="00A66A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2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A6F">
        <w:rPr>
          <w:rFonts w:ascii="Times New Roman" w:hAnsi="Times New Roman" w:cs="Times New Roman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A66A6F" w:rsidRPr="00A66A6F" w:rsidRDefault="00A66A6F" w:rsidP="00A66A6F">
      <w:pPr>
        <w:numPr>
          <w:ilvl w:val="1"/>
          <w:numId w:val="2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A6F">
        <w:rPr>
          <w:rFonts w:ascii="Times New Roman" w:hAnsi="Times New Roman" w:cs="Times New Roman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A66A6F" w:rsidRPr="00A66A6F" w:rsidRDefault="00A66A6F" w:rsidP="00A66A6F">
      <w:pPr>
        <w:numPr>
          <w:ilvl w:val="1"/>
          <w:numId w:val="2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A6F">
        <w:rPr>
          <w:rFonts w:ascii="Times New Roman" w:hAnsi="Times New Roman" w:cs="Times New Roman"/>
          <w:sz w:val="24"/>
          <w:szCs w:val="24"/>
        </w:rPr>
        <w:t>a kötelezettségvállalás nem sérti-e a gazdálkodásra vonatkozó szabályokat.</w:t>
      </w:r>
    </w:p>
    <w:p w:rsidR="00A66A6F" w:rsidRPr="00A66A6F" w:rsidRDefault="00A66A6F" w:rsidP="00A66A6F">
      <w:pPr>
        <w:tabs>
          <w:tab w:val="num" w:pos="567"/>
        </w:tabs>
        <w:spacing w:after="0" w:line="240" w:lineRule="auto"/>
        <w:ind w:left="99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érvényesítés és teljesítés igazolás rendje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3.4.1.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kiadás teljesítésének előtt a rendelkezésre álló okmányok alapján ellenőrizni és érvényesíteni kell azok jogosságát, összegszerűségét, a fedezet meglétét, és azt, hogy az előírt alaki és tartalmi követelményeket betartották-e. Az érvényesítést a Kincstár ezzel a jogkörrel megbízott munkatársa végzi. Az érvényesítés a teljesítés igazolásán alapul.</w:t>
      </w: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E6226B" w:rsidP="00E622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3.4.2.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kiadás teljesítése 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A szakmai teljesítést a számlára rávezetett </w:t>
      </w:r>
      <w:r w:rsidR="00A66A6F"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proofErr w:type="gramStart"/>
      <w:r w:rsidR="00A66A6F"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</w:t>
      </w:r>
      <w:proofErr w:type="gramEnd"/>
      <w:r w:rsidR="00A66A6F"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teljesítést igazolom”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megjelöléssel, az igazolás dátumának feltüntetésével és az arra jogosult személy aláírásával kell igazolni, vagy külön írásbeli teljesítés igazolás benyújtásával. </w:t>
      </w:r>
    </w:p>
    <w:p w:rsidR="00A66A6F" w:rsidRPr="00A66A6F" w:rsidRDefault="00A66A6F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E6226B" w:rsidP="00E6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3.4.3. 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szakmai teljesítés igazolása során mennyiségileg és minőségileg meg kell győződni arról, hogy:</w:t>
      </w:r>
    </w:p>
    <w:p w:rsidR="00A66A6F" w:rsidRPr="00A66A6F" w:rsidRDefault="00A66A6F" w:rsidP="00A66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megrendelt eszközöket és készleteket leszállították-e, az átvétel igazolása és a nyilvántartásba vétel megtörtént-e.</w:t>
      </w:r>
    </w:p>
    <w:p w:rsidR="00A66A6F" w:rsidRPr="00A66A6F" w:rsidRDefault="00A66A6F" w:rsidP="00A66A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teljesített szolgáltatás, illetve elvégzett munka a kötelezettségvállalás tartalmának megfelel-e.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személyi juttatásokkal és a munkaerővel történő gazdálkodás szabályai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4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önállóan működő intézmény vezetője önálló bérgazdálkodói jogkört gyakorol.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4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képviselő-testülete által a költségvetési rendelettel jóváhagyott bér- és létszámkerettel az intézmény önállóan gazdálkodik. Üres álláshelyre csak az adott munkakör betöltésére jogszabályban előírt képesítéssel rendelkező személy nevezhető ki.</w:t>
      </w:r>
    </w:p>
    <w:p w:rsidR="00A66A6F" w:rsidRPr="00A66A6F" w:rsidRDefault="00A66A6F" w:rsidP="00A66A6F">
      <w:p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4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betöltetlen álláshelyekre jutó személyi juttatások előirányzatával úgy kell gazdálkodni, hogy az álláshely az év bármely időpontjában betölthető legyen.</w:t>
      </w:r>
    </w:p>
    <w:p w:rsidR="00A66A6F" w:rsidRPr="00A66A6F" w:rsidRDefault="00A66A6F" w:rsidP="00A66A6F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4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tartósan üres álláshelyekre jutó személyi juttatások előirányzata év közben jutalmazásra nem használható fel, az kizárólag a feladatellátás folyamatos vitelét szolgáló többletmunka díjazására, jogszabály szerinti formának megfelelő személyi juttatásokra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(helyettesítési díj, túlóra)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fordítható.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4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A66A6F" w:rsidRPr="00A66A6F" w:rsidRDefault="00A66A6F" w:rsidP="00A66A6F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4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ellenjegyzési jogkör gyakorlása során a Kincstár biztosítja, hogy a munkaerő- és a bérgazdálkodás a jogszabályoknak, belső szabályzatoknak és a Képviselő-testület döntéseinek megfelelően történjen.</w:t>
      </w:r>
    </w:p>
    <w:p w:rsidR="00A66A6F" w:rsidRPr="00A66A6F" w:rsidRDefault="00A66A6F" w:rsidP="00A66A6F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E6226B">
      <w:pPr>
        <w:numPr>
          <w:ilvl w:val="1"/>
          <w:numId w:val="14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Intézmény, szakmai alapfeladata ellátása során, szellemi munka szolgáltatási szerződéssel történő igénybevételére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– dologi kiadások között tervezett és elszámolt kiadásra –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szerződést külső személlyel, szervezettel, csak jogszabályban, vagy a képviselő-testület által meghatározott feltételek szerinti feladatok elvégzésére köthet.</w:t>
      </w:r>
    </w:p>
    <w:p w:rsidR="00A66A6F" w:rsidRPr="00A66A6F" w:rsidRDefault="00A66A6F" w:rsidP="00A66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egyéb nyilvántartások vezetésének rendje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tárgyi eszközök analitikus nyilvántartását a Kincstár vezeti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(elkészíti az állományváltozás nyilvántartásba vételéhez szükséges bizonylatokat: üzembe helyezés, állományba vétel, állományból történő kivezetés, térítés nélküli átadás-átvétel</w:t>
      </w:r>
      <w:proofErr w:type="gramStart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,  értékcsökkenés</w:t>
      </w:r>
      <w:proofErr w:type="gramEnd"/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elszámolása, stb.). </w:t>
      </w: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leltárfelvételt a Kincstár iránymutatása alapján az Intézmény végzi. A Kincstár közreműködik a leltárak feldolgozásában.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végzi el az esedékes selejtezéseket és gondoskodik azok előírásoknak megfelelő bizonylatolásáról, a bizonylatoknak a Városi Kincstár részére történő eljuttatásáról.</w:t>
      </w:r>
    </w:p>
    <w:p w:rsidR="00A66A6F" w:rsidRPr="00A66A6F" w:rsidRDefault="00A66A6F" w:rsidP="00A66A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5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 leltározási és selejtezési feladatok előkészítése és végrehajtása a leltározási és selejtezési szabályzatban foglaltak szerint történik.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5.5.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analitikus nyilvántartások vezetése a Kincstár számlarendjében foglaltaknak megfelelően történik.</w:t>
      </w: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készpénzkezelés rendje</w:t>
      </w: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6"/>
        </w:num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házipénztárát a Városi Kincstár pénztárosa kezeli a Pénzkezelési szabályzatban rögzítetteknek megfelelően.</w:t>
      </w:r>
    </w:p>
    <w:p w:rsidR="00A66A6F" w:rsidRPr="00A66A6F" w:rsidRDefault="00A66A6F" w:rsidP="00A66A6F">
      <w:p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6"/>
        </w:num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készpénzben történő kifizetések lebonyolítására a házipénztárból</w:t>
      </w:r>
      <w:r w:rsidRPr="00A66A6F">
        <w:rPr>
          <w:rFonts w:ascii="Times New Roman" w:eastAsia="Times New Roman" w:hAnsi="Times New Roman" w:cs="Times New Roman"/>
          <w:strike/>
          <w:sz w:val="24"/>
          <w:szCs w:val="20"/>
          <w:lang w:eastAsia="hu-HU"/>
        </w:rPr>
        <w:t xml:space="preserve"> 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jogosult ellátmányt felvenni, mellyel a felvételtől számított 30 napon belül, de legkésőbb a tárgyhó utolsó munkanapján el kell számolni. </w:t>
      </w:r>
    </w:p>
    <w:p w:rsidR="00A66A6F" w:rsidRPr="00A66A6F" w:rsidRDefault="00A66A6F" w:rsidP="00A66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6"/>
        </w:num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az általa készpénzben beszedett bevételeket kiadásai teljesítésére nem fordíthatja, azt köteles a házipénztárba, vagy az Intézmény bankszámlájára teljes egészében befizetni. A beszedett összeg őrzéséért a vezető által beszedéssel megbízott dolgozó teljes anyagi felelősséggel tartozik.</w:t>
      </w:r>
    </w:p>
    <w:p w:rsidR="00A66A6F" w:rsidRPr="00A66A6F" w:rsidRDefault="00A66A6F" w:rsidP="00A66A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lastRenderedPageBreak/>
        <w:t>A felújítási, beruházási tevékenységek tervezése, bonyolítása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2332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7.1.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felújítások és beruházások lebonyolítása az Intézmény feladatát képezi.</w:t>
      </w: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8.</w:t>
      </w: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>A beszámolási kötelezettség teljesítése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8.1.</w:t>
      </w: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A költségvetés végrehajtásáról az éves költségvetési beszámolót, a mérleg alátámasztását szolgáló kiegészítő mellékleteket, valamint a szöveges indoklást a Kincstár készíti el.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66A6F" w:rsidRPr="00A66A6F" w:rsidRDefault="00A66A6F" w:rsidP="00A66A6F">
      <w:pPr>
        <w:numPr>
          <w:ilvl w:val="1"/>
          <w:numId w:val="18"/>
        </w:numPr>
        <w:tabs>
          <w:tab w:val="clear" w:pos="360"/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központi költségvetésről szóló törvényben biztosított központi költségvetési támogatások elszámolásához a Kincstár szolgáltat pénzügyi adatokat a fenntartó részére, azonban a támogatások jogszabályoknak megfelelő felhasználásáért az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Intézmény vezetője felel.   </w:t>
      </w:r>
    </w:p>
    <w:p w:rsidR="00A66A6F" w:rsidRPr="00A66A6F" w:rsidRDefault="00A66A6F" w:rsidP="00A6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8.3.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beszámolóhoz szükséges egyéb kiegészítő információkat </w:t>
      </w:r>
      <w:r w:rsidRPr="00A66A6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(pld. a feladatmutatók állományának alakulása)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Intézmény vezetője olyan határidővel köteles szolgáltatni, hogy a Kincstár beszámolási kötelezettségének határidőben eleget tudjon tenni.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 xml:space="preserve">9. </w:t>
      </w: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 xml:space="preserve">Információáramlás, </w:t>
      </w:r>
      <w:proofErr w:type="spellStart"/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-szolgáltatás</w:t>
      </w:r>
      <w:proofErr w:type="spellEnd"/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9.1.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rendszeresen ismétlődő adat- és információszolgáltatás az alábbi feladatokhoz kapcsolódik: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numPr>
          <w:ilvl w:val="0"/>
          <w:numId w:val="5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tervezéshez.</w:t>
      </w:r>
    </w:p>
    <w:p w:rsidR="00A66A6F" w:rsidRPr="00A66A6F" w:rsidRDefault="00A66A6F" w:rsidP="00A66A6F">
      <w:pPr>
        <w:widowControl w:val="0"/>
        <w:numPr>
          <w:ilvl w:val="0"/>
          <w:numId w:val="5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előirányzatok évközi módosításához.</w:t>
      </w:r>
    </w:p>
    <w:p w:rsidR="00A66A6F" w:rsidRPr="00A66A6F" w:rsidRDefault="00A66A6F" w:rsidP="00A66A6F">
      <w:pPr>
        <w:widowControl w:val="0"/>
        <w:numPr>
          <w:ilvl w:val="0"/>
          <w:numId w:val="5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előirányzatok éven belüli teljesítésének, illetve felhasználásának ütemezéséhez.</w:t>
      </w:r>
    </w:p>
    <w:p w:rsidR="00A66A6F" w:rsidRPr="00A66A6F" w:rsidRDefault="00A66A6F" w:rsidP="00A66A6F">
      <w:pPr>
        <w:widowControl w:val="0"/>
        <w:numPr>
          <w:ilvl w:val="0"/>
          <w:numId w:val="5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Pénzellátáshoz.</w:t>
      </w:r>
    </w:p>
    <w:p w:rsidR="00A66A6F" w:rsidRPr="00A66A6F" w:rsidRDefault="00A66A6F" w:rsidP="00A66A6F">
      <w:pPr>
        <w:widowControl w:val="0"/>
        <w:numPr>
          <w:ilvl w:val="0"/>
          <w:numId w:val="5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folyamatok alakulásának évközi megfigyeléséhez.</w:t>
      </w:r>
    </w:p>
    <w:p w:rsidR="00A66A6F" w:rsidRPr="00A66A6F" w:rsidRDefault="00A66A6F" w:rsidP="00A66A6F">
      <w:pPr>
        <w:widowControl w:val="0"/>
        <w:numPr>
          <w:ilvl w:val="0"/>
          <w:numId w:val="5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beszámoláshoz.</w:t>
      </w:r>
    </w:p>
    <w:p w:rsidR="00A66A6F" w:rsidRPr="00A66A6F" w:rsidRDefault="00A66A6F" w:rsidP="00A66A6F">
      <w:pPr>
        <w:widowControl w:val="0"/>
        <w:numPr>
          <w:ilvl w:val="0"/>
          <w:numId w:val="5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adatgyűjtéshez.</w:t>
      </w: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9.2.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adatszolgáltatások elvégzése elsődlegesen a Kincstár feladata. A továbbított adatok </w:t>
      </w:r>
      <w:proofErr w:type="spell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teljeskörűségéért</w:t>
      </w:r>
      <w:proofErr w:type="spell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költségvetési kapcsolatok bemutatásának valódiságáért az Intézmény és a Kincstár vezetője közös felelősséget visel.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9.3.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 rendeletében meghatározott tartozásállományra nézve az önkormányzat részére a Kincstár teljesíti az adatszolgáltatást.</w:t>
      </w: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10.</w:t>
      </w:r>
      <w:r w:rsidRPr="00A66A6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>Vagyonkezelés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10.1.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önállóan működő költségvetési intézmény köteles a rábízott vagyonnal rendeltetésszerűen gazdálkodni, annak állagát, értékét védeni.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10.2.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Intézmény a használatába adott vagyonnal, az Áht. </w:t>
      </w:r>
      <w:proofErr w:type="gram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proofErr w:type="gram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</w:t>
      </w:r>
      <w:proofErr w:type="spellStart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Ávr</w:t>
      </w:r>
      <w:proofErr w:type="spellEnd"/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., valamint az önkormányzat rendeleteiben foglaltak szerint gazdálkodik az alapító okiratban szereplő feladatainak ellátása érdekében.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10.3.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Intézmény kezelésében lévő vagyon analitikus nyilvántartását a Kincstár végzi.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2332A7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10.4.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Intézmény feladatainak ellátását szolgáló tárgyi eszközök karbantartását </w:t>
      </w:r>
      <w:r w:rsidRPr="00A66A6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elsődlegesen az Intézmény a saját állományában lévő karbantartóval végzi</w:t>
      </w:r>
      <w:r w:rsidRPr="00A66A6F"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hu-HU"/>
        </w:rPr>
        <w:t xml:space="preserve"> 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2332A7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10.5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A66A6F"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analitikus nyilvántartások szerinti tárgyi eszközök és készletek leltárfelelőse az Intézmény, azokért anyagi felelősséggel tartozik.</w:t>
      </w: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Hatályba lépés:</w:t>
      </w: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együttműködési megállapodás 2018. július 1. napján lép hatályba.  </w:t>
      </w: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………………………..………….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………………..……………………</w:t>
      </w: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Városi Kincstár, Tiszavasvári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EKIK</w:t>
      </w: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Krasznainé dr. Csikós Magdolna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spellStart"/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Bohács</w:t>
      </w:r>
      <w:proofErr w:type="spellEnd"/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József</w:t>
      </w: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igazgató</w:t>
      </w:r>
      <w:proofErr w:type="gramEnd"/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intézményvezető</w:t>
      </w: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Jóváhagyás:</w:t>
      </w: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</w:t>
      </w:r>
      <w:r w:rsidR="002332A7" w:rsidRPr="002332A7">
        <w:rPr>
          <w:rFonts w:ascii="Times New Roman" w:eastAsia="Times New Roman" w:hAnsi="Times New Roman" w:cs="Times New Roman"/>
          <w:sz w:val="24"/>
          <w:szCs w:val="20"/>
          <w:lang w:eastAsia="hu-HU"/>
        </w:rPr>
        <w:t>176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 (VI</w:t>
      </w:r>
      <w:r w:rsidR="002332A7" w:rsidRPr="002332A7">
        <w:rPr>
          <w:rFonts w:ascii="Times New Roman" w:eastAsia="Times New Roman" w:hAnsi="Times New Roman" w:cs="Times New Roman"/>
          <w:sz w:val="24"/>
          <w:szCs w:val="20"/>
          <w:lang w:eastAsia="hu-HU"/>
        </w:rPr>
        <w:t>.28.</w:t>
      </w:r>
      <w:r w:rsidRPr="00A66A6F">
        <w:rPr>
          <w:rFonts w:ascii="Times New Roman" w:eastAsia="Times New Roman" w:hAnsi="Times New Roman" w:cs="Times New Roman"/>
          <w:sz w:val="24"/>
          <w:szCs w:val="20"/>
          <w:lang w:eastAsia="hu-HU"/>
        </w:rPr>
        <w:t>) Kt. számú határozatával az együttműködési megállapodást jóváhagyta.</w:t>
      </w: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………………………………….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…………………………………</w:t>
      </w: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Sipos Ibolya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Badics Ildikó</w:t>
      </w: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általános</w:t>
      </w:r>
      <w:proofErr w:type="gramEnd"/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helyettesítésre megbízott</w:t>
      </w: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jegyző</w:t>
      </w:r>
    </w:p>
    <w:p w:rsidR="00A66A6F" w:rsidRPr="00A66A6F" w:rsidRDefault="00A66A6F" w:rsidP="00A66A6F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</w:t>
      </w:r>
      <w:proofErr w:type="gramStart"/>
      <w:r w:rsidRPr="00A66A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alpolgármester</w:t>
      </w:r>
      <w:proofErr w:type="gramEnd"/>
    </w:p>
    <w:p w:rsidR="00A66A6F" w:rsidRPr="00A66A6F" w:rsidRDefault="00A66A6F" w:rsidP="00A6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D72D5" w:rsidRDefault="005D72D5"/>
    <w:sectPr w:rsidR="005D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82" w:rsidRDefault="00386F82" w:rsidP="00386F82">
      <w:pPr>
        <w:spacing w:after="0" w:line="240" w:lineRule="auto"/>
      </w:pPr>
      <w:r>
        <w:separator/>
      </w:r>
    </w:p>
  </w:endnote>
  <w:endnote w:type="continuationSeparator" w:id="0">
    <w:p w:rsidR="00386F82" w:rsidRDefault="00386F82" w:rsidP="0038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82" w:rsidRDefault="00386F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377872"/>
      <w:docPartObj>
        <w:docPartGallery w:val="Page Numbers (Bottom of Page)"/>
        <w:docPartUnique/>
      </w:docPartObj>
    </w:sdtPr>
    <w:sdtEndPr/>
    <w:sdtContent>
      <w:p w:rsidR="00386F82" w:rsidRDefault="00386F82">
        <w:pPr>
          <w:pStyle w:val="llb"/>
          <w:jc w:val="center"/>
        </w:pPr>
      </w:p>
      <w:p w:rsidR="00386F82" w:rsidRDefault="00386F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22">
          <w:rPr>
            <w:noProof/>
          </w:rPr>
          <w:t>10</w:t>
        </w:r>
        <w:r>
          <w:fldChar w:fldCharType="end"/>
        </w:r>
      </w:p>
    </w:sdtContent>
  </w:sdt>
  <w:p w:rsidR="00386F82" w:rsidRDefault="00386F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82" w:rsidRDefault="00386F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82" w:rsidRDefault="00386F82" w:rsidP="00386F82">
      <w:pPr>
        <w:spacing w:after="0" w:line="240" w:lineRule="auto"/>
      </w:pPr>
      <w:r>
        <w:separator/>
      </w:r>
    </w:p>
  </w:footnote>
  <w:footnote w:type="continuationSeparator" w:id="0">
    <w:p w:rsidR="00386F82" w:rsidRDefault="00386F82" w:rsidP="0038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82" w:rsidRDefault="00386F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82" w:rsidRDefault="00386F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82" w:rsidRDefault="00386F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1C2"/>
    <w:multiLevelType w:val="multilevel"/>
    <w:tmpl w:val="CAD014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7A5DAE"/>
    <w:multiLevelType w:val="multilevel"/>
    <w:tmpl w:val="8A7C53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D41813"/>
    <w:multiLevelType w:val="multilevel"/>
    <w:tmpl w:val="9CBEA2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C42E6C"/>
    <w:multiLevelType w:val="multilevel"/>
    <w:tmpl w:val="275A34F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B1164BB"/>
    <w:multiLevelType w:val="multilevel"/>
    <w:tmpl w:val="F5BA62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7E44AF"/>
    <w:multiLevelType w:val="hybridMultilevel"/>
    <w:tmpl w:val="7242C8B4"/>
    <w:lvl w:ilvl="0" w:tplc="563819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F6D02"/>
    <w:multiLevelType w:val="hybridMultilevel"/>
    <w:tmpl w:val="8D14A9AC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571B8"/>
    <w:multiLevelType w:val="hybridMultilevel"/>
    <w:tmpl w:val="058E52E8"/>
    <w:lvl w:ilvl="0" w:tplc="8A5A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43CE5"/>
    <w:multiLevelType w:val="multilevel"/>
    <w:tmpl w:val="B68CB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86B22B0"/>
    <w:multiLevelType w:val="multilevel"/>
    <w:tmpl w:val="676E4B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186D17"/>
    <w:multiLevelType w:val="multilevel"/>
    <w:tmpl w:val="750E1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74532F"/>
    <w:multiLevelType w:val="multilevel"/>
    <w:tmpl w:val="F800C40C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23"/>
        </w:tabs>
        <w:ind w:left="52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2">
    <w:nsid w:val="522B04C4"/>
    <w:multiLevelType w:val="multilevel"/>
    <w:tmpl w:val="8A988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E1188B"/>
    <w:multiLevelType w:val="multilevel"/>
    <w:tmpl w:val="9DFA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B656949"/>
    <w:multiLevelType w:val="multilevel"/>
    <w:tmpl w:val="BFCC72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B641FB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0038A7"/>
    <w:multiLevelType w:val="hybridMultilevel"/>
    <w:tmpl w:val="1DE2D8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F03931"/>
    <w:multiLevelType w:val="hybridMultilevel"/>
    <w:tmpl w:val="7DBABC9A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907A0"/>
    <w:multiLevelType w:val="multilevel"/>
    <w:tmpl w:val="A502AA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7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F"/>
    <w:rsid w:val="002332A7"/>
    <w:rsid w:val="00386F82"/>
    <w:rsid w:val="005D72D5"/>
    <w:rsid w:val="008B7622"/>
    <w:rsid w:val="00A66A6F"/>
    <w:rsid w:val="00D41D8C"/>
    <w:rsid w:val="00D54ABF"/>
    <w:rsid w:val="00E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F82"/>
  </w:style>
  <w:style w:type="paragraph" w:styleId="llb">
    <w:name w:val="footer"/>
    <w:basedOn w:val="Norml"/>
    <w:link w:val="llbChar"/>
    <w:uiPriority w:val="99"/>
    <w:unhideWhenUsed/>
    <w:rsid w:val="0038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F82"/>
  </w:style>
  <w:style w:type="paragraph" w:styleId="Listaszerbekezds">
    <w:name w:val="List Paragraph"/>
    <w:basedOn w:val="Norml"/>
    <w:uiPriority w:val="34"/>
    <w:qFormat/>
    <w:rsid w:val="008B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F82"/>
  </w:style>
  <w:style w:type="paragraph" w:styleId="llb">
    <w:name w:val="footer"/>
    <w:basedOn w:val="Norml"/>
    <w:link w:val="llbChar"/>
    <w:uiPriority w:val="99"/>
    <w:unhideWhenUsed/>
    <w:rsid w:val="0038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F82"/>
  </w:style>
  <w:style w:type="paragraph" w:styleId="Listaszerbekezds">
    <w:name w:val="List Paragraph"/>
    <w:basedOn w:val="Norml"/>
    <w:uiPriority w:val="34"/>
    <w:qFormat/>
    <w:rsid w:val="008B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2611</Words>
  <Characters>18021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6</cp:revision>
  <dcterms:created xsi:type="dcterms:W3CDTF">2018-07-09T12:25:00Z</dcterms:created>
  <dcterms:modified xsi:type="dcterms:W3CDTF">2018-07-09T13:11:00Z</dcterms:modified>
</cp:coreProperties>
</file>