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728C" w:rsidRDefault="005D728C" w:rsidP="005D728C">
      <w:pPr>
        <w:rPr>
          <w:u w:val="single"/>
        </w:rPr>
      </w:pPr>
    </w:p>
    <w:p w:rsidR="005D728C" w:rsidRDefault="005D728C" w:rsidP="005D728C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:rsidR="005D728C" w:rsidRDefault="005D728C" w:rsidP="005D728C">
      <w:pPr>
        <w:jc w:val="center"/>
        <w:rPr>
          <w:b/>
          <w:bCs/>
        </w:rPr>
      </w:pPr>
      <w:r>
        <w:rPr>
          <w:b/>
          <w:bCs/>
        </w:rPr>
        <w:t>KÉPVISELŐ TESTÜLETÉNEK</w:t>
      </w:r>
    </w:p>
    <w:p w:rsidR="005D728C" w:rsidRDefault="00751FD0" w:rsidP="005D728C">
      <w:pPr>
        <w:jc w:val="center"/>
        <w:rPr>
          <w:b/>
          <w:bCs/>
        </w:rPr>
      </w:pPr>
      <w:r>
        <w:rPr>
          <w:b/>
          <w:bCs/>
        </w:rPr>
        <w:t>106</w:t>
      </w:r>
      <w:r w:rsidR="005D728C">
        <w:rPr>
          <w:b/>
          <w:bCs/>
        </w:rPr>
        <w:t>/2018. (</w:t>
      </w:r>
      <w:r>
        <w:rPr>
          <w:b/>
          <w:bCs/>
        </w:rPr>
        <w:t>IV.26</w:t>
      </w:r>
      <w:r w:rsidR="005D728C">
        <w:rPr>
          <w:b/>
          <w:bCs/>
        </w:rPr>
        <w:t>.) Kt. sz.</w:t>
      </w:r>
    </w:p>
    <w:p w:rsidR="005D728C" w:rsidRDefault="005D728C" w:rsidP="005D728C">
      <w:pPr>
        <w:jc w:val="center"/>
        <w:rPr>
          <w:b/>
          <w:bCs/>
        </w:rPr>
      </w:pPr>
      <w:proofErr w:type="gramStart"/>
      <w:r>
        <w:rPr>
          <w:b/>
          <w:bCs/>
        </w:rPr>
        <w:t>határozata</w:t>
      </w:r>
      <w:proofErr w:type="gramEnd"/>
    </w:p>
    <w:p w:rsidR="005D728C" w:rsidRDefault="005D728C" w:rsidP="005D728C">
      <w:pPr>
        <w:jc w:val="center"/>
        <w:rPr>
          <w:b/>
          <w:bCs/>
        </w:rPr>
      </w:pPr>
    </w:p>
    <w:p w:rsidR="005D728C" w:rsidRDefault="005D728C" w:rsidP="005D728C">
      <w:pPr>
        <w:jc w:val="center"/>
      </w:pPr>
      <w:r>
        <w:rPr>
          <w:b/>
        </w:rPr>
        <w:t xml:space="preserve">Nyíregyházi Katasztrófavédelmi Kirendeltség </w:t>
      </w:r>
      <w:r>
        <w:rPr>
          <w:b/>
          <w:bCs/>
        </w:rPr>
        <w:t>2017. évben végzett tevékenységéről</w:t>
      </w:r>
    </w:p>
    <w:p w:rsidR="005D728C" w:rsidRDefault="005D728C" w:rsidP="005D728C">
      <w:pPr>
        <w:jc w:val="center"/>
        <w:rPr>
          <w:b/>
          <w:bCs/>
        </w:rPr>
      </w:pPr>
    </w:p>
    <w:p w:rsidR="005D728C" w:rsidRDefault="005D728C" w:rsidP="005D728C">
      <w:pPr>
        <w:ind w:right="25"/>
        <w:jc w:val="both"/>
      </w:pPr>
      <w:r>
        <w:t>Tiszavasvári Város Önkormányzata Képviselő-testülete a tűz elleni védekezésről, a műszaki mentésről és a tűzoltóságról szóló 1996. évi XXXI. tv. 30.§ (5) bekezdésében foglaltakra tekintettel:</w:t>
      </w:r>
    </w:p>
    <w:p w:rsidR="005D728C" w:rsidRDefault="005D728C" w:rsidP="005D728C">
      <w:pPr>
        <w:ind w:right="25"/>
        <w:jc w:val="both"/>
      </w:pPr>
    </w:p>
    <w:p w:rsidR="005D728C" w:rsidRDefault="005D728C" w:rsidP="005D728C">
      <w:pPr>
        <w:numPr>
          <w:ilvl w:val="0"/>
          <w:numId w:val="1"/>
        </w:numPr>
        <w:ind w:right="25"/>
        <w:jc w:val="both"/>
      </w:pPr>
      <w:r>
        <w:t xml:space="preserve"> a Nyíregyházi Katasztrófavédelmi Kirendeltség </w:t>
      </w:r>
      <w:r w:rsidRPr="006F479A">
        <w:t>201</w:t>
      </w:r>
      <w:r>
        <w:t>7</w:t>
      </w:r>
      <w:r w:rsidRPr="006F479A">
        <w:t>. évben végzett tevékenységéről</w:t>
      </w:r>
      <w:r>
        <w:t xml:space="preserve"> szóló beszámolót megtárgyalta és a határozat melléklete szerinti tartalommal elfogadja.</w:t>
      </w:r>
    </w:p>
    <w:p w:rsidR="005D728C" w:rsidRDefault="005D728C" w:rsidP="005D728C">
      <w:pPr>
        <w:ind w:left="360" w:right="25"/>
        <w:jc w:val="both"/>
      </w:pPr>
    </w:p>
    <w:p w:rsidR="005D728C" w:rsidRDefault="005D728C" w:rsidP="005D728C">
      <w:pPr>
        <w:numPr>
          <w:ilvl w:val="0"/>
          <w:numId w:val="1"/>
        </w:numPr>
        <w:ind w:right="23"/>
        <w:jc w:val="both"/>
      </w:pPr>
      <w:r>
        <w:t>Felkéri a Polgármestert, hogy tájékoztassa a Nyíregyházi Katasztrófavédelmi Kirendeltség vezetőjét a hozott döntésről.</w:t>
      </w:r>
    </w:p>
    <w:p w:rsidR="005D728C" w:rsidRDefault="005D728C" w:rsidP="005D728C">
      <w:pPr>
        <w:ind w:right="23"/>
        <w:jc w:val="both"/>
      </w:pPr>
    </w:p>
    <w:p w:rsidR="005D728C" w:rsidRDefault="005D728C" w:rsidP="005D728C">
      <w:pPr>
        <w:ind w:right="23"/>
        <w:jc w:val="both"/>
      </w:pPr>
    </w:p>
    <w:p w:rsidR="005D728C" w:rsidRDefault="005D728C" w:rsidP="005D728C">
      <w:pPr>
        <w:ind w:right="23"/>
        <w:jc w:val="both"/>
      </w:pPr>
      <w:r w:rsidRPr="00192E2C">
        <w:rPr>
          <w:b/>
        </w:rPr>
        <w:t>Határidő:</w:t>
      </w:r>
      <w:r>
        <w:t xml:space="preserve"> </w:t>
      </w:r>
      <w:proofErr w:type="gramStart"/>
      <w:r>
        <w:t>azonnal</w:t>
      </w:r>
      <w:r>
        <w:tab/>
      </w:r>
      <w:r>
        <w:tab/>
      </w:r>
      <w:r>
        <w:tab/>
        <w:t xml:space="preserve">                  </w:t>
      </w:r>
      <w:r>
        <w:tab/>
      </w:r>
      <w:r w:rsidRPr="00192E2C">
        <w:rPr>
          <w:b/>
        </w:rPr>
        <w:t xml:space="preserve">      Felelős</w:t>
      </w:r>
      <w:proofErr w:type="gramEnd"/>
      <w:r w:rsidRPr="00192E2C">
        <w:rPr>
          <w:b/>
        </w:rPr>
        <w:t>:</w:t>
      </w:r>
      <w:r>
        <w:t xml:space="preserve"> Dr. Fülöp Erik polgármester</w:t>
      </w:r>
    </w:p>
    <w:p w:rsidR="005D728C" w:rsidRDefault="005D728C" w:rsidP="005D728C">
      <w:pPr>
        <w:ind w:right="23"/>
        <w:jc w:val="both"/>
      </w:pPr>
    </w:p>
    <w:p w:rsidR="005D728C" w:rsidRDefault="005D728C" w:rsidP="005D728C">
      <w:pPr>
        <w:ind w:right="23"/>
        <w:jc w:val="both"/>
      </w:pPr>
    </w:p>
    <w:p w:rsidR="005D728C" w:rsidRDefault="005D728C" w:rsidP="005D728C"/>
    <w:p w:rsidR="00751FD0" w:rsidRDefault="00751FD0" w:rsidP="005D728C"/>
    <w:p w:rsidR="005D728C" w:rsidRDefault="005D728C" w:rsidP="005D728C"/>
    <w:p w:rsidR="005D728C" w:rsidRPr="00751FD0" w:rsidRDefault="00751FD0" w:rsidP="005D728C">
      <w:pPr>
        <w:rPr>
          <w:b/>
        </w:rPr>
      </w:pPr>
      <w:r>
        <w:rPr>
          <w:b/>
        </w:rPr>
        <w:t xml:space="preserve">                    </w:t>
      </w:r>
      <w:proofErr w:type="gramStart"/>
      <w:r w:rsidRPr="00751FD0">
        <w:rPr>
          <w:b/>
        </w:rPr>
        <w:t>dr.</w:t>
      </w:r>
      <w:proofErr w:type="gramEnd"/>
      <w:r w:rsidRPr="00751FD0">
        <w:rPr>
          <w:b/>
        </w:rPr>
        <w:t xml:space="preserve"> Fülöp Erik </w:t>
      </w:r>
      <w:r>
        <w:rPr>
          <w:b/>
        </w:rPr>
        <w:t xml:space="preserve">                                          </w:t>
      </w:r>
      <w:r w:rsidRPr="00751FD0">
        <w:rPr>
          <w:b/>
        </w:rPr>
        <w:t>Badics Ildikó</w:t>
      </w:r>
    </w:p>
    <w:p w:rsidR="00751FD0" w:rsidRPr="00751FD0" w:rsidRDefault="00751FD0" w:rsidP="005D728C">
      <w:pPr>
        <w:rPr>
          <w:b/>
        </w:rPr>
      </w:pPr>
      <w:r>
        <w:rPr>
          <w:b/>
        </w:rPr>
        <w:t xml:space="preserve">                     </w:t>
      </w:r>
      <w:proofErr w:type="gramStart"/>
      <w:r w:rsidRPr="00751FD0">
        <w:rPr>
          <w:b/>
        </w:rPr>
        <w:t>polgármester</w:t>
      </w:r>
      <w:proofErr w:type="gramEnd"/>
      <w:r w:rsidRPr="00751FD0">
        <w:rPr>
          <w:b/>
        </w:rPr>
        <w:t xml:space="preserve"> </w:t>
      </w:r>
      <w:r>
        <w:rPr>
          <w:b/>
        </w:rPr>
        <w:t xml:space="preserve">                                                 </w:t>
      </w:r>
      <w:r w:rsidRPr="00751FD0">
        <w:rPr>
          <w:b/>
        </w:rPr>
        <w:t>jegyző</w:t>
      </w:r>
    </w:p>
    <w:p w:rsidR="005D728C" w:rsidRDefault="005D728C" w:rsidP="005D728C"/>
    <w:p w:rsidR="005D728C" w:rsidRDefault="005D728C" w:rsidP="005D728C"/>
    <w:p w:rsidR="005D728C" w:rsidRDefault="005D728C" w:rsidP="005D728C"/>
    <w:p w:rsidR="005D728C" w:rsidRDefault="005D728C" w:rsidP="005D728C"/>
    <w:p w:rsidR="000A41E8" w:rsidRDefault="000A41E8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/>
    <w:p w:rsidR="005D728C" w:rsidRDefault="005D728C">
      <w:bookmarkStart w:id="0" w:name="_GoBack"/>
      <w:bookmarkEnd w:id="0"/>
    </w:p>
    <w:p w:rsidR="005D728C" w:rsidRDefault="005D728C"/>
    <w:p w:rsidR="005D728C" w:rsidRDefault="00751FD0" w:rsidP="005D728C">
      <w:pPr>
        <w:jc w:val="right"/>
        <w:rPr>
          <w:b/>
          <w:i/>
          <w:u w:val="single"/>
        </w:rPr>
      </w:pPr>
      <w:r>
        <w:rPr>
          <w:b/>
          <w:i/>
          <w:u w:val="single"/>
        </w:rPr>
        <w:t>106</w:t>
      </w:r>
      <w:r w:rsidR="005D728C" w:rsidRPr="005D728C">
        <w:rPr>
          <w:b/>
          <w:i/>
          <w:u w:val="single"/>
        </w:rPr>
        <w:t>/2018. (</w:t>
      </w:r>
      <w:r>
        <w:rPr>
          <w:b/>
          <w:i/>
          <w:u w:val="single"/>
        </w:rPr>
        <w:t>IV.26</w:t>
      </w:r>
      <w:r w:rsidR="005D728C" w:rsidRPr="005D728C">
        <w:rPr>
          <w:b/>
          <w:i/>
          <w:u w:val="single"/>
        </w:rPr>
        <w:t>.) Kt. számú határozat 1. számú melléklete:</w:t>
      </w:r>
    </w:p>
    <w:p w:rsidR="005D728C" w:rsidRDefault="005D728C" w:rsidP="005D728C">
      <w:pPr>
        <w:jc w:val="right"/>
        <w:rPr>
          <w:b/>
          <w:i/>
          <w:u w:val="single"/>
        </w:rPr>
      </w:pPr>
    </w:p>
    <w:p w:rsidR="005D728C" w:rsidRDefault="005D728C" w:rsidP="005D728C">
      <w:pPr>
        <w:jc w:val="right"/>
        <w:rPr>
          <w:b/>
          <w:i/>
          <w:u w:val="single"/>
        </w:rPr>
      </w:pPr>
    </w:p>
    <w:p w:rsidR="005D728C" w:rsidRDefault="005D728C" w:rsidP="005D728C">
      <w:pPr>
        <w:jc w:val="both"/>
      </w:pPr>
      <w:r>
        <w:rPr>
          <w:noProof/>
        </w:rPr>
        <w:drawing>
          <wp:inline distT="0" distB="0" distL="0" distR="0" wp14:anchorId="17131FDC" wp14:editId="237DC562">
            <wp:extent cx="5760720" cy="8148333"/>
            <wp:effectExtent l="0" t="0" r="0" b="508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drawing>
          <wp:inline distT="0" distB="0" distL="0" distR="0" wp14:anchorId="1903E81F" wp14:editId="6B257094">
            <wp:extent cx="5760720" cy="8148333"/>
            <wp:effectExtent l="0" t="0" r="0" b="508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556C2CCF" wp14:editId="04A1DCDA">
            <wp:extent cx="5760720" cy="8148333"/>
            <wp:effectExtent l="0" t="0" r="0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12D4FD92" wp14:editId="1F38546B">
            <wp:extent cx="5760720" cy="8148333"/>
            <wp:effectExtent l="0" t="0" r="0" b="508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5E037BB8" wp14:editId="5FB0C90F">
            <wp:extent cx="5760720" cy="8148333"/>
            <wp:effectExtent l="0" t="0" r="0" b="508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1A967688" wp14:editId="3B017881">
            <wp:extent cx="5760720" cy="8148333"/>
            <wp:effectExtent l="0" t="0" r="0" b="508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52176AC0" wp14:editId="552D05A1">
            <wp:extent cx="5760720" cy="8148333"/>
            <wp:effectExtent l="0" t="0" r="0" b="508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521074A5" wp14:editId="32DDA3C2">
            <wp:extent cx="5760720" cy="8148333"/>
            <wp:effectExtent l="0" t="0" r="0" b="508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0B7D94B8" wp14:editId="5653C658">
            <wp:extent cx="5760720" cy="8148333"/>
            <wp:effectExtent l="0" t="0" r="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21FE5D51" wp14:editId="2BB6C5E0">
            <wp:extent cx="5760720" cy="8148333"/>
            <wp:effectExtent l="0" t="0" r="0" b="508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4E42DFCA" wp14:editId="34E42857">
            <wp:extent cx="5760720" cy="8148333"/>
            <wp:effectExtent l="0" t="0" r="0" b="508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08E65F2C" wp14:editId="20926E42">
            <wp:extent cx="5760720" cy="8148333"/>
            <wp:effectExtent l="0" t="0" r="0" b="508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drawing>
          <wp:inline distT="0" distB="0" distL="0" distR="0" wp14:anchorId="07834DE9" wp14:editId="321D3C69">
            <wp:extent cx="5760720" cy="8148333"/>
            <wp:effectExtent l="0" t="0" r="0" b="508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328714D7" wp14:editId="0A74E897">
            <wp:extent cx="5760720" cy="8148333"/>
            <wp:effectExtent l="0" t="0" r="0" b="508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4191C55E" wp14:editId="1A581403">
            <wp:extent cx="5760720" cy="8148333"/>
            <wp:effectExtent l="0" t="0" r="0" b="508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24E3F746" wp14:editId="7BE5A415">
            <wp:extent cx="5760720" cy="8148333"/>
            <wp:effectExtent l="0" t="0" r="0" b="508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0A4E5DA0" wp14:editId="7E47708F">
            <wp:extent cx="5760720" cy="8148333"/>
            <wp:effectExtent l="0" t="0" r="0" b="508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Default="005D728C" w:rsidP="005D728C">
      <w:pPr>
        <w:jc w:val="both"/>
      </w:pPr>
    </w:p>
    <w:p w:rsidR="005D728C" w:rsidRPr="005D728C" w:rsidRDefault="005D728C" w:rsidP="005D728C">
      <w:pPr>
        <w:jc w:val="both"/>
      </w:pPr>
      <w:r>
        <w:rPr>
          <w:noProof/>
        </w:rPr>
        <w:lastRenderedPageBreak/>
        <w:drawing>
          <wp:inline distT="0" distB="0" distL="0" distR="0" wp14:anchorId="6F743C18" wp14:editId="47F4621F">
            <wp:extent cx="5760720" cy="8148333"/>
            <wp:effectExtent l="0" t="0" r="0" b="508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728C" w:rsidRPr="005D728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EB75CC"/>
    <w:multiLevelType w:val="hybridMultilevel"/>
    <w:tmpl w:val="44528B3C"/>
    <w:lvl w:ilvl="0" w:tplc="040E0013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728C"/>
    <w:rsid w:val="000A41E8"/>
    <w:rsid w:val="005D728C"/>
    <w:rsid w:val="00751FD0"/>
    <w:rsid w:val="0094541C"/>
    <w:rsid w:val="00E51D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5D728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5D728C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D728C"/>
    <w:rPr>
      <w:rFonts w:ascii="Tahoma" w:eastAsia="Times New Roman" w:hAnsi="Tahoma" w:cs="Tahoma"/>
      <w:sz w:val="16"/>
      <w:szCs w:val="16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5D728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5D728C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D728C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141</Words>
  <Characters>975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Erdei Koletta</dc:creator>
  <cp:lastModifiedBy>dr. Tóth Marianna</cp:lastModifiedBy>
  <cp:revision>2</cp:revision>
  <dcterms:created xsi:type="dcterms:W3CDTF">2018-05-03T06:21:00Z</dcterms:created>
  <dcterms:modified xsi:type="dcterms:W3CDTF">2018-05-03T06:21:00Z</dcterms:modified>
</cp:coreProperties>
</file>