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6E" w:rsidRDefault="00BA596E" w:rsidP="00BA596E">
      <w:pPr>
        <w:pStyle w:val="Cm"/>
        <w:rPr>
          <w:sz w:val="24"/>
          <w:szCs w:val="24"/>
        </w:rPr>
      </w:pPr>
    </w:p>
    <w:p w:rsidR="00BA596E" w:rsidRDefault="00BA596E" w:rsidP="00BA596E">
      <w:pPr>
        <w:pStyle w:val="Cm"/>
        <w:rPr>
          <w:sz w:val="24"/>
          <w:szCs w:val="24"/>
        </w:rPr>
      </w:pPr>
      <w:r>
        <w:rPr>
          <w:sz w:val="24"/>
          <w:szCs w:val="24"/>
        </w:rPr>
        <w:t>TISZAVASVÁRI VÁROS ÖNKORMÁNYZATA</w:t>
      </w:r>
    </w:p>
    <w:p w:rsidR="00BA596E" w:rsidRDefault="00BA596E" w:rsidP="00BA596E">
      <w:pPr>
        <w:spacing w:line="240" w:lineRule="auto"/>
        <w:jc w:val="center"/>
        <w:rPr>
          <w:b/>
          <w:bCs/>
        </w:rPr>
      </w:pPr>
      <w:r>
        <w:rPr>
          <w:b/>
          <w:bCs/>
        </w:rPr>
        <w:t>KÉPVISELŐ-TESTÜLETÉNEK</w:t>
      </w:r>
    </w:p>
    <w:p w:rsidR="00BA596E" w:rsidRDefault="00BA596E" w:rsidP="00BA596E">
      <w:pPr>
        <w:spacing w:line="240" w:lineRule="auto"/>
        <w:jc w:val="center"/>
        <w:rPr>
          <w:b/>
          <w:bCs/>
        </w:rPr>
      </w:pPr>
      <w:r>
        <w:rPr>
          <w:b/>
          <w:bCs/>
        </w:rPr>
        <w:t>239/2016. (VIII.15.) Kt. számú</w:t>
      </w:r>
    </w:p>
    <w:p w:rsidR="00BA596E" w:rsidRDefault="00BA596E" w:rsidP="00BA596E">
      <w:pPr>
        <w:spacing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BA596E" w:rsidRDefault="00BA596E" w:rsidP="00BA596E">
      <w:pPr>
        <w:spacing w:line="240" w:lineRule="auto"/>
        <w:rPr>
          <w:b/>
          <w:bCs/>
        </w:rPr>
      </w:pPr>
    </w:p>
    <w:p w:rsidR="00BA596E" w:rsidRPr="00701210" w:rsidRDefault="00BA596E" w:rsidP="00BA596E">
      <w:pPr>
        <w:spacing w:line="240" w:lineRule="auto"/>
        <w:jc w:val="center"/>
      </w:pPr>
      <w:r w:rsidRPr="00701210">
        <w:rPr>
          <w:b/>
          <w:bCs/>
        </w:rPr>
        <w:t>Az idősek átmeneti otthona épülete használatba adásának utólagos jóváhagyásáról</w:t>
      </w:r>
    </w:p>
    <w:p w:rsidR="00BA596E" w:rsidRDefault="00BA596E" w:rsidP="00BA596E">
      <w:pPr>
        <w:rPr>
          <w:sz w:val="23"/>
          <w:szCs w:val="23"/>
        </w:rPr>
      </w:pPr>
    </w:p>
    <w:p w:rsidR="00BA596E" w:rsidRPr="003415B3" w:rsidRDefault="00BA596E" w:rsidP="00BA596E">
      <w:pPr>
        <w:spacing w:line="240" w:lineRule="auto"/>
        <w:jc w:val="both"/>
      </w:pPr>
      <w:r>
        <w:t>Tiszavasvári Város Önkormányzata Képviselő-testülete „</w:t>
      </w:r>
      <w:r w:rsidRPr="00701210">
        <w:rPr>
          <w:b/>
          <w:bCs/>
        </w:rPr>
        <w:t>Az idősek átmeneti otthona épülete használatba adásának utólagos jóváhagyásáról</w:t>
      </w:r>
      <w:r>
        <w:rPr>
          <w:b/>
          <w:bCs/>
        </w:rPr>
        <w:t xml:space="preserve">” </w:t>
      </w:r>
      <w:r w:rsidRPr="003415B3">
        <w:rPr>
          <w:bCs/>
        </w:rPr>
        <w:t>szóló előterjesztéssel kapcsolatban az alábbi döntést hozza:</w:t>
      </w:r>
    </w:p>
    <w:p w:rsidR="00BA596E" w:rsidRDefault="00BA596E" w:rsidP="00BA596E">
      <w:pPr>
        <w:spacing w:line="240" w:lineRule="auto"/>
        <w:jc w:val="both"/>
      </w:pPr>
    </w:p>
    <w:p w:rsidR="00BA596E" w:rsidRDefault="00BA596E" w:rsidP="00BA596E">
      <w:pPr>
        <w:rPr>
          <w:sz w:val="23"/>
          <w:szCs w:val="23"/>
        </w:rPr>
      </w:pPr>
    </w:p>
    <w:p w:rsidR="00BA596E" w:rsidRDefault="00BA596E" w:rsidP="00BA596E">
      <w:pPr>
        <w:jc w:val="both"/>
      </w:pPr>
      <w:r w:rsidRPr="00AA1804">
        <w:rPr>
          <w:b/>
        </w:rPr>
        <w:t>Utólagosan jóváhagyja</w:t>
      </w:r>
      <w:r>
        <w:t xml:space="preserve"> a </w:t>
      </w:r>
      <w:r w:rsidRPr="00AA1804">
        <w:rPr>
          <w:b/>
        </w:rPr>
        <w:t>Tiszavasvári Város Önkormányzata</w:t>
      </w:r>
      <w:r>
        <w:t xml:space="preserve"> (Tiszavasvári, Városháza tér 4.) és a </w:t>
      </w:r>
      <w:proofErr w:type="spellStart"/>
      <w:r w:rsidRPr="00C62239">
        <w:rPr>
          <w:b/>
        </w:rPr>
        <w:t>Kornisné</w:t>
      </w:r>
      <w:proofErr w:type="spellEnd"/>
      <w:r w:rsidRPr="00C62239">
        <w:rPr>
          <w:b/>
        </w:rPr>
        <w:t xml:space="preserve"> </w:t>
      </w:r>
      <w:proofErr w:type="spellStart"/>
      <w:r w:rsidRPr="00C62239">
        <w:rPr>
          <w:b/>
        </w:rPr>
        <w:t>Liptay</w:t>
      </w:r>
      <w:proofErr w:type="spellEnd"/>
      <w:r w:rsidRPr="00C62239">
        <w:rPr>
          <w:b/>
        </w:rPr>
        <w:t xml:space="preserve"> Elza Szociális és Gyermekjóléti Központ</w:t>
      </w:r>
      <w:r>
        <w:t xml:space="preserve"> (székhelye: 4440 Tiszavasvári Vasvári Pál u. 87. sz.) között létrejött, </w:t>
      </w:r>
      <w:r w:rsidRPr="00A7397E">
        <w:rPr>
          <w:b/>
        </w:rPr>
        <w:t>2016. augusztus 9. napján kelt, határozott időtartamra szóló</w:t>
      </w:r>
      <w:r w:rsidRPr="00A7397E">
        <w:rPr>
          <w:b/>
          <w:noProof/>
          <w:lang w:val="de-DE"/>
        </w:rPr>
        <w:t xml:space="preserve">, </w:t>
      </w:r>
      <w:r>
        <w:rPr>
          <w:noProof/>
          <w:lang w:val="de-DE"/>
        </w:rPr>
        <w:t xml:space="preserve"> a </w:t>
      </w:r>
      <w:r w:rsidRPr="008F268E">
        <w:rPr>
          <w:b/>
          <w:noProof/>
          <w:lang w:val="de-DE"/>
        </w:rPr>
        <w:t>2291/15 hrsz-ú, a valóságban</w:t>
      </w:r>
      <w:r>
        <w:rPr>
          <w:noProof/>
          <w:lang w:val="de-DE"/>
        </w:rPr>
        <w:t xml:space="preserve"> </w:t>
      </w:r>
      <w:r w:rsidRPr="00A7397E">
        <w:rPr>
          <w:b/>
          <w:noProof/>
          <w:lang w:val="de-DE"/>
        </w:rPr>
        <w:t>4440 Tiszavasvári, Kabay J. u. 21. szám alatti</w:t>
      </w:r>
      <w:r>
        <w:rPr>
          <w:noProof/>
          <w:lang w:val="de-DE"/>
        </w:rPr>
        <w:t xml:space="preserve"> ingatlanra vonatkozó </w:t>
      </w:r>
      <w:r w:rsidRPr="008F268E">
        <w:rPr>
          <w:b/>
          <w:noProof/>
          <w:lang w:val="de-DE"/>
        </w:rPr>
        <w:t>ingyenes használati szerződést</w:t>
      </w:r>
      <w:r>
        <w:rPr>
          <w:lang w:val="de-DE"/>
        </w:rPr>
        <w:t xml:space="preserve"> </w:t>
      </w:r>
      <w:r>
        <w:t>a határozat mellékletében lévő tartalommal.</w:t>
      </w:r>
    </w:p>
    <w:p w:rsidR="00BA596E" w:rsidRDefault="00BA596E" w:rsidP="00BA596E">
      <w:pPr>
        <w:pStyle w:val="Szvegtrzs"/>
        <w:spacing w:line="240" w:lineRule="auto"/>
      </w:pPr>
    </w:p>
    <w:p w:rsidR="00BA596E" w:rsidRDefault="00BA596E" w:rsidP="00BA596E">
      <w:pPr>
        <w:pStyle w:val="Szvegtrzs"/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  <w:r>
        <w:rPr>
          <w:b/>
          <w:bCs/>
          <w:u w:val="single"/>
        </w:rPr>
        <w:t>Határidő:</w:t>
      </w:r>
      <w:r>
        <w:t xml:space="preserve"> azonnal</w:t>
      </w:r>
      <w:r>
        <w:tab/>
      </w:r>
      <w:r>
        <w:rPr>
          <w:b/>
          <w:bCs/>
          <w:u w:val="single"/>
        </w:rPr>
        <w:t>Felelős:</w:t>
      </w:r>
      <w:r>
        <w:t xml:space="preserve"> Dr. Fülöp Erik polgármester</w:t>
      </w: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/>
    <w:p w:rsidR="00BA596E" w:rsidRDefault="00BA596E" w:rsidP="00BA596E">
      <w:pPr>
        <w:spacing w:line="240" w:lineRule="auto"/>
      </w:pPr>
    </w:p>
    <w:p w:rsidR="00F520E8" w:rsidRDefault="00F520E8" w:rsidP="00BA596E">
      <w:pPr>
        <w:spacing w:line="240" w:lineRule="auto"/>
      </w:pPr>
    </w:p>
    <w:p w:rsidR="00BA596E" w:rsidRDefault="00BA596E" w:rsidP="00BA596E">
      <w:pPr>
        <w:spacing w:line="240" w:lineRule="auto"/>
        <w:rPr>
          <w:b/>
        </w:rPr>
      </w:pPr>
      <w:r>
        <w:rPr>
          <w:b/>
        </w:rPr>
        <w:t xml:space="preserve">         Dr. Fülöp </w:t>
      </w:r>
      <w:proofErr w:type="gramStart"/>
      <w:r>
        <w:rPr>
          <w:b/>
        </w:rPr>
        <w:t>Erik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  <w:t xml:space="preserve">                               Badics</w:t>
      </w:r>
      <w:proofErr w:type="gramEnd"/>
      <w:r>
        <w:rPr>
          <w:b/>
        </w:rPr>
        <w:t xml:space="preserve"> Ildikó</w:t>
      </w:r>
    </w:p>
    <w:p w:rsidR="00BA596E" w:rsidRPr="00D63455" w:rsidRDefault="00BA596E" w:rsidP="00BA596E">
      <w:pPr>
        <w:spacing w:line="240" w:lineRule="auto"/>
        <w:rPr>
          <w:b/>
        </w:rPr>
      </w:pPr>
      <w:r>
        <w:rPr>
          <w:b/>
        </w:rPr>
        <w:t xml:space="preserve">           </w:t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  <w:t xml:space="preserve">                                                            jegyző</w:t>
      </w: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>
      <w:pPr>
        <w:pStyle w:val="Szvegtrzs"/>
        <w:tabs>
          <w:tab w:val="left" w:pos="4820"/>
        </w:tabs>
        <w:spacing w:line="240" w:lineRule="auto"/>
      </w:pPr>
    </w:p>
    <w:p w:rsidR="00BA596E" w:rsidRDefault="00BA596E" w:rsidP="00BA596E"/>
    <w:p w:rsidR="00BA596E" w:rsidRDefault="00BA596E" w:rsidP="00BA596E"/>
    <w:p w:rsidR="00BA596E" w:rsidRDefault="00BA596E" w:rsidP="00BA596E"/>
    <w:p w:rsidR="00BA596E" w:rsidRDefault="00BA596E" w:rsidP="00BA596E"/>
    <w:p w:rsidR="00F520E8" w:rsidRDefault="00F520E8" w:rsidP="00BA596E"/>
    <w:p w:rsidR="00BA596E" w:rsidRPr="00750E47" w:rsidRDefault="00BA596E" w:rsidP="00BA596E">
      <w:pPr>
        <w:spacing w:line="240" w:lineRule="auto"/>
        <w:rPr>
          <w:sz w:val="20"/>
          <w:szCs w:val="20"/>
        </w:rPr>
      </w:pPr>
      <w:r w:rsidRPr="00750E47">
        <w:rPr>
          <w:b/>
          <w:bCs/>
          <w:sz w:val="20"/>
          <w:szCs w:val="20"/>
        </w:rPr>
        <w:t>„Az idősek átmeneti otthona épülete használatba adásának u</w:t>
      </w:r>
      <w:r>
        <w:rPr>
          <w:b/>
          <w:bCs/>
          <w:sz w:val="20"/>
          <w:szCs w:val="20"/>
        </w:rPr>
        <w:t xml:space="preserve">tólagos jóváhagyásáról” </w:t>
      </w:r>
      <w:proofErr w:type="gramStart"/>
      <w:r>
        <w:rPr>
          <w:b/>
          <w:bCs/>
          <w:sz w:val="20"/>
          <w:szCs w:val="20"/>
        </w:rPr>
        <w:t>szóló  239</w:t>
      </w:r>
      <w:proofErr w:type="gramEnd"/>
      <w:r>
        <w:rPr>
          <w:b/>
          <w:bCs/>
          <w:sz w:val="20"/>
          <w:szCs w:val="20"/>
        </w:rPr>
        <w:t>/2016. (VIII</w:t>
      </w:r>
      <w:r w:rsidRPr="00750E47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>15.</w:t>
      </w:r>
      <w:r w:rsidRPr="00750E47">
        <w:rPr>
          <w:b/>
          <w:bCs/>
          <w:sz w:val="20"/>
          <w:szCs w:val="20"/>
        </w:rPr>
        <w:t>) Kt. számú határozat melléklete</w:t>
      </w:r>
    </w:p>
    <w:p w:rsidR="00BA596E" w:rsidRDefault="00BA596E" w:rsidP="00BA59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6E" w:rsidRPr="00750E47" w:rsidRDefault="00BA596E" w:rsidP="00BA596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D67" w:rsidRDefault="00C63D67"/>
    <w:sectPr w:rsidR="00C63D67" w:rsidSect="00870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596E"/>
    <w:rsid w:val="00501B45"/>
    <w:rsid w:val="00571F0B"/>
    <w:rsid w:val="006D3186"/>
    <w:rsid w:val="00BA596E"/>
    <w:rsid w:val="00C63D67"/>
    <w:rsid w:val="00F52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596E"/>
    <w:pPr>
      <w:spacing w:before="0" w:beforeAutospacing="0" w:line="36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uiPriority w:val="99"/>
    <w:unhideWhenUsed/>
    <w:qFormat/>
    <w:rsid w:val="00BA596E"/>
    <w:pPr>
      <w:keepNext/>
      <w:spacing w:line="240" w:lineRule="auto"/>
      <w:outlineLvl w:val="4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9"/>
    <w:rsid w:val="00BA596E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NormlWeb">
    <w:name w:val="Normal (Web)"/>
    <w:basedOn w:val="Norml"/>
    <w:uiPriority w:val="99"/>
    <w:unhideWhenUsed/>
    <w:rsid w:val="00BA596E"/>
    <w:pPr>
      <w:spacing w:before="100" w:beforeAutospacing="1" w:after="100" w:afterAutospacing="1" w:line="240" w:lineRule="auto"/>
    </w:pPr>
  </w:style>
  <w:style w:type="paragraph" w:styleId="lfej">
    <w:name w:val="header"/>
    <w:basedOn w:val="Norml"/>
    <w:link w:val="lfejChar"/>
    <w:uiPriority w:val="99"/>
    <w:semiHidden/>
    <w:unhideWhenUsed/>
    <w:rsid w:val="00BA596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A596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BA596E"/>
    <w:pPr>
      <w:spacing w:line="240" w:lineRule="auto"/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BA596E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BA596E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A596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BA596E"/>
    <w:pPr>
      <w:spacing w:before="0" w:beforeAutospacing="0"/>
      <w:jc w:val="left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A59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596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155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2016-08-16T06:41:00Z</cp:lastPrinted>
  <dcterms:created xsi:type="dcterms:W3CDTF">2016-08-16T06:37:00Z</dcterms:created>
  <dcterms:modified xsi:type="dcterms:W3CDTF">2016-08-16T08:02:00Z</dcterms:modified>
</cp:coreProperties>
</file>