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0A7" w:rsidRPr="0004429D" w:rsidRDefault="009330A7" w:rsidP="0093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40"/>
          <w:szCs w:val="40"/>
          <w:lang w:eastAsia="hu-HU"/>
        </w:rPr>
      </w:pPr>
      <w:r w:rsidRPr="0004429D">
        <w:rPr>
          <w:rFonts w:ascii="Albertus Extra Bold CE CE" w:eastAsia="Times New Roman" w:hAnsi="Albertus Extra Bold CE CE" w:cs="Times New Roman"/>
          <w:b/>
          <w:smallCaps/>
          <w:color w:val="000000" w:themeColor="text1"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9330A7" w:rsidRPr="0004429D" w:rsidRDefault="009330A7" w:rsidP="00933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44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4440 Tiszavasvári Városháza tér 4.</w:t>
      </w:r>
    </w:p>
    <w:p w:rsidR="009330A7" w:rsidRPr="0004429D" w:rsidRDefault="009330A7" w:rsidP="009330A7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044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Tel.: 42/520-500,</w:t>
      </w:r>
      <w:r w:rsidRPr="00044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Fax: 42/275-000,</w:t>
      </w:r>
      <w:r w:rsidRPr="00044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 xml:space="preserve">e-mail: </w:t>
      </w:r>
      <w:hyperlink r:id="rId5" w:history="1">
        <w:r w:rsidRPr="0004429D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hu-HU"/>
          </w:rPr>
          <w:t>tvonkph@tiszavasvari.hu</w:t>
        </w:r>
      </w:hyperlink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>TPH/5825-7/2020.</w:t>
      </w:r>
      <w:bookmarkStart w:id="0" w:name="_GoBack"/>
      <w:bookmarkEnd w:id="0"/>
    </w:p>
    <w:p w:rsidR="009330A7" w:rsidRPr="0004429D" w:rsidRDefault="009330A7" w:rsidP="0093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44/2020.</w:t>
      </w:r>
    </w:p>
    <w:p w:rsidR="009330A7" w:rsidRPr="0004429D" w:rsidRDefault="009330A7" w:rsidP="0093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30A7" w:rsidRPr="0004429D" w:rsidRDefault="009330A7" w:rsidP="0093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9330A7" w:rsidRPr="0004429D" w:rsidRDefault="009330A7" w:rsidP="009330A7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9330A7" w:rsidRPr="0004429D" w:rsidRDefault="009330A7" w:rsidP="009330A7">
      <w:pPr>
        <w:pStyle w:val="Listaszerbekezd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330A7" w:rsidRPr="0004429D" w:rsidRDefault="009330A7" w:rsidP="0093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tiszavasvári 0246/1 hrsz-ú önkormányzati ingatlan haszonbérbe adásáról</w:t>
      </w:r>
    </w:p>
    <w:p w:rsidR="009330A7" w:rsidRPr="0004429D" w:rsidRDefault="009330A7" w:rsidP="009330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0A7" w:rsidRPr="0004429D" w:rsidRDefault="009330A7" w:rsidP="009330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9330A7" w:rsidRPr="0004429D" w:rsidRDefault="009330A7" w:rsidP="00933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Megállapítom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 a tiszavasvári 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0246/1 hrsz-ú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, szántó művelési ágú önkormányzati ingatlan haszonbérbe adása miatt 2020. március 27-én megtartott nyilvános licittárgyalás 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eredményét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, mely szerint a licittárgyaláson érvényes pályázatot benyújtó 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Dancsné Orosz Katalin 4440 Tiszavasvári, Zrínyi u. 29. 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sz. alatti lakos adta a legmagasabb haszonbérleti díjra, azaz 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64.000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Ft/ha/év + ÁFA-</w:t>
      </w:r>
      <w:proofErr w:type="spellStart"/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>vonatkozó ajánlatot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330A7" w:rsidRPr="0004429D" w:rsidRDefault="009330A7" w:rsidP="009330A7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Az Önkormányzat a licittárgyaláson legmagasabb haszonbérleti díjat ajánló pályázóval, azaz </w:t>
      </w:r>
      <w:r w:rsidR="00042F84" w:rsidRPr="000442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Dancsné Orosz Katalin 4440 Tiszavasvári, Zrínyi u. 29. 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sz. alatti </w:t>
      </w:r>
      <w:r w:rsidR="00042F84" w:rsidRPr="000442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lakossal 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köt haszonbérleti szerződést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>, a határozat mellékletében található haszonbérleti szerződés szerint.</w:t>
      </w: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Az ingatlan bérlete után 2020. évben fizetendő haszonbérleti díj </w:t>
      </w:r>
      <w:r w:rsidR="00042F84" w:rsidRPr="0004429D">
        <w:rPr>
          <w:rFonts w:ascii="Times New Roman" w:hAnsi="Times New Roman"/>
          <w:color w:val="000000" w:themeColor="text1"/>
          <w:sz w:val="24"/>
          <w:szCs w:val="24"/>
        </w:rPr>
        <w:t>64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>.000 Ft/ha/év + ÁFA.</w:t>
      </w: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Amennyiben a pályázóval nem jön létre érvényes szerződés az ajánlattól számított 30 napon belül, akkor az ingatlan hasznosításáról ismét döntést kell hozni a Képviselő-testületnek vagy amennyiben a veszélyhelyzet fennáll, úgy az átruházott hatáskörben eljárónak.</w:t>
      </w: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0A7" w:rsidRPr="0004429D" w:rsidRDefault="009330A7" w:rsidP="009330A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vagyonáról és a vagyongazdálkodás szabályairól szóló 31/2013. (X.25.) önkormányzati rendelet (továbbiakban: Vagyonrendelet) 5. mellékletében található versenyeztetési szabályzat 6.2 pontja értelmében a licittárgyalásos pályáztatási eljárás esetén a pályázat a pályázati határidő leteltét követő első Pénzügyi és Ügyrendi Bizottsági ülésen kerül felbontásra, ekkor dönt a Pénzügyi és Ügyrendi Bizottság a pályázat érvényessége kérdésében és lefolytatja a licittárgyalást.</w:t>
      </w: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>A Vagyonrendelet 5. melléklet 8.11. pontja értelmében a licittárgyalás eredményének megállapítása – a licittárgyalást követő soron következő képviselő-testületi ülésen, ha ez nem lehetséges legkésőbb a licittárgyalást követő 45 napon belül megtartott képviselő-testületi ülésen - az adott vagyontárgy tekintetében a kiíró hatáskörébe tartozik.</w:t>
      </w: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>A Pénzügyi és Ügyrendi Bizottság 2020. március 27-én megtartott ülésén lebonyolította a tiszavasvári 0</w:t>
      </w:r>
      <w:r w:rsidR="00042F84"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>246</w:t>
      </w: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 hrsz-ú ingatlan haszonbérletére vonatkozó licittárgyalást, melynek eredményeként </w:t>
      </w:r>
      <w:r w:rsidR="00042F84" w:rsidRPr="0004429D">
        <w:rPr>
          <w:rFonts w:ascii="Times New Roman" w:hAnsi="Times New Roman"/>
          <w:color w:val="000000" w:themeColor="text1"/>
          <w:sz w:val="24"/>
          <w:szCs w:val="24"/>
        </w:rPr>
        <w:t>Dancsné Orosz Katalin 4440 Tiszavasvári, Zrínyi u. 29.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>sz. alatti</w:t>
      </w:r>
      <w:r w:rsidR="00042F84"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lakos</w:t>
      </w: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mint </w:t>
      </w: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érvényes pályázó adta a legmagasabb haszonbérleti díj ajánlatot, azaz </w:t>
      </w:r>
      <w:r w:rsidR="00042F84"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>.000 Ft/ha/év + ÁFA összeget.</w:t>
      </w: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044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044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044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044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044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9330A7" w:rsidRPr="0004429D" w:rsidRDefault="009330A7" w:rsidP="009330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30A7" w:rsidRPr="0004429D" w:rsidRDefault="009330A7" w:rsidP="009330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0A7" w:rsidRPr="0004429D" w:rsidRDefault="009330A7" w:rsidP="009330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2020. március 31.</w:t>
      </w:r>
    </w:p>
    <w:p w:rsidR="009330A7" w:rsidRPr="0004429D" w:rsidRDefault="009330A7" w:rsidP="009330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0A7" w:rsidRPr="0004429D" w:rsidRDefault="009330A7" w:rsidP="009330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0A7" w:rsidRPr="0004429D" w:rsidRDefault="009330A7" w:rsidP="009330A7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9330A7" w:rsidRPr="0004429D" w:rsidRDefault="009330A7" w:rsidP="009330A7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polgármester</w:t>
      </w:r>
      <w:r w:rsidRPr="000442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9330A7" w:rsidRPr="0004429D" w:rsidRDefault="009330A7" w:rsidP="009330A7">
      <w:pPr>
        <w:rPr>
          <w:color w:val="000000" w:themeColor="text1"/>
        </w:rPr>
      </w:pPr>
      <w:r w:rsidRPr="0004429D">
        <w:rPr>
          <w:color w:val="000000" w:themeColor="text1"/>
        </w:rPr>
        <w:br w:type="page"/>
      </w:r>
    </w:p>
    <w:p w:rsidR="00E51546" w:rsidRPr="0004429D" w:rsidRDefault="00E51546" w:rsidP="00E51546">
      <w:pPr>
        <w:pStyle w:val="Cm"/>
        <w:jc w:val="right"/>
        <w:rPr>
          <w:b w:val="0"/>
          <w:color w:val="000000" w:themeColor="text1"/>
          <w:spacing w:val="0"/>
          <w:sz w:val="20"/>
          <w:szCs w:val="24"/>
          <w:u w:val="none"/>
        </w:rPr>
      </w:pPr>
      <w:r w:rsidRPr="0004429D">
        <w:rPr>
          <w:b w:val="0"/>
          <w:color w:val="000000" w:themeColor="text1"/>
          <w:spacing w:val="0"/>
          <w:sz w:val="20"/>
          <w:szCs w:val="24"/>
          <w:u w:val="none"/>
        </w:rPr>
        <w:lastRenderedPageBreak/>
        <w:t>44/2020. PM. határozat melléklete</w:t>
      </w:r>
    </w:p>
    <w:p w:rsidR="00E51546" w:rsidRPr="0004429D" w:rsidRDefault="00E51546" w:rsidP="00E51546">
      <w:pPr>
        <w:pStyle w:val="Cm"/>
        <w:rPr>
          <w:color w:val="000000" w:themeColor="text1"/>
          <w:spacing w:val="0"/>
          <w:sz w:val="24"/>
          <w:szCs w:val="24"/>
        </w:rPr>
      </w:pPr>
    </w:p>
    <w:p w:rsidR="00E51546" w:rsidRPr="0004429D" w:rsidRDefault="00E51546" w:rsidP="00E51546">
      <w:pPr>
        <w:pStyle w:val="Cm"/>
        <w:rPr>
          <w:color w:val="000000" w:themeColor="text1"/>
          <w:spacing w:val="0"/>
          <w:sz w:val="24"/>
          <w:szCs w:val="24"/>
        </w:rPr>
      </w:pPr>
      <w:r w:rsidRPr="0004429D">
        <w:rPr>
          <w:color w:val="000000" w:themeColor="text1"/>
          <w:spacing w:val="0"/>
          <w:sz w:val="24"/>
          <w:szCs w:val="24"/>
        </w:rPr>
        <w:t>HASZONBÉRLETI SZERZŐDÉS</w:t>
      </w:r>
    </w:p>
    <w:p w:rsidR="00E51546" w:rsidRPr="0004429D" w:rsidRDefault="00E51546" w:rsidP="00E5154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mely létrejött a 44/2020. PM. határozat alapján egyrészről </w:t>
      </w:r>
    </w:p>
    <w:p w:rsidR="00E51546" w:rsidRPr="0004429D" w:rsidRDefault="00E51546" w:rsidP="00E515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Tiszavasvári Város Önkormányzata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51546" w:rsidRPr="0004429D" w:rsidRDefault="00E51546" w:rsidP="00E51546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Székhelye: 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  <w:t>Tiszavasvári, Városháza tér 4.</w:t>
      </w:r>
    </w:p>
    <w:p w:rsidR="00E51546" w:rsidRPr="0004429D" w:rsidRDefault="00E51546" w:rsidP="00E51546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Adószám: 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  <w:t>15732468-2-15</w:t>
      </w:r>
    </w:p>
    <w:p w:rsidR="00E51546" w:rsidRPr="0004429D" w:rsidRDefault="00E51546" w:rsidP="00E51546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Számlaszám: 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  <w:t>11744144-15404761</w:t>
      </w:r>
    </w:p>
    <w:p w:rsidR="00E51546" w:rsidRPr="0004429D" w:rsidRDefault="00E51546" w:rsidP="00E51546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Képviselője: 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  <w:t xml:space="preserve">Szőke Zoltán polgármester, </w:t>
      </w:r>
    </w:p>
    <w:p w:rsidR="00E51546" w:rsidRPr="0004429D" w:rsidRDefault="00E51546" w:rsidP="00E515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mint haszonbérbe adó (továbbiakban: Bérbeadó), másrészről</w:t>
      </w:r>
    </w:p>
    <w:p w:rsidR="00E51546" w:rsidRPr="0004429D" w:rsidRDefault="00E51546" w:rsidP="00E515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Dancsné Orosz Katalin</w:t>
      </w:r>
    </w:p>
    <w:p w:rsidR="00E51546" w:rsidRPr="0004429D" w:rsidRDefault="00E51546" w:rsidP="00E5154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04429D">
        <w:rPr>
          <w:rFonts w:ascii="Times New Roman" w:hAnsi="Times New Roman"/>
          <w:color w:val="000000" w:themeColor="text1"/>
          <w:sz w:val="24"/>
          <w:szCs w:val="24"/>
        </w:rPr>
        <w:t>szül.helye</w:t>
      </w:r>
      <w:proofErr w:type="spellEnd"/>
      <w:proofErr w:type="gramEnd"/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, ideje: 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E51546" w:rsidRPr="0004429D" w:rsidRDefault="00E51546" w:rsidP="00E5154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  <w:t>anyja neve: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E51546" w:rsidRPr="0004429D" w:rsidRDefault="00E51546" w:rsidP="00E5154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adóazonosító: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  <w:t>....</w:t>
      </w:r>
    </w:p>
    <w:p w:rsidR="00E51546" w:rsidRPr="0004429D" w:rsidRDefault="00E51546" w:rsidP="00E5154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sz.</w:t>
      </w:r>
      <w:proofErr w:type="gramStart"/>
      <w:r w:rsidRPr="0004429D">
        <w:rPr>
          <w:rFonts w:ascii="Times New Roman" w:hAnsi="Times New Roman"/>
          <w:color w:val="000000" w:themeColor="text1"/>
          <w:sz w:val="24"/>
          <w:szCs w:val="24"/>
        </w:rPr>
        <w:t>ig.szám</w:t>
      </w:r>
      <w:proofErr w:type="gramEnd"/>
      <w:r w:rsidRPr="0004429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E51546" w:rsidRPr="0004429D" w:rsidRDefault="00E51546" w:rsidP="00E5154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állampolgárság: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E51546" w:rsidRPr="0004429D" w:rsidRDefault="00E51546" w:rsidP="00E5154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</w:pPr>
      <w:r w:rsidRPr="0004429D"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  <w:t xml:space="preserve">földműves nyilvántartásba vételi </w:t>
      </w:r>
    </w:p>
    <w:p w:rsidR="00E51546" w:rsidRPr="0004429D" w:rsidRDefault="00E51546" w:rsidP="00E5154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  <w:t>határozat szám:</w:t>
      </w:r>
      <w:r w:rsidRPr="0004429D"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4429D">
        <w:rPr>
          <w:rStyle w:val="Kiemels2"/>
          <w:rFonts w:ascii="Times New Roman" w:hAnsi="Times New Roman"/>
          <w:color w:val="000000" w:themeColor="text1"/>
          <w:sz w:val="24"/>
          <w:szCs w:val="24"/>
        </w:rPr>
        <w:tab/>
      </w:r>
      <w:r w:rsidRPr="0004429D">
        <w:rPr>
          <w:rStyle w:val="Kiemels2"/>
          <w:rFonts w:ascii="Times New Roman" w:hAnsi="Times New Roman"/>
          <w:color w:val="000000" w:themeColor="text1"/>
          <w:sz w:val="24"/>
          <w:szCs w:val="24"/>
        </w:rPr>
        <w:tab/>
        <w:t>…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51546" w:rsidRPr="0004429D" w:rsidRDefault="00E51546" w:rsidP="00E5154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MAK tagsági azonosító száma: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E51546" w:rsidRPr="0004429D" w:rsidRDefault="00E51546" w:rsidP="00E5154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címe: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>4440 Tiszavasvári, Zrínyi u. 29.</w:t>
      </w:r>
    </w:p>
    <w:p w:rsidR="00E51546" w:rsidRPr="0004429D" w:rsidRDefault="00E51546" w:rsidP="00E5154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mint haszonbérlő (továbbiakban Bérlő)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>között a következő feltételek szerint:</w:t>
      </w:r>
    </w:p>
    <w:p w:rsidR="00E51546" w:rsidRPr="0004429D" w:rsidRDefault="00E51546" w:rsidP="00E515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Haszonbérlet tárgya:</w:t>
      </w:r>
    </w:p>
    <w:p w:rsidR="00E51546" w:rsidRPr="0004429D" w:rsidRDefault="00E51546" w:rsidP="00E5154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Bérbeadó haszonbérbe adja, a Bérlő pedig haszonbérbe veszi a Bérbeadó 1/1 tulajdoni hányadban tulajdonát képező külterületi tiszavasvári 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0246/1 helyrajzi számú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, szántó megnevezésű 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0,6922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ha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 nagyságú 9.67 </w:t>
      </w:r>
      <w:proofErr w:type="spellStart"/>
      <w:r w:rsidRPr="0004429D">
        <w:rPr>
          <w:rFonts w:ascii="Times New Roman" w:hAnsi="Times New Roman"/>
          <w:color w:val="000000" w:themeColor="text1"/>
          <w:sz w:val="24"/>
          <w:szCs w:val="24"/>
        </w:rPr>
        <w:t>Ak</w:t>
      </w:r>
      <w:proofErr w:type="spellEnd"/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 értékű ingatlant.</w:t>
      </w:r>
    </w:p>
    <w:p w:rsidR="00E51546" w:rsidRPr="0004429D" w:rsidRDefault="00E51546" w:rsidP="00E51546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Haszonbérlet időtartama: </w:t>
      </w:r>
    </w:p>
    <w:p w:rsidR="00E51546" w:rsidRPr="0004429D" w:rsidRDefault="00E51546" w:rsidP="00E51546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 haszonbérleti szerződés 5 évre jön létre.</w:t>
      </w:r>
    </w:p>
    <w:p w:rsidR="00E51546" w:rsidRPr="0004429D" w:rsidRDefault="00E51546" w:rsidP="00E51546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A haszonbérlet kezdete: 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  <w:t>. …………………..</w:t>
      </w:r>
    </w:p>
    <w:p w:rsidR="00E51546" w:rsidRPr="0004429D" w:rsidRDefault="00E51546" w:rsidP="00E51546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 haszonbérlet vége: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</w:t>
      </w:r>
    </w:p>
    <w:p w:rsidR="00E51546" w:rsidRPr="0004429D" w:rsidRDefault="00E51546" w:rsidP="00E51546">
      <w:pPr>
        <w:spacing w:after="0" w:line="240" w:lineRule="auto"/>
        <w:ind w:left="426" w:firstLine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Haszonbérleti díj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51546" w:rsidRPr="0004429D" w:rsidRDefault="00E51546" w:rsidP="00E51546">
      <w:pPr>
        <w:pStyle w:val="Szvegtrzsbehzssal"/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Bérlő 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64.000 Ft/ha/év+ ÁFA, azaz 81.280 Ft/ha/év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 haszonbérleti díjat számla ellenében készpénzben vagy banki átutalással egy összegben köteles Tiszavasvári Város Önkormányzata 11744144-15404761 számú számlájára megfizetni a Bérbeadó által kiállított számlán szereplő fizetési határidőig.</w:t>
      </w:r>
    </w:p>
    <w:p w:rsidR="00E51546" w:rsidRPr="0004429D" w:rsidRDefault="00E51546" w:rsidP="00E51546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Bérbeadó fenntartja a jogát, hogy kétévente a haszonbérleti díj mértékét felülvizsgálja és a KSH által közzétett adatok alapján, a tárgyév január hónapban közzétett előző évre vonatkozó átlagos infláció mértékével megemelheti.</w:t>
      </w:r>
    </w:p>
    <w:p w:rsidR="00E51546" w:rsidRPr="0004429D" w:rsidRDefault="00E51546" w:rsidP="00E5154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Bérlő köteles: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51546" w:rsidRPr="0004429D" w:rsidRDefault="00E51546" w:rsidP="00E515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 szerződés tárgyát képező ingatlant művelési ágának megfelelően rendeltetésszerűen használni;</w:t>
      </w:r>
    </w:p>
    <w:p w:rsidR="00E51546" w:rsidRPr="0004429D" w:rsidRDefault="00E51546" w:rsidP="00E515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az ingatlant a jó gazda gondosságával szakszerűen megművelni;</w:t>
      </w:r>
    </w:p>
    <w:p w:rsidR="00E51546" w:rsidRPr="0004429D" w:rsidRDefault="00E51546" w:rsidP="00E515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ennek keretében mindenkor gondoskodni az ingatlan, illetve az ingatlan melletti út, mezsgye gyommentesítéséről, különös figyelmet fordítva a parlagfű irtásra;</w:t>
      </w:r>
    </w:p>
    <w:p w:rsidR="00E51546" w:rsidRPr="0004429D" w:rsidRDefault="00E51546" w:rsidP="00E51546">
      <w:pPr>
        <w:pStyle w:val="Szvegtrzsbehzssal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 haszonbérlet megszűnésekor az ingatlant a Bérbeadó rendelkezésére bocsátani úgy, hogy azt további munkálatok elvégzése nélkül lehessen rendeltetésének megfelelően hasznosítani; </w:t>
      </w:r>
    </w:p>
    <w:p w:rsidR="00E51546" w:rsidRPr="0004429D" w:rsidRDefault="00E51546" w:rsidP="00E515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az ingatlant saját maga használni, annak használatát másnak nem engedheti át, művelési ágát nem változtathatja meg;</w:t>
      </w:r>
    </w:p>
    <w:p w:rsidR="00E51546" w:rsidRPr="0004429D" w:rsidRDefault="00E51546" w:rsidP="00E515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 rendes gazdálkodás szabályainak megfelelően gondoskodni arról, hogy az ingatlan termőképesség megmaradjon.</w:t>
      </w:r>
    </w:p>
    <w:p w:rsidR="00E51546" w:rsidRPr="0004429D" w:rsidRDefault="00E51546" w:rsidP="00E51546">
      <w:pPr>
        <w:spacing w:after="0" w:line="240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Bérlő jogosult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 jelen szerződés alapján: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51546" w:rsidRPr="0004429D" w:rsidRDefault="00E51546" w:rsidP="00E515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 haszonbérlet tárgyát képező földterületet használni, annak hasznait szedni;</w:t>
      </w:r>
    </w:p>
    <w:p w:rsidR="00E51546" w:rsidRPr="0004429D" w:rsidRDefault="00E51546" w:rsidP="00E515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 földalapú támogatásra.</w:t>
      </w:r>
    </w:p>
    <w:p w:rsidR="00E51546" w:rsidRPr="0004429D" w:rsidRDefault="00E51546" w:rsidP="00E51546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haszonbérleti szerződés megszűnik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51546" w:rsidRPr="0004429D" w:rsidRDefault="00E51546" w:rsidP="00E51546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6.1. 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A haszonbérlet lejártával, a lejárat napján.</w:t>
      </w:r>
    </w:p>
    <w:p w:rsidR="00E51546" w:rsidRPr="0004429D" w:rsidRDefault="00E51546" w:rsidP="00E51546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6.2. A szerződő felek közös megegyezésével bármikor megszüntethető a szerződő felek által meghatározott napon. A megegyezést írásba kell foglalni. </w:t>
      </w:r>
    </w:p>
    <w:p w:rsidR="00E51546" w:rsidRPr="0004429D" w:rsidRDefault="00E51546" w:rsidP="00E51546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A Bérbeadót megilleti az 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azonnali hatályú felmondás joga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 akkor, ha az ingatlanokra valamilyen önkormányzati érdekből szüksége lenne.</w:t>
      </w:r>
    </w:p>
    <w:p w:rsidR="00E51546" w:rsidRPr="0004429D" w:rsidRDefault="00E51546" w:rsidP="00E51546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A Bérbeadó haszonbérleti szerződést 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azonnali hatályú felmondással írásban felmondhatja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>, ha a Bérlő:</w:t>
      </w:r>
    </w:p>
    <w:p w:rsidR="00E51546" w:rsidRPr="0004429D" w:rsidRDefault="00E51546" w:rsidP="00E51546">
      <w:pPr>
        <w:numPr>
          <w:ilvl w:val="0"/>
          <w:numId w:val="7"/>
        </w:numPr>
        <w:spacing w:after="0" w:line="240" w:lineRule="auto"/>
        <w:ind w:left="567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az írásban közölt felhívás ellenére nem tesz eleget a hasznosítási kötelezettségének vagy olyan gazdálkodást folytat, amely súlyosan veszélyezteti a föld termőképességét;</w:t>
      </w:r>
    </w:p>
    <w:p w:rsidR="00E51546" w:rsidRPr="0004429D" w:rsidRDefault="00E51546" w:rsidP="00E51546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az ingatlan használatát másnak átengedte;</w:t>
      </w:r>
    </w:p>
    <w:p w:rsidR="00E51546" w:rsidRPr="0004429D" w:rsidRDefault="00E51546" w:rsidP="00E51546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az ingatlant a szerződésben foglalt céltól eltérően használja;</w:t>
      </w:r>
    </w:p>
    <w:p w:rsidR="00E51546" w:rsidRPr="0004429D" w:rsidRDefault="00E51546" w:rsidP="00E51546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az ingatlan rendeltetését, vagy művelési ágát a Bérbeadó hozzájárulása nélkül változtatta meg;</w:t>
      </w:r>
    </w:p>
    <w:p w:rsidR="00E51546" w:rsidRPr="0004429D" w:rsidRDefault="00E51546" w:rsidP="00E51546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az ingatlant a termőföld védelméről szóló törvényben meghatározottak szerint más célra hasznosította;</w:t>
      </w:r>
    </w:p>
    <w:p w:rsidR="00E51546" w:rsidRPr="0004429D" w:rsidRDefault="00E51546" w:rsidP="00E51546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:rsidR="00E51546" w:rsidRPr="0004429D" w:rsidRDefault="00E51546" w:rsidP="00E51546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az ingatlanon a Bérbeadó hozzájárulása nélkül bármilyen létesítményt helyez el, vagy a rendes gazdálkodás körét meghaladóan végzett beruházást;</w:t>
      </w:r>
    </w:p>
    <w:p w:rsidR="00E51546" w:rsidRPr="0004429D" w:rsidRDefault="00E51546" w:rsidP="00E51546">
      <w:pPr>
        <w:numPr>
          <w:ilvl w:val="0"/>
          <w:numId w:val="4"/>
        </w:numPr>
        <w:spacing w:after="0" w:line="240" w:lineRule="auto"/>
        <w:ind w:left="567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 haszonbérleti díjat vagy a földdel kapcsolatos terheket a lejárat után, írásban közölt felszólítás ellenére, a felszólítás közlésétől számított 15 napon belül sem fizeti meg;</w:t>
      </w:r>
    </w:p>
    <w:p w:rsidR="00E51546" w:rsidRPr="0004429D" w:rsidRDefault="00E51546" w:rsidP="00E515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Bérlő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 a mező- és erdőgazdasági földek forgalmáról szóló 2013. évi CXXII. törvény (továbbiakban: Földforgalmi tv.), valamint a Földforgalmi törvénnyel összefüggő egyes rendelkezésekről és átmeneti szabályokról szóló 2013. évi. CCXII. törvény alapján az 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alábbiak nyilatkozatokat teszi</w:t>
      </w:r>
      <w:r w:rsidRPr="0004429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51546" w:rsidRPr="0004429D" w:rsidRDefault="00E51546" w:rsidP="00E515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a Földforgalmi törvény alapján előhaszonbérleti jog illeti meg a Földforgalmi tv. …§ …pontja alapján, mint</w:t>
      </w:r>
      <w:proofErr w:type="gramStart"/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földművest, valamint …..; </w:t>
      </w:r>
    </w:p>
    <w:p w:rsidR="00E51546" w:rsidRPr="0004429D" w:rsidRDefault="00E51546" w:rsidP="00E51546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megfelel a Földforgalmi törvény szerinti földművesre vonatkozó feltételeknek; </w:t>
      </w:r>
    </w:p>
    <w:p w:rsidR="00E51546" w:rsidRPr="0004429D" w:rsidRDefault="00E51546" w:rsidP="00E51546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nincs jogerősen megállapított és fennálló földhasználati díjtartozása; </w:t>
      </w:r>
    </w:p>
    <w:p w:rsidR="00E51546" w:rsidRPr="0004429D" w:rsidRDefault="00E51546" w:rsidP="00E51546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a szerződésben megjelölt föld használatát másnak nem engedi át, azt maga használja;</w:t>
      </w:r>
    </w:p>
    <w:p w:rsidR="00E51546" w:rsidRPr="0004429D" w:rsidRDefault="00E51546" w:rsidP="00E51546">
      <w:pPr>
        <w:pStyle w:val="Listaszerbekezds"/>
        <w:ind w:left="567" w:hanging="283"/>
        <w:rPr>
          <w:color w:val="000000" w:themeColor="text1"/>
        </w:rPr>
      </w:pPr>
    </w:p>
    <w:p w:rsidR="00E51546" w:rsidRPr="0004429D" w:rsidRDefault="00E51546" w:rsidP="00E5154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lastRenderedPageBreak/>
        <w:t>a szerződés időtartama alatt a szerződésben megjelölt földön eleget tesz a földhasználati kötelezettségének;</w:t>
      </w:r>
    </w:p>
    <w:p w:rsidR="00E51546" w:rsidRPr="0004429D" w:rsidRDefault="00E51546" w:rsidP="00E51546">
      <w:pPr>
        <w:pStyle w:val="Listaszerbekezds"/>
        <w:ind w:left="567" w:hanging="283"/>
        <w:rPr>
          <w:color w:val="000000" w:themeColor="text1"/>
        </w:rPr>
      </w:pPr>
    </w:p>
    <w:p w:rsidR="00E51546" w:rsidRPr="0004429D" w:rsidRDefault="00E51546" w:rsidP="00E5154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vállalja, hogy a haszonbérleti szerződés időtartama alatt megfelel a Földforgalmi tv. 40. § (1) – (4) bekezdésében, valamint a 41. §-ban foglalt feltételeknek; </w:t>
      </w:r>
    </w:p>
    <w:p w:rsidR="00E51546" w:rsidRPr="0004429D" w:rsidRDefault="00E51546" w:rsidP="00E51546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a szerződés tárgyát képező föld haszonbérbe vételével a már birtokában lévő föld területnagysága nem haladja meg a Földforgalmi tv. szerinti birtokmaximumot. </w:t>
      </w:r>
    </w:p>
    <w:p w:rsidR="00E51546" w:rsidRPr="0004429D" w:rsidRDefault="00E51546" w:rsidP="00E51546">
      <w:pPr>
        <w:pStyle w:val="Listaszerbekezds"/>
        <w:ind w:left="567" w:hanging="283"/>
        <w:rPr>
          <w:color w:val="000000" w:themeColor="text1"/>
        </w:rPr>
      </w:pPr>
    </w:p>
    <w:p w:rsidR="00E51546" w:rsidRPr="0004429D" w:rsidRDefault="00E51546" w:rsidP="00E5154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elfogadja és tudomásul veszi, hogy ha utóellenőrzés során jogerősen megállapítják a birtokmaximumra vonatkozó előbbi nyilatkozat valótlanságát, akkor az megalapozza a büntetőjogi felelősségre vonását, valamint a haszonbérleti szerződés tárgyát képező földhasználata után a jogsértő állapot fennállása alatt részére folyósított költségvetési vagy Európai Uniós támogatás visszafizetését. </w:t>
      </w:r>
    </w:p>
    <w:p w:rsidR="00E51546" w:rsidRPr="0004429D" w:rsidRDefault="00E51546" w:rsidP="00E515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pStyle w:val="Szvegtrzs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10.1. Bérbeadó nyilatkozik arról, hogy: </w:t>
      </w:r>
    </w:p>
    <w:p w:rsidR="00E51546" w:rsidRPr="0004429D" w:rsidRDefault="00E51546" w:rsidP="00E51546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04429D">
        <w:rPr>
          <w:rFonts w:ascii="Times New Roman" w:hAnsi="Times New Roman"/>
          <w:color w:val="000000" w:themeColor="text1"/>
          <w:sz w:val="24"/>
          <w:szCs w:val="24"/>
        </w:rPr>
        <w:t>Infotv</w:t>
      </w:r>
      <w:proofErr w:type="spellEnd"/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.) foglalt adatvédelmi és adatkezelési szabályokat betartja, azoknak megfelelően jár el. </w:t>
      </w:r>
    </w:p>
    <w:p w:rsidR="00E51546" w:rsidRPr="0004429D" w:rsidRDefault="00E51546" w:rsidP="00E51546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:rsidR="00E51546" w:rsidRPr="0004429D" w:rsidRDefault="00E51546" w:rsidP="00E51546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 xml:space="preserve">Az adatok kizárólag jogszabályban és belső szabályzatban meghatározott irattárazási ideig tárolhatók. </w:t>
      </w:r>
    </w:p>
    <w:p w:rsidR="00E51546" w:rsidRPr="0004429D" w:rsidRDefault="00E51546" w:rsidP="00E51546">
      <w:pPr>
        <w:pStyle w:val="Szvegtrzs"/>
        <w:spacing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10.2.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:rsidR="00E51546" w:rsidRPr="0004429D" w:rsidRDefault="00E51546" w:rsidP="00E515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pStyle w:val="CharChar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E szerződésben nem rögzített kérdésekben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 (továbbiakban: </w:t>
      </w:r>
      <w:proofErr w:type="spellStart"/>
      <w:r w:rsidRPr="0004429D">
        <w:rPr>
          <w:rFonts w:ascii="Times New Roman" w:hAnsi="Times New Roman"/>
          <w:color w:val="000000" w:themeColor="text1"/>
          <w:sz w:val="24"/>
          <w:szCs w:val="24"/>
          <w:lang w:val="hu-HU"/>
        </w:rPr>
        <w:t>Fétv</w:t>
      </w:r>
      <w:proofErr w:type="spellEnd"/>
      <w:r w:rsidRPr="0004429D">
        <w:rPr>
          <w:rFonts w:ascii="Times New Roman" w:hAnsi="Times New Roman"/>
          <w:color w:val="000000" w:themeColor="text1"/>
          <w:sz w:val="24"/>
          <w:szCs w:val="24"/>
          <w:lang w:val="hu-HU"/>
        </w:rPr>
        <w:t>.), a Ptk. és az Önkormányzat vagyonáról és a vagyongazdálkodás szabályairól szóló 31/2013. (X.25.) önkormányzati rendelet (továbbiakban: Vagyonrendelet) rendelkezéseit kell alkalmazni.</w:t>
      </w:r>
    </w:p>
    <w:p w:rsidR="00E51546" w:rsidRPr="0004429D" w:rsidRDefault="00E51546" w:rsidP="00E51546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color w:val="000000" w:themeColor="text1"/>
          <w:sz w:val="24"/>
          <w:szCs w:val="24"/>
        </w:rPr>
        <w:t>Tiszavasvári, 2020….</w:t>
      </w:r>
    </w:p>
    <w:p w:rsidR="00E51546" w:rsidRPr="0004429D" w:rsidRDefault="00E51546" w:rsidP="00E51546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Tiszavasvári Város Önkormányzata </w:t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ab/>
        <w:t>Dancsné Orosz Katalin</w:t>
      </w:r>
    </w:p>
    <w:p w:rsidR="00E51546" w:rsidRPr="0004429D" w:rsidRDefault="00E51546" w:rsidP="00E51546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429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haszonbérbe adó </w:t>
      </w:r>
      <w:r w:rsidRPr="0004429D">
        <w:rPr>
          <w:rFonts w:ascii="Times New Roman" w:hAnsi="Times New Roman"/>
          <w:i/>
          <w:color w:val="000000" w:themeColor="text1"/>
          <w:sz w:val="24"/>
          <w:szCs w:val="24"/>
        </w:rPr>
        <w:tab/>
        <w:t>haszonbérlő</w:t>
      </w:r>
    </w:p>
    <w:p w:rsidR="00E51546" w:rsidRPr="0004429D" w:rsidRDefault="00E51546" w:rsidP="00E51546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képv</w:t>
      </w:r>
      <w:proofErr w:type="spellEnd"/>
      <w:r w:rsidRPr="0004429D">
        <w:rPr>
          <w:rFonts w:ascii="Times New Roman" w:hAnsi="Times New Roman"/>
          <w:b/>
          <w:color w:val="000000" w:themeColor="text1"/>
          <w:sz w:val="24"/>
          <w:szCs w:val="24"/>
        </w:rPr>
        <w:t>.: Szőke Zoltán polgármester</w:t>
      </w:r>
    </w:p>
    <w:p w:rsidR="00E51546" w:rsidRPr="0004429D" w:rsidRDefault="00E51546" w:rsidP="00E51546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51546" w:rsidRPr="0004429D" w:rsidRDefault="00E51546" w:rsidP="00E51546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429D">
        <w:rPr>
          <w:color w:val="000000" w:themeColor="text1"/>
          <w:sz w:val="24"/>
          <w:szCs w:val="24"/>
        </w:rPr>
        <w:br w:type="page"/>
      </w:r>
    </w:p>
    <w:p w:rsidR="00E51546" w:rsidRPr="0004429D" w:rsidRDefault="00E51546" w:rsidP="00E51546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 w:rsidRPr="0004429D">
        <w:rPr>
          <w:rFonts w:ascii="Times New Roman" w:hAnsi="Times New Roman"/>
          <w:b/>
          <w:color w:val="000000" w:themeColor="text1"/>
        </w:rPr>
        <w:lastRenderedPageBreak/>
        <w:t>a 0246/1 hrsz-ú ingatlanra kötött haszonbérleti szerződés melléklete</w:t>
      </w:r>
    </w:p>
    <w:p w:rsidR="00E51546" w:rsidRPr="0004429D" w:rsidRDefault="00E51546" w:rsidP="00E51546">
      <w:pPr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429D">
        <w:rPr>
          <w:noProof/>
          <w:color w:val="000000" w:themeColor="text1"/>
          <w:lang w:eastAsia="hu-HU"/>
        </w:rPr>
        <w:drawing>
          <wp:inline distT="0" distB="0" distL="0" distR="0">
            <wp:extent cx="5230495" cy="8090535"/>
            <wp:effectExtent l="0" t="0" r="8255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" t="6239" r="5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546" w:rsidRPr="0004429D" w:rsidRDefault="00E51546" w:rsidP="00E51546">
      <w:pPr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57A6" w:rsidRPr="0004429D" w:rsidRDefault="00F857A6">
      <w:pPr>
        <w:rPr>
          <w:color w:val="000000" w:themeColor="text1"/>
        </w:rPr>
      </w:pPr>
    </w:p>
    <w:sectPr w:rsidR="00F857A6" w:rsidRPr="0004429D" w:rsidSect="009330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D6F0F"/>
    <w:multiLevelType w:val="hybridMultilevel"/>
    <w:tmpl w:val="E6FE4A6E"/>
    <w:lvl w:ilvl="0" w:tplc="C090D0B8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530223"/>
    <w:multiLevelType w:val="hybridMultilevel"/>
    <w:tmpl w:val="65F292D2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30F1A"/>
    <w:multiLevelType w:val="hybridMultilevel"/>
    <w:tmpl w:val="7A32634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36DA3"/>
    <w:multiLevelType w:val="hybridMultilevel"/>
    <w:tmpl w:val="956CBE28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231C3"/>
    <w:multiLevelType w:val="hybridMultilevel"/>
    <w:tmpl w:val="A7783E1E"/>
    <w:lvl w:ilvl="0" w:tplc="C090D0B8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0A7"/>
    <w:rsid w:val="00042F84"/>
    <w:rsid w:val="0004429D"/>
    <w:rsid w:val="009330A7"/>
    <w:rsid w:val="00E51546"/>
    <w:rsid w:val="00F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1619D-AEBF-4BF4-91B2-B136EDBD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30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330A7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9330A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9330A7"/>
    <w:rPr>
      <w:color w:val="0000FF"/>
      <w:u w:val="single"/>
    </w:rPr>
  </w:style>
  <w:style w:type="paragraph" w:styleId="Szvegtrzs">
    <w:name w:val="Body Text"/>
    <w:basedOn w:val="Norml"/>
    <w:link w:val="SzvegtrzsChar"/>
    <w:rsid w:val="00E51546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51546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E5154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E51546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E51546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51546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E51546"/>
    <w:rPr>
      <w:b/>
      <w:bCs/>
    </w:rPr>
  </w:style>
  <w:style w:type="paragraph" w:customStyle="1" w:styleId="CharChar1">
    <w:name w:val="Char Char1"/>
    <w:basedOn w:val="Norml"/>
    <w:rsid w:val="00E5154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1433</Words>
  <Characters>9888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2</cp:revision>
  <dcterms:created xsi:type="dcterms:W3CDTF">2020-04-02T12:50:00Z</dcterms:created>
  <dcterms:modified xsi:type="dcterms:W3CDTF">2020-04-06T09:44:00Z</dcterms:modified>
</cp:coreProperties>
</file>