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479" w:rsidRPr="008C483A" w:rsidRDefault="00BF3479" w:rsidP="00BF34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40"/>
          <w:szCs w:val="40"/>
          <w:lang w:eastAsia="hu-HU"/>
        </w:rPr>
      </w:pPr>
      <w:r>
        <w:rPr>
          <w:rFonts w:ascii="Albertus Extra Bold CE CE" w:eastAsia="Times New Roman" w:hAnsi="Albertus Extra Bold CE CE" w:cs="Times New Roman"/>
          <w:b/>
          <w:smallCaps/>
          <w:spacing w:val="30"/>
          <w:sz w:val="40"/>
          <w:szCs w:val="40"/>
          <w:lang w:eastAsia="hu-H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</w:t>
      </w:r>
      <w:r w:rsidRPr="008C483A">
        <w:rPr>
          <w:rFonts w:ascii="Albertus Extra Bold CE CE" w:eastAsia="Times New Roman" w:hAnsi="Albertus Extra Bold CE CE" w:cs="Times New Roman"/>
          <w:b/>
          <w:smallCaps/>
          <w:spacing w:val="30"/>
          <w:sz w:val="40"/>
          <w:szCs w:val="40"/>
          <w:lang w:eastAsia="hu-H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iszavasvári Város Polgármesterétől</w:t>
      </w:r>
    </w:p>
    <w:p w:rsidR="00BF3479" w:rsidRPr="002C3EAA" w:rsidRDefault="00BF3479" w:rsidP="00BF34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C3EAA">
        <w:rPr>
          <w:rFonts w:ascii="Times New Roman" w:eastAsia="Times New Roman" w:hAnsi="Times New Roman" w:cs="Times New Roman"/>
          <w:sz w:val="24"/>
          <w:szCs w:val="24"/>
          <w:lang w:eastAsia="hu-HU"/>
        </w:rPr>
        <w:t>4440 Tiszavasvári Városháza tér 4.</w:t>
      </w:r>
    </w:p>
    <w:p w:rsidR="00BF3479" w:rsidRDefault="00BF3479" w:rsidP="00BF3479">
      <w:pPr>
        <w:pBdr>
          <w:bottom w:val="thinThickMediumGap" w:sz="2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</w:pPr>
      <w:r w:rsidRPr="002C3EAA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Tel.: 42/520-500,</w:t>
      </w:r>
      <w:r w:rsidRPr="002C3EAA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ab/>
        <w:t>Fax: 42/275-000,</w:t>
      </w:r>
      <w:r w:rsidRPr="002C3EAA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ab/>
        <w:t xml:space="preserve">e-mail: </w:t>
      </w:r>
      <w:hyperlink r:id="rId6" w:history="1">
        <w:r w:rsidRPr="002C3E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hu-HU"/>
          </w:rPr>
          <w:t>tvonkph@tiszavasvari.hu</w:t>
        </w:r>
      </w:hyperlink>
    </w:p>
    <w:p w:rsidR="00BF3479" w:rsidRPr="007F35EA" w:rsidRDefault="00BF3479" w:rsidP="007F35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Ügyiratszám: TPH/6081-3/2021.</w:t>
      </w:r>
    </w:p>
    <w:p w:rsidR="00BF3479" w:rsidRPr="00197FDE" w:rsidRDefault="00197FDE" w:rsidP="00BF34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97FDE">
        <w:rPr>
          <w:rFonts w:ascii="Times New Roman" w:hAnsi="Times New Roman" w:cs="Times New Roman"/>
          <w:b/>
          <w:sz w:val="24"/>
          <w:szCs w:val="24"/>
        </w:rPr>
        <w:t>56/</w:t>
      </w:r>
      <w:r w:rsidR="00BF3479" w:rsidRPr="00197FDE">
        <w:rPr>
          <w:rFonts w:ascii="Times New Roman" w:hAnsi="Times New Roman" w:cs="Times New Roman"/>
          <w:b/>
          <w:sz w:val="24"/>
          <w:szCs w:val="24"/>
        </w:rPr>
        <w:t>2021.</w:t>
      </w:r>
    </w:p>
    <w:p w:rsidR="00BF3479" w:rsidRPr="00197FDE" w:rsidRDefault="00BF3479" w:rsidP="00BF34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3479" w:rsidRPr="008D74CC" w:rsidRDefault="00BF3479" w:rsidP="00BF34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74CC">
        <w:rPr>
          <w:rFonts w:ascii="Times New Roman" w:hAnsi="Times New Roman" w:cs="Times New Roman"/>
          <w:b/>
          <w:sz w:val="28"/>
          <w:szCs w:val="28"/>
        </w:rPr>
        <w:t>HATÁROZAT</w:t>
      </w:r>
    </w:p>
    <w:p w:rsidR="00BF3479" w:rsidRPr="00511A00" w:rsidRDefault="00BF3479" w:rsidP="00BF3479">
      <w:pPr>
        <w:pStyle w:val="Listaszerbekezds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74CC">
        <w:rPr>
          <w:rFonts w:ascii="Times New Roman" w:hAnsi="Times New Roman" w:cs="Times New Roman"/>
          <w:b/>
          <w:sz w:val="28"/>
          <w:szCs w:val="28"/>
        </w:rPr>
        <w:t xml:space="preserve">veszélyhelyzetben átruházott hatáskörben meghozott döntésről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265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3479" w:rsidRPr="000A4A47" w:rsidRDefault="00BF3479" w:rsidP="00BF3479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3479" w:rsidRPr="00413639" w:rsidRDefault="00BF3479" w:rsidP="00BF347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mátészalkai 3616/1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hrsz-ú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ingatlan önkormányzati tulajdoni hányadának </w:t>
      </w:r>
      <w:r w:rsidR="00C5491E">
        <w:rPr>
          <w:rFonts w:ascii="Times New Roman" w:hAnsi="Times New Roman" w:cs="Times New Roman"/>
          <w:b/>
          <w:sz w:val="24"/>
          <w:szCs w:val="24"/>
        </w:rPr>
        <w:t>megvételére vonatkozó vételi ajánlat elfogad</w:t>
      </w:r>
      <w:r>
        <w:rPr>
          <w:rFonts w:ascii="Times New Roman" w:hAnsi="Times New Roman" w:cs="Times New Roman"/>
          <w:b/>
          <w:sz w:val="24"/>
          <w:szCs w:val="24"/>
        </w:rPr>
        <w:t>ásáról</w:t>
      </w:r>
    </w:p>
    <w:p w:rsidR="00BF3479" w:rsidRPr="007F35EA" w:rsidRDefault="00BF3479" w:rsidP="007F35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085B">
        <w:rPr>
          <w:rFonts w:ascii="Times New Roman" w:hAnsi="Times New Roman" w:cs="Times New Roman"/>
          <w:sz w:val="24"/>
          <w:szCs w:val="24"/>
        </w:rPr>
        <w:t xml:space="preserve">A katasztrófavédelemről és a hozzá kapcsolódó egyes törvények módosításáról szóló </w:t>
      </w:r>
      <w:r w:rsidRPr="005D4208">
        <w:rPr>
          <w:rFonts w:ascii="Times New Roman" w:hAnsi="Times New Roman" w:cs="Times New Roman"/>
          <w:sz w:val="24"/>
          <w:szCs w:val="24"/>
        </w:rPr>
        <w:t xml:space="preserve">2011. évi CXXVIII. törvény 46. § (4) bekezdésében </w:t>
      </w:r>
      <w:r w:rsidRPr="0001085B">
        <w:rPr>
          <w:rFonts w:ascii="Times New Roman" w:hAnsi="Times New Roman" w:cs="Times New Roman"/>
          <w:sz w:val="24"/>
          <w:szCs w:val="24"/>
        </w:rPr>
        <w:t xml:space="preserve">biztosított jogkörömben, </w:t>
      </w:r>
      <w:r w:rsidRPr="0001085B">
        <w:rPr>
          <w:rFonts w:ascii="Times New Roman" w:hAnsi="Times New Roman" w:cs="Times New Roman"/>
          <w:b/>
          <w:sz w:val="24"/>
          <w:szCs w:val="24"/>
        </w:rPr>
        <w:t xml:space="preserve">Tiszavasvári Város Önkormányzata Képviselő-testülete </w:t>
      </w:r>
      <w:r>
        <w:rPr>
          <w:rFonts w:ascii="Times New Roman" w:hAnsi="Times New Roman" w:cs="Times New Roman"/>
          <w:b/>
          <w:sz w:val="24"/>
          <w:szCs w:val="24"/>
        </w:rPr>
        <w:t xml:space="preserve">helyett átruházott hatáskörben eljárva </w:t>
      </w:r>
      <w:r w:rsidRPr="00375E2D">
        <w:rPr>
          <w:rFonts w:ascii="Times New Roman" w:hAnsi="Times New Roman" w:cs="Times New Roman"/>
          <w:sz w:val="24"/>
          <w:szCs w:val="24"/>
        </w:rPr>
        <w:t xml:space="preserve">az alábbi határozatot hozom: </w:t>
      </w:r>
    </w:p>
    <w:p w:rsidR="0013722F" w:rsidRDefault="0013722F" w:rsidP="00097314">
      <w:pPr>
        <w:pStyle w:val="StlusSorkizrtBal032cm"/>
        <w:spacing w:before="0" w:after="0"/>
        <w:rPr>
          <w:szCs w:val="24"/>
        </w:rPr>
      </w:pPr>
    </w:p>
    <w:p w:rsidR="007F35EA" w:rsidRDefault="00EB7C67" w:rsidP="00097314">
      <w:pPr>
        <w:pStyle w:val="StlusSorkizrtBal032cm"/>
        <w:spacing w:before="0" w:after="0"/>
        <w:rPr>
          <w:szCs w:val="24"/>
        </w:rPr>
      </w:pPr>
      <w:proofErr w:type="spellStart"/>
      <w:r w:rsidRPr="004B1A71">
        <w:rPr>
          <w:b/>
          <w:szCs w:val="24"/>
        </w:rPr>
        <w:t>I</w:t>
      </w:r>
      <w:r>
        <w:rPr>
          <w:szCs w:val="24"/>
        </w:rPr>
        <w:t>.</w:t>
      </w:r>
      <w:r w:rsidR="007F35EA">
        <w:rPr>
          <w:szCs w:val="24"/>
        </w:rPr>
        <w:t>Döntök</w:t>
      </w:r>
      <w:proofErr w:type="spellEnd"/>
      <w:r w:rsidR="007F35EA">
        <w:rPr>
          <w:szCs w:val="24"/>
        </w:rPr>
        <w:t xml:space="preserve"> arról, </w:t>
      </w:r>
      <w:r w:rsidR="00D71A0A">
        <w:rPr>
          <w:szCs w:val="24"/>
        </w:rPr>
        <w:t xml:space="preserve">hogy a </w:t>
      </w:r>
      <w:r w:rsidR="00D71A0A" w:rsidRPr="00097314">
        <w:rPr>
          <w:b/>
          <w:szCs w:val="24"/>
        </w:rPr>
        <w:t xml:space="preserve">KRISTÁLYVÍZ </w:t>
      </w:r>
      <w:proofErr w:type="spellStart"/>
      <w:r w:rsidR="00D71A0A" w:rsidRPr="00097314">
        <w:rPr>
          <w:b/>
          <w:szCs w:val="24"/>
        </w:rPr>
        <w:t>Víziközmű</w:t>
      </w:r>
      <w:proofErr w:type="spellEnd"/>
      <w:r w:rsidR="00D71A0A" w:rsidRPr="00097314">
        <w:rPr>
          <w:b/>
          <w:szCs w:val="24"/>
        </w:rPr>
        <w:t>, Ipari és Gazdasági Szolgáltató Korlátolt Felelősségű Társaság</w:t>
      </w:r>
      <w:r w:rsidR="00D71A0A">
        <w:rPr>
          <w:b/>
          <w:szCs w:val="24"/>
        </w:rPr>
        <w:t xml:space="preserve"> </w:t>
      </w:r>
      <w:r w:rsidR="00D71A0A" w:rsidRPr="0013722F">
        <w:rPr>
          <w:szCs w:val="24"/>
        </w:rPr>
        <w:t>(</w:t>
      </w:r>
      <w:r w:rsidR="00D71A0A">
        <w:rPr>
          <w:szCs w:val="24"/>
        </w:rPr>
        <w:t xml:space="preserve">cégjegyzékszám: 15-09-074480, </w:t>
      </w:r>
      <w:r w:rsidR="00D71A0A" w:rsidRPr="0013722F">
        <w:rPr>
          <w:szCs w:val="24"/>
        </w:rPr>
        <w:t>4700 Mátészalka, Kocsordi u. 2. szám, képviseli: Nagy Sándor ügyvezető</w:t>
      </w:r>
      <w:r w:rsidR="00D71A0A">
        <w:rPr>
          <w:szCs w:val="24"/>
        </w:rPr>
        <w:t xml:space="preserve">) részéről a </w:t>
      </w:r>
      <w:proofErr w:type="spellStart"/>
      <w:r w:rsidR="00D71A0A">
        <w:rPr>
          <w:szCs w:val="24"/>
        </w:rPr>
        <w:t>mátészalka</w:t>
      </w:r>
      <w:proofErr w:type="spellEnd"/>
      <w:r w:rsidR="00D71A0A">
        <w:rPr>
          <w:szCs w:val="24"/>
        </w:rPr>
        <w:t xml:space="preserve"> 3616/1 </w:t>
      </w:r>
      <w:proofErr w:type="spellStart"/>
      <w:r w:rsidR="00D71A0A">
        <w:rPr>
          <w:szCs w:val="24"/>
        </w:rPr>
        <w:t>hrsz</w:t>
      </w:r>
      <w:proofErr w:type="spellEnd"/>
      <w:r w:rsidR="00D71A0A">
        <w:rPr>
          <w:szCs w:val="24"/>
        </w:rPr>
        <w:t xml:space="preserve"> alatt felvett, kivett telephely megnevezésű, </w:t>
      </w:r>
      <w:proofErr w:type="gramStart"/>
      <w:r w:rsidR="00D71A0A">
        <w:rPr>
          <w:szCs w:val="24"/>
        </w:rPr>
        <w:t>1</w:t>
      </w:r>
      <w:proofErr w:type="gramEnd"/>
      <w:r w:rsidR="00D71A0A">
        <w:rPr>
          <w:szCs w:val="24"/>
        </w:rPr>
        <w:t xml:space="preserve"> ha 4464m2 térmértékű  </w:t>
      </w:r>
      <w:r w:rsidR="00D71A0A" w:rsidRPr="00097314">
        <w:rPr>
          <w:b/>
          <w:szCs w:val="24"/>
        </w:rPr>
        <w:t>ingatlan</w:t>
      </w:r>
      <w:r w:rsidR="00292A22">
        <w:rPr>
          <w:b/>
          <w:szCs w:val="24"/>
        </w:rPr>
        <w:t>on</w:t>
      </w:r>
      <w:r w:rsidR="00D71A0A" w:rsidRPr="00097314">
        <w:rPr>
          <w:b/>
          <w:szCs w:val="24"/>
        </w:rPr>
        <w:t xml:space="preserve"> fennálló</w:t>
      </w:r>
      <w:r w:rsidR="00D71A0A">
        <w:rPr>
          <w:b/>
          <w:szCs w:val="24"/>
        </w:rPr>
        <w:t xml:space="preserve"> </w:t>
      </w:r>
      <w:r w:rsidR="00D71A0A" w:rsidRPr="00097314">
        <w:rPr>
          <w:b/>
          <w:szCs w:val="24"/>
        </w:rPr>
        <w:t>Tiszavasvári Város Önkormányzata</w:t>
      </w:r>
      <w:r w:rsidR="00D71A0A">
        <w:rPr>
          <w:b/>
          <w:szCs w:val="24"/>
        </w:rPr>
        <w:t xml:space="preserve"> </w:t>
      </w:r>
      <w:r w:rsidR="00292A22">
        <w:rPr>
          <w:b/>
          <w:szCs w:val="24"/>
        </w:rPr>
        <w:t>191/6000-ed t</w:t>
      </w:r>
      <w:r w:rsidR="00D71A0A">
        <w:rPr>
          <w:b/>
          <w:szCs w:val="24"/>
        </w:rPr>
        <w:t>ulajdoni hányadára vonatkozó 1.300.000,</w:t>
      </w:r>
      <w:proofErr w:type="spellStart"/>
      <w:r w:rsidR="00D71A0A">
        <w:rPr>
          <w:b/>
          <w:szCs w:val="24"/>
        </w:rPr>
        <w:t>-Ft</w:t>
      </w:r>
      <w:proofErr w:type="spellEnd"/>
      <w:r w:rsidR="00D71A0A">
        <w:rPr>
          <w:b/>
          <w:szCs w:val="24"/>
        </w:rPr>
        <w:t>,</w:t>
      </w:r>
      <w:r w:rsidR="00D71A0A">
        <w:rPr>
          <w:szCs w:val="24"/>
        </w:rPr>
        <w:t xml:space="preserve"> azaz egymillió-háromszázezer forint összegű vételi ajánlatot elfogadom. </w:t>
      </w:r>
    </w:p>
    <w:p w:rsidR="00292A22" w:rsidRDefault="00EB7C67" w:rsidP="00292A22">
      <w:pPr>
        <w:pStyle w:val="StlusSorkizrtBal032cm"/>
        <w:spacing w:before="0" w:after="0"/>
        <w:rPr>
          <w:szCs w:val="24"/>
        </w:rPr>
      </w:pPr>
      <w:proofErr w:type="spellStart"/>
      <w:r w:rsidRPr="004B1A71">
        <w:rPr>
          <w:b/>
          <w:szCs w:val="24"/>
        </w:rPr>
        <w:t>II.</w:t>
      </w:r>
      <w:r w:rsidR="00292A22">
        <w:rPr>
          <w:szCs w:val="24"/>
        </w:rPr>
        <w:t>Az</w:t>
      </w:r>
      <w:proofErr w:type="spellEnd"/>
      <w:r w:rsidR="00292A22">
        <w:rPr>
          <w:szCs w:val="24"/>
        </w:rPr>
        <w:t xml:space="preserve"> ingatlan megvásárlásához kapcsolódó költségek – adásvételi szerződés elkészítésének ügyvédi költsége, ingatlan-nyilvántartási bejegyeztetés, vagyonszerzési illeték, földhivatali igazgatási díj – a vevőt terhelik.</w:t>
      </w:r>
    </w:p>
    <w:p w:rsidR="00292A22" w:rsidRDefault="00EB7C67" w:rsidP="00292A22">
      <w:pPr>
        <w:pStyle w:val="StlusSorkizrtBal032cm"/>
        <w:spacing w:before="0" w:after="0"/>
        <w:rPr>
          <w:szCs w:val="24"/>
        </w:rPr>
      </w:pPr>
      <w:proofErr w:type="spellStart"/>
      <w:r w:rsidRPr="004B1A71">
        <w:rPr>
          <w:b/>
          <w:szCs w:val="24"/>
        </w:rPr>
        <w:t>III.</w:t>
      </w:r>
      <w:r w:rsidR="00292A22">
        <w:rPr>
          <w:szCs w:val="24"/>
        </w:rPr>
        <w:t>Döntésemről</w:t>
      </w:r>
      <w:proofErr w:type="spellEnd"/>
      <w:r w:rsidR="00292A22">
        <w:rPr>
          <w:szCs w:val="24"/>
        </w:rPr>
        <w:t xml:space="preserve"> tájékoztatom a vevőt és felkérem, hogy az ingatlan adásvételi szerződés tervezetét készítse elő és küldje meg Tiszavasvári Város Önkormányzata részére.</w:t>
      </w:r>
    </w:p>
    <w:p w:rsidR="007F35EA" w:rsidRDefault="007F35EA" w:rsidP="00097314">
      <w:pPr>
        <w:pStyle w:val="StlusSorkizrtBal032cm"/>
        <w:spacing w:before="0" w:after="0"/>
        <w:rPr>
          <w:szCs w:val="24"/>
        </w:rPr>
      </w:pPr>
    </w:p>
    <w:p w:rsidR="00C5491E" w:rsidRDefault="0013722F" w:rsidP="00EB7C67">
      <w:pPr>
        <w:pStyle w:val="StlusSorkizrtBal032cm"/>
        <w:spacing w:before="0" w:after="0"/>
        <w:jc w:val="center"/>
        <w:rPr>
          <w:b/>
          <w:szCs w:val="24"/>
        </w:rPr>
      </w:pPr>
      <w:r w:rsidRPr="0013722F">
        <w:rPr>
          <w:b/>
          <w:szCs w:val="24"/>
        </w:rPr>
        <w:t>INDOKOLÁS</w:t>
      </w:r>
    </w:p>
    <w:p w:rsidR="004B1A71" w:rsidRDefault="004B1A71" w:rsidP="00EB7C67">
      <w:pPr>
        <w:pStyle w:val="StlusSorkizrtBal032cm"/>
        <w:spacing w:before="0" w:after="0"/>
        <w:jc w:val="center"/>
        <w:rPr>
          <w:b/>
          <w:szCs w:val="24"/>
        </w:rPr>
      </w:pPr>
    </w:p>
    <w:p w:rsidR="00C5491E" w:rsidRDefault="00C5491E" w:rsidP="00F066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Pr="00097314">
        <w:rPr>
          <w:rFonts w:ascii="Times New Roman" w:hAnsi="Times New Roman" w:cs="Times New Roman"/>
          <w:b/>
          <w:sz w:val="24"/>
          <w:szCs w:val="24"/>
        </w:rPr>
        <w:t xml:space="preserve">KRISTÁLYVÍZ  </w:t>
      </w:r>
      <w:proofErr w:type="spellStart"/>
      <w:r w:rsidRPr="00097314">
        <w:rPr>
          <w:rFonts w:ascii="Times New Roman" w:hAnsi="Times New Roman" w:cs="Times New Roman"/>
          <w:b/>
          <w:sz w:val="24"/>
          <w:szCs w:val="24"/>
        </w:rPr>
        <w:t>Víziközmű</w:t>
      </w:r>
      <w:proofErr w:type="spellEnd"/>
      <w:r w:rsidRPr="00097314">
        <w:rPr>
          <w:rFonts w:ascii="Times New Roman" w:hAnsi="Times New Roman" w:cs="Times New Roman"/>
          <w:b/>
          <w:sz w:val="24"/>
          <w:szCs w:val="24"/>
        </w:rPr>
        <w:t>, Ipari és Gazdasági Szolgáltató Korlátolt Felelősségű Társaság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35BD">
        <w:rPr>
          <w:rFonts w:ascii="Times New Roman" w:hAnsi="Times New Roman" w:cs="Times New Roman"/>
          <w:b/>
          <w:sz w:val="24"/>
          <w:szCs w:val="24"/>
        </w:rPr>
        <w:t xml:space="preserve">(továbbiakban: KRISTÁLYVÍZ Kft.) </w:t>
      </w:r>
      <w:r>
        <w:rPr>
          <w:rFonts w:ascii="Times New Roman" w:hAnsi="Times New Roman" w:cs="Times New Roman"/>
          <w:sz w:val="24"/>
          <w:szCs w:val="24"/>
        </w:rPr>
        <w:t xml:space="preserve">vételi ajánlattal fordult Tiszavasvári Város Önkormányzatához, mely értelmében meg kívánja vásárolni a </w:t>
      </w:r>
      <w:proofErr w:type="spellStart"/>
      <w:r>
        <w:rPr>
          <w:rFonts w:ascii="Times New Roman" w:hAnsi="Times New Roman" w:cs="Times New Roman"/>
          <w:sz w:val="24"/>
          <w:szCs w:val="24"/>
        </w:rPr>
        <w:t>mátészalka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3616/1 </w:t>
      </w:r>
      <w:proofErr w:type="spellStart"/>
      <w:r>
        <w:rPr>
          <w:rFonts w:ascii="Times New Roman" w:hAnsi="Times New Roman" w:cs="Times New Roman"/>
          <w:sz w:val="24"/>
          <w:szCs w:val="24"/>
        </w:rPr>
        <w:t>hrsz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alatt felvett, kivett telephely megnevezésű, 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ha 4464m2 térmértékű  </w:t>
      </w:r>
      <w:r w:rsidRPr="00C5491E">
        <w:rPr>
          <w:rFonts w:ascii="Times New Roman" w:hAnsi="Times New Roman" w:cs="Times New Roman"/>
          <w:sz w:val="24"/>
          <w:szCs w:val="24"/>
        </w:rPr>
        <w:t>ingatlanban fennálló 191/6000-ed tulajdoni hányad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C5491E">
        <w:rPr>
          <w:rFonts w:ascii="Times New Roman" w:hAnsi="Times New Roman" w:cs="Times New Roman"/>
          <w:sz w:val="24"/>
          <w:szCs w:val="24"/>
        </w:rPr>
        <w:t>t.</w:t>
      </w:r>
      <w:r w:rsidR="002135BD">
        <w:rPr>
          <w:rFonts w:ascii="Times New Roman" w:hAnsi="Times New Roman" w:cs="Times New Roman"/>
          <w:sz w:val="24"/>
          <w:szCs w:val="24"/>
        </w:rPr>
        <w:t xml:space="preserve"> </w:t>
      </w:r>
      <w:r w:rsidR="00A71A9B" w:rsidRPr="00C35F4D">
        <w:rPr>
          <w:rFonts w:ascii="Times New Roman" w:hAnsi="Times New Roman" w:cs="Times New Roman"/>
          <w:b/>
          <w:sz w:val="24"/>
          <w:szCs w:val="24"/>
        </w:rPr>
        <w:t>A vételár összegét 1</w:t>
      </w:r>
      <w:r w:rsidR="00C35F4D">
        <w:rPr>
          <w:rFonts w:ascii="Times New Roman" w:hAnsi="Times New Roman" w:cs="Times New Roman"/>
          <w:b/>
          <w:sz w:val="24"/>
          <w:szCs w:val="24"/>
        </w:rPr>
        <w:t>.300.000,</w:t>
      </w:r>
      <w:proofErr w:type="spellStart"/>
      <w:r w:rsidR="00C35F4D">
        <w:rPr>
          <w:rFonts w:ascii="Times New Roman" w:hAnsi="Times New Roman" w:cs="Times New Roman"/>
          <w:b/>
          <w:sz w:val="24"/>
          <w:szCs w:val="24"/>
        </w:rPr>
        <w:t>-Ft</w:t>
      </w:r>
      <w:proofErr w:type="spellEnd"/>
      <w:r w:rsidR="00C35F4D">
        <w:rPr>
          <w:rFonts w:ascii="Times New Roman" w:hAnsi="Times New Roman" w:cs="Times New Roman"/>
          <w:b/>
          <w:sz w:val="24"/>
          <w:szCs w:val="24"/>
        </w:rPr>
        <w:t xml:space="preserve"> összegben határozták</w:t>
      </w:r>
      <w:r w:rsidR="00A71A9B" w:rsidRPr="00C35F4D">
        <w:rPr>
          <w:rFonts w:ascii="Times New Roman" w:hAnsi="Times New Roman" w:cs="Times New Roman"/>
          <w:b/>
          <w:sz w:val="24"/>
          <w:szCs w:val="24"/>
        </w:rPr>
        <w:t xml:space="preserve"> meg</w:t>
      </w:r>
      <w:r w:rsidR="00A71A9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22384" w:rsidRDefault="00522384" w:rsidP="00F066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mátészalkai 3616/1 </w:t>
      </w:r>
      <w:proofErr w:type="spellStart"/>
      <w:r>
        <w:rPr>
          <w:rFonts w:ascii="Times New Roman" w:hAnsi="Times New Roman" w:cs="Times New Roman"/>
          <w:sz w:val="24"/>
          <w:szCs w:val="24"/>
        </w:rPr>
        <w:t>hrsz-ú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ingatlan 191/6000-ed tulajdoni hányada még 199</w:t>
      </w:r>
      <w:r w:rsidR="005B132A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-b</w:t>
      </w:r>
      <w:r w:rsidR="005B132A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n került Tiszavasvári Város Önkormányzata tulajdonába a </w:t>
      </w:r>
      <w:proofErr w:type="spellStart"/>
      <w:r>
        <w:rPr>
          <w:rFonts w:ascii="Times New Roman" w:hAnsi="Times New Roman" w:cs="Times New Roman"/>
          <w:sz w:val="24"/>
          <w:szCs w:val="24"/>
        </w:rPr>
        <w:t>Sz-Sz-B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Megyei Vagyontanácsadó Bizottság határozata alapján.  </w:t>
      </w:r>
      <w:r w:rsidR="005B132A">
        <w:rPr>
          <w:rFonts w:ascii="Times New Roman" w:hAnsi="Times New Roman" w:cs="Times New Roman"/>
          <w:sz w:val="24"/>
          <w:szCs w:val="24"/>
        </w:rPr>
        <w:t>A Vagyon</w:t>
      </w:r>
      <w:r w:rsidR="00D47DC5">
        <w:rPr>
          <w:rFonts w:ascii="Times New Roman" w:hAnsi="Times New Roman" w:cs="Times New Roman"/>
          <w:sz w:val="24"/>
          <w:szCs w:val="24"/>
        </w:rPr>
        <w:t>tanácsadó</w:t>
      </w:r>
      <w:r w:rsidR="005B132A">
        <w:rPr>
          <w:rFonts w:ascii="Times New Roman" w:hAnsi="Times New Roman" w:cs="Times New Roman"/>
          <w:sz w:val="24"/>
          <w:szCs w:val="24"/>
        </w:rPr>
        <w:t xml:space="preserve"> Bizottság a megye települési önkormányzatai tulajdonjogi részilletőségét súlyozott lakossági létszám alapján állapította meg, ezáltal a megye 219 településének tulajdonjoga került bejegyzésre. </w:t>
      </w:r>
    </w:p>
    <w:p w:rsidR="005B132A" w:rsidRDefault="005B132A" w:rsidP="00F066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jogszabályi környezet változása következtében lett tehát tulajdoni illetősége Tiszavasvári Város Önkormányzatának a mátészalkai 3616/1 </w:t>
      </w:r>
      <w:proofErr w:type="spellStart"/>
      <w:r>
        <w:rPr>
          <w:rFonts w:ascii="Times New Roman" w:hAnsi="Times New Roman" w:cs="Times New Roman"/>
          <w:sz w:val="24"/>
          <w:szCs w:val="24"/>
        </w:rPr>
        <w:t>hrsz-ú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ingatlan</w:t>
      </w:r>
      <w:r w:rsidR="00C35F4D">
        <w:rPr>
          <w:rFonts w:ascii="Times New Roman" w:hAnsi="Times New Roman" w:cs="Times New Roman"/>
          <w:sz w:val="24"/>
          <w:szCs w:val="24"/>
        </w:rPr>
        <w:t>on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9760C" w:rsidRPr="00C35F4D" w:rsidRDefault="0059760C" w:rsidP="00F066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35F4D">
        <w:rPr>
          <w:rFonts w:ascii="Times New Roman" w:hAnsi="Times New Roman" w:cs="Times New Roman"/>
          <w:sz w:val="24"/>
          <w:szCs w:val="24"/>
        </w:rPr>
        <w:t xml:space="preserve">A nemzeti vagyonról szóló 2011. évi CXCVI. tv. (továbbiakban: </w:t>
      </w:r>
      <w:proofErr w:type="spellStart"/>
      <w:r w:rsidRPr="00C35F4D">
        <w:rPr>
          <w:rFonts w:ascii="Times New Roman" w:hAnsi="Times New Roman" w:cs="Times New Roman"/>
          <w:sz w:val="24"/>
          <w:szCs w:val="24"/>
        </w:rPr>
        <w:t>Nvtv</w:t>
      </w:r>
      <w:proofErr w:type="spellEnd"/>
      <w:r w:rsidRPr="00C35F4D">
        <w:rPr>
          <w:rFonts w:ascii="Times New Roman" w:hAnsi="Times New Roman" w:cs="Times New Roman"/>
          <w:sz w:val="24"/>
          <w:szCs w:val="24"/>
        </w:rPr>
        <w:t>.)</w:t>
      </w:r>
      <w:r w:rsidRPr="00C35F4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</w:t>
      </w:r>
      <w:proofErr w:type="spellStart"/>
      <w:r w:rsidRPr="00C35F4D">
        <w:rPr>
          <w:rFonts w:ascii="Times New Roman" w:eastAsia="Times New Roman" w:hAnsi="Times New Roman" w:cs="Times New Roman"/>
          <w:sz w:val="24"/>
          <w:szCs w:val="24"/>
          <w:lang w:eastAsia="hu-HU"/>
        </w:rPr>
        <w:t>Nvtv</w:t>
      </w:r>
      <w:proofErr w:type="spellEnd"/>
      <w:r w:rsidRPr="00C35F4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7.§ (1) bekezdése értelmében a nemzeti vagyonnal </w:t>
      </w:r>
      <w:r w:rsidRPr="00C35F4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felelős módon, rendeltetésszerűen kell gazdálkodni.</w:t>
      </w:r>
    </w:p>
    <w:p w:rsidR="005B132A" w:rsidRPr="004B1A71" w:rsidRDefault="0059760C" w:rsidP="004B1A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59760C">
        <w:rPr>
          <w:rFonts w:ascii="Times New Roman" w:eastAsia="Times New Roman" w:hAnsi="Times New Roman" w:cs="Times New Roman"/>
          <w:sz w:val="24"/>
          <w:szCs w:val="20"/>
          <w:lang w:eastAsia="hu-HU"/>
        </w:rPr>
        <w:lastRenderedPageBreak/>
        <w:t xml:space="preserve">Az </w:t>
      </w:r>
      <w:proofErr w:type="spellStart"/>
      <w:r w:rsidRPr="0059760C">
        <w:rPr>
          <w:rFonts w:ascii="Times New Roman" w:eastAsia="Times New Roman" w:hAnsi="Times New Roman" w:cs="Times New Roman"/>
          <w:sz w:val="24"/>
          <w:szCs w:val="20"/>
          <w:lang w:eastAsia="hu-HU"/>
        </w:rPr>
        <w:t>Nvtv</w:t>
      </w:r>
      <w:proofErr w:type="spellEnd"/>
      <w:r w:rsidRPr="0059760C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. </w:t>
      </w:r>
      <w:proofErr w:type="gramStart"/>
      <w:r w:rsidRPr="0059760C">
        <w:rPr>
          <w:rFonts w:ascii="Times New Roman" w:eastAsia="Times New Roman" w:hAnsi="Times New Roman" w:cs="Times New Roman"/>
          <w:sz w:val="24"/>
          <w:szCs w:val="20"/>
          <w:lang w:eastAsia="hu-HU"/>
        </w:rPr>
        <w:t>7.§ (2) bekezdése: „</w:t>
      </w:r>
      <w:r w:rsidRPr="0059760C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A nemzeti vagyongazdálkodás feladata</w:t>
      </w:r>
      <w:r w:rsidRPr="0059760C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a nemzeti vagyon megőrzése, értékének és állagának védelme, rendeltetésének megfelelő, az állam, az önkormányzat mindenkori teherbíró képességéhez igazodó, elsődlegesen a közfeladatok ellátásához és a mindenkori társadalmi szükségletek kielégítéséhez szükséges, egységes elveken alapuló, átlátható, hatékony és költségtakarékos működtetése, értéknövelő használata, hasznosítása, gyarapítása, </w:t>
      </w:r>
      <w:r w:rsidRPr="0059760C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továbbá az állam vagy a helyi önkormányzat feladatának ellátása szempontjából feleslegessé váló vagyontárgyak elidegenítése</w:t>
      </w:r>
      <w:r w:rsidRPr="0059760C">
        <w:rPr>
          <w:rFonts w:ascii="Times New Roman" w:eastAsia="Times New Roman" w:hAnsi="Times New Roman" w:cs="Times New Roman"/>
          <w:sz w:val="24"/>
          <w:szCs w:val="20"/>
          <w:lang w:eastAsia="hu-HU"/>
        </w:rPr>
        <w:t>, azzal, hogy a nemzeti vagyon</w:t>
      </w:r>
      <w:proofErr w:type="gramEnd"/>
      <w:r w:rsidRPr="0059760C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</w:t>
      </w:r>
      <w:proofErr w:type="gramStart"/>
      <w:r w:rsidRPr="0059760C">
        <w:rPr>
          <w:rFonts w:ascii="Times New Roman" w:eastAsia="Times New Roman" w:hAnsi="Times New Roman" w:cs="Times New Roman"/>
          <w:sz w:val="24"/>
          <w:szCs w:val="20"/>
          <w:lang w:eastAsia="hu-HU"/>
        </w:rPr>
        <w:t>megőrzése</w:t>
      </w:r>
      <w:proofErr w:type="gramEnd"/>
      <w:r w:rsidRPr="0059760C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érdekében végzett bontás vagy átalakítás nem minősül az állag védelmi kötelezettség megszegésének.”</w:t>
      </w:r>
    </w:p>
    <w:p w:rsidR="00C35F4D" w:rsidRDefault="00C35F4D" w:rsidP="00F066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mátészalkai 3616/1 </w:t>
      </w:r>
      <w:proofErr w:type="spellStart"/>
      <w:r>
        <w:rPr>
          <w:rFonts w:ascii="Times New Roman" w:hAnsi="Times New Roman" w:cs="Times New Roman"/>
          <w:sz w:val="24"/>
          <w:szCs w:val="24"/>
        </w:rPr>
        <w:t>hrsz-ú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ingatlanon fennálló tulajdoni hányadunk jelentős hányadnak nem mondható, jelenleg több mint 90 tulajdonosa van az ingatlannak. Tiszavasvári Város Önkormányzata feladatellátása érdekében </w:t>
      </w:r>
      <w:r w:rsidR="00D47DC5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incs relevanciája, ezért </w:t>
      </w:r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>a</w:t>
      </w:r>
      <w:r w:rsidRPr="00C35F4D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z </w:t>
      </w:r>
      <w:proofErr w:type="spellStart"/>
      <w:r w:rsidRPr="00C35F4D">
        <w:rPr>
          <w:rFonts w:ascii="Times New Roman" w:eastAsia="Times New Roman" w:hAnsi="Times New Roman" w:cs="Times New Roman"/>
          <w:sz w:val="24"/>
          <w:szCs w:val="20"/>
          <w:lang w:eastAsia="hu-HU"/>
        </w:rPr>
        <w:t>Nvtv</w:t>
      </w:r>
      <w:proofErr w:type="spellEnd"/>
      <w:r w:rsidRPr="00C35F4D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. 7.§ (2) bekezdése értelmében </w:t>
      </w:r>
      <w:r w:rsidRPr="00C35F4D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adásvétel útján van lehetőség</w:t>
      </w:r>
      <w:r w:rsidRPr="00C35F4D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a szóban forgó </w:t>
      </w:r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>tulajdoni hányad</w:t>
      </w:r>
      <w:r w:rsidRPr="00C35F4D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tulajdonjogának átengedéséhez. </w:t>
      </w:r>
    </w:p>
    <w:p w:rsidR="00F06699" w:rsidRDefault="00F06699" w:rsidP="00F0669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5F4D" w:rsidRPr="00D47DC5" w:rsidRDefault="00F06699" w:rsidP="00F066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DC5">
        <w:rPr>
          <w:rFonts w:ascii="Times New Roman" w:hAnsi="Times New Roman" w:cs="Times New Roman"/>
          <w:sz w:val="24"/>
          <w:szCs w:val="24"/>
        </w:rPr>
        <w:t xml:space="preserve">A KRISTÁLYVÍZ </w:t>
      </w:r>
      <w:r w:rsidR="00D47DC5" w:rsidRPr="00D47DC5">
        <w:rPr>
          <w:rFonts w:ascii="Times New Roman" w:hAnsi="Times New Roman" w:cs="Times New Roman"/>
          <w:sz w:val="24"/>
          <w:szCs w:val="24"/>
        </w:rPr>
        <w:t>Kft. közel</w:t>
      </w:r>
      <w:r w:rsidRPr="00D47DC5">
        <w:rPr>
          <w:rFonts w:ascii="Times New Roman" w:hAnsi="Times New Roman" w:cs="Times New Roman"/>
          <w:sz w:val="24"/>
          <w:szCs w:val="24"/>
        </w:rPr>
        <w:t xml:space="preserve"> 50%-os tulajdoni hányaddal rendelkezik az ingatlanon.</w:t>
      </w:r>
    </w:p>
    <w:p w:rsidR="00F06699" w:rsidRDefault="00F06699" w:rsidP="002135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35BD" w:rsidRDefault="002135BD" w:rsidP="002135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hatályos vagyonrendelet alapján önkormányzati </w:t>
      </w:r>
      <w:r w:rsidRPr="00AD6D46">
        <w:rPr>
          <w:rFonts w:ascii="Times New Roman" w:hAnsi="Times New Roman" w:cs="Times New Roman"/>
          <w:b/>
          <w:sz w:val="24"/>
          <w:szCs w:val="24"/>
        </w:rPr>
        <w:t xml:space="preserve">vagyon tulajdonjog átruházáshoz a vagyonelem forgalmi értékét </w:t>
      </w:r>
      <w:r w:rsidRPr="002135BD">
        <w:rPr>
          <w:rFonts w:ascii="Times New Roman" w:hAnsi="Times New Roman" w:cs="Times New Roman"/>
          <w:b/>
          <w:sz w:val="24"/>
          <w:szCs w:val="24"/>
        </w:rPr>
        <w:t>meg kell</w:t>
      </w:r>
      <w:r w:rsidRPr="00AD6D46">
        <w:rPr>
          <w:rFonts w:ascii="Times New Roman" w:hAnsi="Times New Roman" w:cs="Times New Roman"/>
          <w:b/>
          <w:sz w:val="24"/>
          <w:szCs w:val="24"/>
        </w:rPr>
        <w:t xml:space="preserve"> határozni</w:t>
      </w:r>
      <w:r>
        <w:rPr>
          <w:rFonts w:ascii="Times New Roman" w:hAnsi="Times New Roman" w:cs="Times New Roman"/>
          <w:sz w:val="24"/>
          <w:szCs w:val="24"/>
        </w:rPr>
        <w:t xml:space="preserve">. A KRISTÁLYVÍZ Kft. vételi ajánlatához csatolta a </w:t>
      </w:r>
      <w:proofErr w:type="spellStart"/>
      <w:r>
        <w:rPr>
          <w:rFonts w:ascii="Times New Roman" w:hAnsi="Times New Roman" w:cs="Times New Roman"/>
          <w:sz w:val="24"/>
          <w:szCs w:val="24"/>
        </w:rPr>
        <w:t>mátészalka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3616/1 </w:t>
      </w:r>
      <w:proofErr w:type="spellStart"/>
      <w:r>
        <w:rPr>
          <w:rFonts w:ascii="Times New Roman" w:hAnsi="Times New Roman" w:cs="Times New Roman"/>
          <w:sz w:val="24"/>
          <w:szCs w:val="24"/>
        </w:rPr>
        <w:t>hrsz-ú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ingatlan forgalmi értékének megállapítására vonatkozó szakértői véleményt, mely 2020. szeptember 30. napján készült és 180 napig érvényes. A szakértői vélemény alapján az ingatlan forgalmi értéke nettó 80.435.000,</w:t>
      </w:r>
      <w:proofErr w:type="spellStart"/>
      <w:r>
        <w:rPr>
          <w:rFonts w:ascii="Times New Roman" w:hAnsi="Times New Roman" w:cs="Times New Roman"/>
          <w:sz w:val="24"/>
          <w:szCs w:val="24"/>
        </w:rPr>
        <w:t>-Ft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135BD" w:rsidRDefault="002135BD" w:rsidP="002135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7314" w:rsidRPr="004B1A71" w:rsidRDefault="007F35EA" w:rsidP="007F35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1A71">
        <w:rPr>
          <w:rFonts w:ascii="Times New Roman" w:hAnsi="Times New Roman" w:cs="Times New Roman"/>
          <w:b/>
          <w:sz w:val="24"/>
          <w:szCs w:val="24"/>
        </w:rPr>
        <w:t xml:space="preserve">Tekintettel arra, hogy a mátészalkai 3616/1 </w:t>
      </w:r>
      <w:proofErr w:type="spellStart"/>
      <w:r w:rsidRPr="004B1A71">
        <w:rPr>
          <w:rFonts w:ascii="Times New Roman" w:hAnsi="Times New Roman" w:cs="Times New Roman"/>
          <w:b/>
          <w:sz w:val="24"/>
          <w:szCs w:val="24"/>
        </w:rPr>
        <w:t>hrsz-ú</w:t>
      </w:r>
      <w:proofErr w:type="spellEnd"/>
      <w:r w:rsidRPr="004B1A71">
        <w:rPr>
          <w:rFonts w:ascii="Times New Roman" w:hAnsi="Times New Roman" w:cs="Times New Roman"/>
          <w:b/>
          <w:sz w:val="24"/>
          <w:szCs w:val="24"/>
        </w:rPr>
        <w:t xml:space="preserve"> ingatlanból Tiszavasvári Város Önkormányzata tulajdoni illetőségében álló a 191/6000-ed tulajdoni hányad az önkormányzat feladatellátása szempontjából felesleges, annak adásvétel jogcímen történő értékesítéséről döntöttem és elfogadtam a KRISTÁLYVÍZ </w:t>
      </w:r>
      <w:proofErr w:type="spellStart"/>
      <w:r w:rsidRPr="004B1A71">
        <w:rPr>
          <w:rFonts w:ascii="Times New Roman" w:hAnsi="Times New Roman" w:cs="Times New Roman"/>
          <w:b/>
          <w:sz w:val="24"/>
          <w:szCs w:val="24"/>
        </w:rPr>
        <w:t>Víziközmű</w:t>
      </w:r>
      <w:proofErr w:type="spellEnd"/>
      <w:r w:rsidRPr="004B1A71">
        <w:rPr>
          <w:rFonts w:ascii="Times New Roman" w:hAnsi="Times New Roman" w:cs="Times New Roman"/>
          <w:b/>
          <w:sz w:val="24"/>
          <w:szCs w:val="24"/>
        </w:rPr>
        <w:t>, Ipari és Gazdasági Szolgáltató Korlátolt Felelősségű Társaság 1.300.000,</w:t>
      </w:r>
      <w:proofErr w:type="spellStart"/>
      <w:r w:rsidRPr="004B1A71">
        <w:rPr>
          <w:rFonts w:ascii="Times New Roman" w:hAnsi="Times New Roman" w:cs="Times New Roman"/>
          <w:b/>
          <w:sz w:val="24"/>
          <w:szCs w:val="24"/>
        </w:rPr>
        <w:t>-Ft-os</w:t>
      </w:r>
      <w:proofErr w:type="spellEnd"/>
      <w:r w:rsidRPr="004B1A71">
        <w:rPr>
          <w:rFonts w:ascii="Times New Roman" w:hAnsi="Times New Roman" w:cs="Times New Roman"/>
          <w:b/>
          <w:sz w:val="24"/>
          <w:szCs w:val="24"/>
        </w:rPr>
        <w:t xml:space="preserve"> vételi ajánlatát.</w:t>
      </w:r>
    </w:p>
    <w:p w:rsidR="004B1A71" w:rsidRDefault="004B1A71" w:rsidP="00F06699">
      <w:pPr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097314" w:rsidRDefault="00097314" w:rsidP="004B1A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6073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A </w:t>
      </w:r>
      <w:r w:rsidRPr="00D66073">
        <w:rPr>
          <w:rFonts w:ascii="Times New Roman" w:eastAsia="SimSun" w:hAnsi="Times New Roman" w:cs="Times New Roman"/>
          <w:bCs/>
          <w:kern w:val="1"/>
          <w:sz w:val="24"/>
          <w:szCs w:val="24"/>
          <w:lang w:eastAsia="zh-CN" w:bidi="hi-IN"/>
        </w:rPr>
        <w:t>veszélyhelyzet kihirdetéséről és a veszélyhelyzeti intézkedések hatálybalépéséről</w:t>
      </w:r>
      <w:r w:rsidRPr="00D66073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szóló 27/2021. (I.29.) Korm. rendelet hatálybalépését követően</w:t>
      </w:r>
      <w:r w:rsidRPr="00D66073">
        <w:rPr>
          <w:rFonts w:ascii="Times New Roman" w:eastAsia="SimSun" w:hAnsi="Times New Roman" w:cs="Times New Roman"/>
          <w:i/>
          <w:kern w:val="1"/>
          <w:sz w:val="24"/>
          <w:szCs w:val="24"/>
          <w:lang w:eastAsia="zh-CN" w:bidi="hi-IN"/>
        </w:rPr>
        <w:t xml:space="preserve"> </w:t>
      </w:r>
      <w:r w:rsidRPr="00D66073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a katasztrófavédelemről és a hozzá kapcsolódó egyes törvények módosításáról szóló 2011. évi CXXVIII. törvén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y 46. § (4) bekezdés értelmében</w:t>
      </w:r>
      <w:r w:rsidRPr="00D66073">
        <w:rPr>
          <w:rFonts w:ascii="Times New Roman" w:hAnsi="Times New Roman" w:cs="Times New Roman"/>
          <w:sz w:val="24"/>
          <w:szCs w:val="24"/>
        </w:rPr>
        <w:t>:</w:t>
      </w:r>
      <w:r w:rsidRPr="003F120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F1201">
        <w:rPr>
          <w:rFonts w:ascii="Times New Roman" w:hAnsi="Times New Roman" w:cs="Times New Roman"/>
          <w:b/>
          <w:sz w:val="24"/>
          <w:szCs w:val="24"/>
        </w:rPr>
        <w:t xml:space="preserve">Veszélyhelyzetben a települési önkormányzat képviselő-testületének, </w:t>
      </w:r>
      <w:r w:rsidRPr="003F1201">
        <w:rPr>
          <w:rFonts w:ascii="Times New Roman" w:hAnsi="Times New Roman" w:cs="Times New Roman"/>
          <w:sz w:val="24"/>
          <w:szCs w:val="24"/>
        </w:rPr>
        <w:t xml:space="preserve">a fővárosi, megyei közgyűlésnek </w:t>
      </w:r>
      <w:r w:rsidRPr="003F1201">
        <w:rPr>
          <w:rFonts w:ascii="Times New Roman" w:hAnsi="Times New Roman" w:cs="Times New Roman"/>
          <w:b/>
          <w:sz w:val="24"/>
          <w:szCs w:val="24"/>
        </w:rPr>
        <w:t>feladat- és hatáskörét a polgármester</w:t>
      </w:r>
      <w:r w:rsidRPr="003F1201">
        <w:rPr>
          <w:rFonts w:ascii="Times New Roman" w:hAnsi="Times New Roman" w:cs="Times New Roman"/>
          <w:sz w:val="24"/>
          <w:szCs w:val="24"/>
        </w:rPr>
        <w:t xml:space="preserve">, illetve a főpolgármester, a megyei közgyűlés elnöke </w:t>
      </w:r>
      <w:r w:rsidRPr="003F1201">
        <w:rPr>
          <w:rFonts w:ascii="Times New Roman" w:hAnsi="Times New Roman" w:cs="Times New Roman"/>
          <w:b/>
          <w:sz w:val="24"/>
          <w:szCs w:val="24"/>
        </w:rPr>
        <w:t>gyakorolja.</w:t>
      </w:r>
      <w:r w:rsidRPr="003F1201">
        <w:rPr>
          <w:rFonts w:ascii="Times New Roman" w:hAnsi="Times New Roman" w:cs="Times New Roman"/>
          <w:sz w:val="24"/>
          <w:szCs w:val="24"/>
        </w:rPr>
        <w:t xml:space="preserve"> Ennek keretében nem foglalhat állást önkormányzati intézmény átszervezéséről, megszüntetéséről, ellátási, szolgáltatási körzeteiről, ha a szol</w:t>
      </w:r>
      <w:r w:rsidR="004B1A71">
        <w:rPr>
          <w:rFonts w:ascii="Times New Roman" w:hAnsi="Times New Roman" w:cs="Times New Roman"/>
          <w:sz w:val="24"/>
          <w:szCs w:val="24"/>
        </w:rPr>
        <w:t xml:space="preserve">gáltatás a települést is érinti. </w:t>
      </w:r>
      <w:r w:rsidRPr="00885EDC">
        <w:rPr>
          <w:rFonts w:ascii="Times New Roman" w:hAnsi="Times New Roman" w:cs="Times New Roman"/>
          <w:sz w:val="24"/>
          <w:szCs w:val="24"/>
        </w:rPr>
        <w:t>A katasztrófavédelmi törvény hivatkozott rendelkezései szerinti jogkör alapján a polgármester veszélyhelyzet esetében jogosult az önkormányzat zökkenőmentes működése érdekében intézkedni.</w:t>
      </w:r>
      <w:r w:rsidR="004B1A71">
        <w:rPr>
          <w:rFonts w:ascii="Times New Roman" w:hAnsi="Times New Roman" w:cs="Times New Roman"/>
          <w:sz w:val="24"/>
          <w:szCs w:val="24"/>
        </w:rPr>
        <w:t xml:space="preserve"> </w:t>
      </w:r>
      <w:r w:rsidRPr="00885EDC">
        <w:rPr>
          <w:rFonts w:ascii="Times New Roman" w:hAnsi="Times New Roman" w:cs="Times New Roman"/>
          <w:sz w:val="24"/>
          <w:szCs w:val="24"/>
        </w:rPr>
        <w:t xml:space="preserve">Fentiek alapján a kialakult járványügyi helyzetre tekintettel a rendelkező részben foglaltak szerint döntöttem.  </w:t>
      </w:r>
    </w:p>
    <w:p w:rsidR="004B1A71" w:rsidRDefault="004B1A71" w:rsidP="00097314">
      <w:pPr>
        <w:rPr>
          <w:rFonts w:ascii="Times New Roman" w:hAnsi="Times New Roman" w:cs="Times New Roman"/>
          <w:sz w:val="24"/>
          <w:szCs w:val="24"/>
        </w:rPr>
      </w:pPr>
    </w:p>
    <w:p w:rsidR="00097314" w:rsidRPr="00ED150E" w:rsidRDefault="00097314" w:rsidP="00097314">
      <w:pPr>
        <w:rPr>
          <w:rFonts w:ascii="Times New Roman" w:hAnsi="Times New Roman" w:cs="Times New Roman"/>
          <w:sz w:val="24"/>
          <w:szCs w:val="24"/>
        </w:rPr>
      </w:pPr>
      <w:r w:rsidRPr="00ED150E">
        <w:rPr>
          <w:rFonts w:ascii="Times New Roman" w:hAnsi="Times New Roman" w:cs="Times New Roman"/>
          <w:sz w:val="24"/>
          <w:szCs w:val="24"/>
        </w:rPr>
        <w:t>Tiszavasvári,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ED150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március 22.</w:t>
      </w:r>
    </w:p>
    <w:p w:rsidR="00097314" w:rsidRPr="00ED150E" w:rsidRDefault="00097314" w:rsidP="00097314">
      <w:pPr>
        <w:rPr>
          <w:rFonts w:ascii="Times New Roman" w:hAnsi="Times New Roman" w:cs="Times New Roman"/>
          <w:sz w:val="24"/>
          <w:szCs w:val="24"/>
        </w:rPr>
      </w:pPr>
    </w:p>
    <w:p w:rsidR="00097314" w:rsidRPr="00ED150E" w:rsidRDefault="00097314" w:rsidP="0009731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</w:t>
      </w:r>
      <w:r w:rsidRPr="00ED150E">
        <w:rPr>
          <w:rFonts w:ascii="Times New Roman" w:hAnsi="Times New Roman" w:cs="Times New Roman"/>
          <w:b/>
          <w:sz w:val="24"/>
          <w:szCs w:val="24"/>
        </w:rPr>
        <w:t>Szőke Zoltán</w:t>
      </w:r>
    </w:p>
    <w:p w:rsidR="00097314" w:rsidRPr="007D799D" w:rsidRDefault="00097314" w:rsidP="0009731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</w:t>
      </w:r>
      <w:proofErr w:type="gramStart"/>
      <w:r w:rsidRPr="00ED150E">
        <w:rPr>
          <w:rFonts w:ascii="Times New Roman" w:hAnsi="Times New Roman" w:cs="Times New Roman"/>
          <w:b/>
          <w:sz w:val="24"/>
          <w:szCs w:val="24"/>
        </w:rPr>
        <w:t>polgármester</w:t>
      </w:r>
      <w:proofErr w:type="gramEnd"/>
    </w:p>
    <w:sectPr w:rsidR="00097314" w:rsidRPr="007D79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bertus Extra Bold CE CE"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2C3377"/>
    <w:multiLevelType w:val="hybridMultilevel"/>
    <w:tmpl w:val="9AFC6090"/>
    <w:lvl w:ilvl="0" w:tplc="50844BB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0C5BA5"/>
    <w:multiLevelType w:val="hybridMultilevel"/>
    <w:tmpl w:val="04AC91C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479"/>
    <w:rsid w:val="00062883"/>
    <w:rsid w:val="00097314"/>
    <w:rsid w:val="0013722F"/>
    <w:rsid w:val="00197FDE"/>
    <w:rsid w:val="002135BD"/>
    <w:rsid w:val="00292A22"/>
    <w:rsid w:val="004B1A71"/>
    <w:rsid w:val="00522384"/>
    <w:rsid w:val="0059760C"/>
    <w:rsid w:val="005B132A"/>
    <w:rsid w:val="006A6B21"/>
    <w:rsid w:val="007F35EA"/>
    <w:rsid w:val="00A71A9B"/>
    <w:rsid w:val="00BF3479"/>
    <w:rsid w:val="00C35F4D"/>
    <w:rsid w:val="00C5491E"/>
    <w:rsid w:val="00D47DC5"/>
    <w:rsid w:val="00D71A0A"/>
    <w:rsid w:val="00DB555F"/>
    <w:rsid w:val="00EB7C67"/>
    <w:rsid w:val="00F06699"/>
    <w:rsid w:val="00F22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F347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F3479"/>
    <w:pPr>
      <w:ind w:left="720"/>
      <w:contextualSpacing/>
    </w:pPr>
  </w:style>
  <w:style w:type="paragraph" w:customStyle="1" w:styleId="StlusSorkizrtBal032cm">
    <w:name w:val="Stílus Sorkizárt Bal:  032 cm"/>
    <w:basedOn w:val="Norml"/>
    <w:rsid w:val="00097314"/>
    <w:pPr>
      <w:spacing w:before="240"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F347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F3479"/>
    <w:pPr>
      <w:ind w:left="720"/>
      <w:contextualSpacing/>
    </w:pPr>
  </w:style>
  <w:style w:type="paragraph" w:customStyle="1" w:styleId="StlusSorkizrtBal032cm">
    <w:name w:val="Stílus Sorkizárt Bal:  032 cm"/>
    <w:basedOn w:val="Norml"/>
    <w:rsid w:val="00097314"/>
    <w:pPr>
      <w:spacing w:before="240"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vonkph@tiszavasvari.h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756</Words>
  <Characters>5224</Characters>
  <Application>Microsoft Office Word</Application>
  <DocSecurity>0</DocSecurity>
  <Lines>43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Tóth Marianna</dc:creator>
  <cp:lastModifiedBy>dr. Tóth Marianna</cp:lastModifiedBy>
  <cp:revision>2</cp:revision>
  <cp:lastPrinted>2021-03-23T08:10:00Z</cp:lastPrinted>
  <dcterms:created xsi:type="dcterms:W3CDTF">2021-03-23T08:56:00Z</dcterms:created>
  <dcterms:modified xsi:type="dcterms:W3CDTF">2021-03-23T08:56:00Z</dcterms:modified>
</cp:coreProperties>
</file>