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20B" w:rsidRDefault="0012220B" w:rsidP="0012220B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40"/>
          <w:szCs w:val="40"/>
          <w:lang w:eastAsia="hu-HU"/>
        </w:rPr>
      </w:pPr>
      <w:bookmarkStart w:id="0" w:name="_GoBack"/>
      <w:bookmarkEnd w:id="0"/>
      <w:r>
        <w:rPr>
          <w:rFonts w:ascii="Albertus Extra Bold CE CE" w:eastAsia="Times New Roman" w:hAnsi="Albertus Extra Bold CE CE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Tiszavasvári Város Polgármesterétől</w:t>
      </w:r>
    </w:p>
    <w:p w:rsidR="0012220B" w:rsidRDefault="0012220B" w:rsidP="0012220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4440 Tiszavasvári Városháza tér 4.</w:t>
      </w:r>
    </w:p>
    <w:p w:rsidR="0012220B" w:rsidRDefault="0012220B" w:rsidP="0012220B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 w:eastAsia="hu-HU"/>
        </w:rPr>
      </w:pPr>
      <w:r>
        <w:rPr>
          <w:rFonts w:ascii="Times New Roman" w:eastAsia="Times New Roman" w:hAnsi="Times New Roman"/>
          <w:sz w:val="24"/>
          <w:szCs w:val="24"/>
          <w:lang w:val="en-US" w:eastAsia="hu-HU"/>
        </w:rPr>
        <w:t>Tel.: 42/520-500,</w:t>
      </w:r>
      <w:r>
        <w:rPr>
          <w:rFonts w:ascii="Times New Roman" w:eastAsia="Times New Roman" w:hAnsi="Times New Roman"/>
          <w:sz w:val="24"/>
          <w:szCs w:val="24"/>
          <w:lang w:val="en-US" w:eastAsia="hu-HU"/>
        </w:rPr>
        <w:tab/>
        <w:t>Fax: 42/275-000,</w:t>
      </w:r>
      <w:r>
        <w:rPr>
          <w:rFonts w:ascii="Times New Roman" w:eastAsia="Times New Roman" w:hAnsi="Times New Roman"/>
          <w:sz w:val="24"/>
          <w:szCs w:val="24"/>
          <w:lang w:val="en-US" w:eastAsia="hu-HU"/>
        </w:rPr>
        <w:tab/>
        <w:t xml:space="preserve">e-mail: </w:t>
      </w:r>
      <w:hyperlink r:id="rId8" w:history="1">
        <w:r>
          <w:rPr>
            <w:rStyle w:val="Hiperhivatkozs"/>
            <w:rFonts w:ascii="Times New Roman" w:eastAsia="Times New Roman" w:hAnsi="Times New Roman"/>
            <w:sz w:val="24"/>
            <w:szCs w:val="24"/>
            <w:lang w:val="en-US" w:eastAsia="hu-HU"/>
          </w:rPr>
          <w:t>tvonkph@tiszavasvari.hu</w:t>
        </w:r>
      </w:hyperlink>
    </w:p>
    <w:p w:rsidR="0012220B" w:rsidRDefault="00623DFA" w:rsidP="0012220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TPH/346</w:t>
      </w:r>
      <w:r w:rsidR="0012220B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8C0161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12220B">
        <w:rPr>
          <w:rFonts w:ascii="Times New Roman" w:hAnsi="Times New Roman"/>
          <w:color w:val="000000" w:themeColor="text1"/>
          <w:sz w:val="24"/>
          <w:szCs w:val="24"/>
        </w:rPr>
        <w:t>/202</w:t>
      </w:r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12220B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2220B" w:rsidRDefault="0012220B" w:rsidP="001222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2220B" w:rsidRDefault="004B0BFE" w:rsidP="00344206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12</w:t>
      </w:r>
      <w:r w:rsidR="0012220B">
        <w:rPr>
          <w:rFonts w:ascii="Times New Roman" w:hAnsi="Times New Roman"/>
          <w:b/>
          <w:color w:val="000000" w:themeColor="text1"/>
          <w:sz w:val="24"/>
          <w:szCs w:val="24"/>
        </w:rPr>
        <w:t>/202</w:t>
      </w:r>
      <w:r w:rsidR="00623DFA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12220B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</w:p>
    <w:p w:rsidR="0012220B" w:rsidRDefault="0012220B" w:rsidP="003442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2220B" w:rsidRDefault="0012220B" w:rsidP="003442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HATÁROZAT</w:t>
      </w:r>
    </w:p>
    <w:p w:rsidR="0012220B" w:rsidRDefault="0012220B" w:rsidP="003442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veszélyhelyzetben átruházott hatáskörben meghozott döntésről </w:t>
      </w:r>
      <w:r>
        <w:rPr>
          <w:rFonts w:ascii="Times New Roman" w:hAnsi="Times New Roman"/>
          <w:sz w:val="28"/>
          <w:szCs w:val="28"/>
        </w:rPr>
        <w:t>-</w:t>
      </w:r>
    </w:p>
    <w:p w:rsidR="0012220B" w:rsidRPr="0012220B" w:rsidRDefault="0012220B" w:rsidP="0012220B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2220B" w:rsidRDefault="0012220B" w:rsidP="003442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A </w:t>
      </w:r>
      <w:r w:rsidR="009E74C6" w:rsidRPr="009E74C6">
        <w:rPr>
          <w:rFonts w:ascii="Times New Roman" w:hAnsi="Times New Roman"/>
          <w:b/>
          <w:color w:val="000000" w:themeColor="text1"/>
          <w:sz w:val="24"/>
          <w:szCs w:val="24"/>
        </w:rPr>
        <w:t>Tiszavasvári Egyesített Óvodai Intézmény heti és éves nyitv</w:t>
      </w:r>
      <w:r w:rsidR="009E74C6">
        <w:rPr>
          <w:rFonts w:ascii="Times New Roman" w:hAnsi="Times New Roman"/>
          <w:b/>
          <w:color w:val="000000" w:themeColor="text1"/>
          <w:sz w:val="24"/>
          <w:szCs w:val="24"/>
        </w:rPr>
        <w:t>atartási rendjének meghatározásáról</w:t>
      </w:r>
    </w:p>
    <w:p w:rsidR="0012220B" w:rsidRDefault="0012220B" w:rsidP="0012220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2220B" w:rsidRDefault="0012220B" w:rsidP="003362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katasztrófavédelemről és a hozzá kapcsolódó egyes törvények módosításáról szóló </w:t>
      </w:r>
      <w:r>
        <w:rPr>
          <w:rFonts w:ascii="Times New Roman" w:hAnsi="Times New Roman"/>
          <w:i/>
          <w:sz w:val="24"/>
          <w:szCs w:val="24"/>
        </w:rPr>
        <w:t>2011. évi CXXVIII. törvény 46. § (4) bekezdésében</w:t>
      </w:r>
      <w:r>
        <w:rPr>
          <w:rFonts w:ascii="Times New Roman" w:hAnsi="Times New Roman"/>
          <w:sz w:val="24"/>
          <w:szCs w:val="24"/>
        </w:rPr>
        <w:t xml:space="preserve"> biztosított jogkörömben, </w:t>
      </w:r>
      <w:r>
        <w:rPr>
          <w:rFonts w:ascii="Times New Roman" w:hAnsi="Times New Roman"/>
          <w:b/>
          <w:sz w:val="24"/>
          <w:szCs w:val="24"/>
        </w:rPr>
        <w:t xml:space="preserve">Tiszavasvári Város Önkormányzata Képviselő-testülete helyett átruházott hatáskörben eljárva </w:t>
      </w:r>
      <w:r>
        <w:rPr>
          <w:rFonts w:ascii="Times New Roman" w:hAnsi="Times New Roman"/>
          <w:sz w:val="24"/>
          <w:szCs w:val="24"/>
        </w:rPr>
        <w:t xml:space="preserve">az alábbi határozatot hozom: </w:t>
      </w:r>
    </w:p>
    <w:p w:rsidR="0012220B" w:rsidRDefault="0012220B" w:rsidP="003362CB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9E74C6" w:rsidRPr="009E74C6" w:rsidRDefault="009E74C6" w:rsidP="009E74C6">
      <w:pPr>
        <w:numPr>
          <w:ilvl w:val="0"/>
          <w:numId w:val="2"/>
        </w:numPr>
        <w:suppressAutoHyphens/>
        <w:spacing w:after="0" w:line="240" w:lineRule="auto"/>
        <w:ind w:left="0" w:firstLine="0"/>
        <w:jc w:val="both"/>
        <w:rPr>
          <w:rFonts w:ascii="Times New Roman" w:eastAsiaTheme="minorHAnsi" w:hAnsi="Times New Roman"/>
          <w:sz w:val="24"/>
          <w:szCs w:val="24"/>
        </w:rPr>
      </w:pPr>
      <w:r w:rsidRPr="009E74C6">
        <w:rPr>
          <w:rFonts w:ascii="Times New Roman" w:eastAsiaTheme="minorHAnsi" w:hAnsi="Times New Roman"/>
          <w:sz w:val="24"/>
          <w:szCs w:val="24"/>
        </w:rPr>
        <w:t>A Tiszavasvári Egyesített Óvodai Intézmény heti és éves nyitvatartási rendjé</w:t>
      </w:r>
      <w:r>
        <w:rPr>
          <w:rFonts w:ascii="Times New Roman" w:eastAsiaTheme="minorHAnsi" w:hAnsi="Times New Roman"/>
          <w:sz w:val="24"/>
          <w:szCs w:val="24"/>
        </w:rPr>
        <w:t>t, az alábbiak szerint határozom</w:t>
      </w:r>
      <w:r w:rsidRPr="009E74C6">
        <w:rPr>
          <w:rFonts w:ascii="Times New Roman" w:eastAsiaTheme="minorHAnsi" w:hAnsi="Times New Roman"/>
          <w:sz w:val="24"/>
          <w:szCs w:val="24"/>
        </w:rPr>
        <w:t xml:space="preserve"> meg:</w:t>
      </w:r>
    </w:p>
    <w:p w:rsidR="009E74C6" w:rsidRPr="009E74C6" w:rsidRDefault="009E74C6" w:rsidP="009E74C6">
      <w:pPr>
        <w:suppressAutoHyphens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9E74C6" w:rsidRPr="009E74C6" w:rsidRDefault="009E74C6" w:rsidP="009E74C6">
      <w:pPr>
        <w:suppressAutoHyphens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E74C6">
        <w:rPr>
          <w:rFonts w:ascii="Times New Roman" w:eastAsiaTheme="minorHAnsi" w:hAnsi="Times New Roman"/>
          <w:sz w:val="24"/>
          <w:szCs w:val="24"/>
        </w:rPr>
        <w:t>Heti nyitvatartási rend:</w:t>
      </w:r>
    </w:p>
    <w:p w:rsidR="009E74C6" w:rsidRPr="009E74C6" w:rsidRDefault="009E74C6" w:rsidP="009E74C6">
      <w:pPr>
        <w:suppressAutoHyphens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4606"/>
        <w:gridCol w:w="4149"/>
      </w:tblGrid>
      <w:tr w:rsidR="009E74C6" w:rsidRPr="009E74C6" w:rsidTr="00B24EB4">
        <w:tc>
          <w:tcPr>
            <w:tcW w:w="4606" w:type="dxa"/>
          </w:tcPr>
          <w:p w:rsidR="009E74C6" w:rsidRPr="009E74C6" w:rsidRDefault="009E74C6" w:rsidP="009E74C6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hu-HU"/>
              </w:rPr>
            </w:pPr>
            <w:r w:rsidRPr="009E74C6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hu-HU"/>
              </w:rPr>
              <w:t>Óvoda</w:t>
            </w:r>
          </w:p>
        </w:tc>
        <w:tc>
          <w:tcPr>
            <w:tcW w:w="4149" w:type="dxa"/>
          </w:tcPr>
          <w:p w:rsidR="009E74C6" w:rsidRPr="009E74C6" w:rsidRDefault="009E74C6" w:rsidP="009E74C6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hu-HU"/>
              </w:rPr>
            </w:pPr>
            <w:r w:rsidRPr="009E74C6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hu-HU"/>
              </w:rPr>
              <w:t>Nyitva tartás</w:t>
            </w:r>
          </w:p>
        </w:tc>
      </w:tr>
      <w:tr w:rsidR="009E74C6" w:rsidRPr="009E74C6" w:rsidTr="00B24EB4">
        <w:tc>
          <w:tcPr>
            <w:tcW w:w="4606" w:type="dxa"/>
          </w:tcPr>
          <w:p w:rsidR="009E74C6" w:rsidRPr="009E74C6" w:rsidRDefault="009E74C6" w:rsidP="009E74C6">
            <w:pPr>
              <w:spacing w:before="100" w:beforeAutospacing="1" w:after="100" w:afterAutospacing="1"/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</w:pPr>
            <w:proofErr w:type="spellStart"/>
            <w:r w:rsidRPr="009E74C6"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Minimanó</w:t>
            </w:r>
            <w:proofErr w:type="spellEnd"/>
            <w:r w:rsidRPr="009E74C6"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 xml:space="preserve"> Óvoda Vasvári P. u. 67/</w:t>
            </w:r>
            <w:proofErr w:type="gramStart"/>
            <w:r w:rsidRPr="009E74C6"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a</w:t>
            </w:r>
            <w:proofErr w:type="gramEnd"/>
          </w:p>
        </w:tc>
        <w:tc>
          <w:tcPr>
            <w:tcW w:w="4149" w:type="dxa"/>
          </w:tcPr>
          <w:p w:rsidR="009E74C6" w:rsidRPr="009E74C6" w:rsidRDefault="009E74C6" w:rsidP="009E74C6">
            <w:pPr>
              <w:spacing w:before="100" w:beforeAutospacing="1" w:after="100" w:afterAutospacing="1"/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</w:pPr>
            <w:r w:rsidRPr="009E74C6"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hétfőtől péntekig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 xml:space="preserve"> naponta 6.00. órától </w:t>
            </w:r>
            <w:proofErr w:type="gramStart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–     18</w:t>
            </w:r>
            <w:proofErr w:type="gramEnd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.</w:t>
            </w:r>
            <w:r w:rsidRPr="009E74C6"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00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.</w:t>
            </w:r>
            <w:r w:rsidRPr="009E74C6"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 xml:space="preserve"> óráig</w:t>
            </w:r>
          </w:p>
        </w:tc>
      </w:tr>
      <w:tr w:rsidR="009E74C6" w:rsidRPr="009E74C6" w:rsidTr="00B24EB4">
        <w:tc>
          <w:tcPr>
            <w:tcW w:w="4606" w:type="dxa"/>
          </w:tcPr>
          <w:p w:rsidR="009E74C6" w:rsidRPr="009E74C6" w:rsidRDefault="009E74C6" w:rsidP="009E74C6">
            <w:pPr>
              <w:spacing w:before="100" w:beforeAutospacing="1" w:after="100" w:afterAutospacing="1"/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</w:pPr>
            <w:r w:rsidRPr="009E74C6"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Lurkó-kuckó Óvoda Egység u. 4/F-G</w:t>
            </w:r>
          </w:p>
        </w:tc>
        <w:tc>
          <w:tcPr>
            <w:tcW w:w="4149" w:type="dxa"/>
          </w:tcPr>
          <w:p w:rsidR="009E74C6" w:rsidRPr="009E74C6" w:rsidRDefault="009E74C6" w:rsidP="009E74C6">
            <w:pPr>
              <w:spacing w:before="100" w:beforeAutospacing="1" w:after="100" w:afterAutospacing="1"/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</w:pPr>
            <w:r w:rsidRPr="009E74C6"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hétfőtől péntekig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 xml:space="preserve"> naponta 6.00. órától </w:t>
            </w:r>
            <w:proofErr w:type="gramStart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–     18</w:t>
            </w:r>
            <w:proofErr w:type="gramEnd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.</w:t>
            </w:r>
            <w:r w:rsidRPr="009E74C6"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00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.</w:t>
            </w:r>
            <w:r w:rsidRPr="009E74C6"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 xml:space="preserve"> óráig</w:t>
            </w:r>
          </w:p>
        </w:tc>
      </w:tr>
      <w:tr w:rsidR="009E74C6" w:rsidRPr="009E74C6" w:rsidTr="00B24EB4">
        <w:tc>
          <w:tcPr>
            <w:tcW w:w="4606" w:type="dxa"/>
          </w:tcPr>
          <w:p w:rsidR="009E74C6" w:rsidRPr="009E74C6" w:rsidRDefault="009E74C6" w:rsidP="009E74C6">
            <w:pPr>
              <w:spacing w:before="100" w:beforeAutospacing="1" w:after="100" w:afterAutospacing="1"/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</w:pPr>
            <w:r w:rsidRPr="009E74C6"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 xml:space="preserve">Fülemüle Zöld Óvoda Ifjúság u. 8. </w:t>
            </w:r>
          </w:p>
        </w:tc>
        <w:tc>
          <w:tcPr>
            <w:tcW w:w="4149" w:type="dxa"/>
          </w:tcPr>
          <w:p w:rsidR="009E74C6" w:rsidRPr="009E74C6" w:rsidRDefault="009E74C6" w:rsidP="009E74C6">
            <w:pPr>
              <w:spacing w:before="100" w:beforeAutospacing="1" w:after="100" w:afterAutospacing="1"/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</w:pPr>
            <w:r w:rsidRPr="009E74C6"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hétfőtől péntekig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 xml:space="preserve"> naponta 6.00. órától </w:t>
            </w:r>
            <w:proofErr w:type="gramStart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–     18</w:t>
            </w:r>
            <w:proofErr w:type="gramEnd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.</w:t>
            </w:r>
            <w:r w:rsidRPr="009E74C6"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00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.</w:t>
            </w:r>
            <w:r w:rsidRPr="009E74C6"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 xml:space="preserve"> óráig</w:t>
            </w:r>
          </w:p>
        </w:tc>
      </w:tr>
      <w:tr w:rsidR="009E74C6" w:rsidRPr="009E74C6" w:rsidTr="00B24EB4">
        <w:tc>
          <w:tcPr>
            <w:tcW w:w="4606" w:type="dxa"/>
          </w:tcPr>
          <w:p w:rsidR="009E74C6" w:rsidRPr="009E74C6" w:rsidRDefault="009E74C6" w:rsidP="009E74C6">
            <w:pPr>
              <w:spacing w:before="100" w:beforeAutospacing="1" w:after="100" w:afterAutospacing="1"/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</w:pPr>
            <w:r w:rsidRPr="009E74C6"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 xml:space="preserve">Varázsceruza  Óvoda Gombás </w:t>
            </w:r>
            <w:proofErr w:type="gramStart"/>
            <w:r w:rsidRPr="009E74C6"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A</w:t>
            </w:r>
            <w:proofErr w:type="gramEnd"/>
            <w:r w:rsidRPr="009E74C6"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. 8.B.</w:t>
            </w:r>
          </w:p>
        </w:tc>
        <w:tc>
          <w:tcPr>
            <w:tcW w:w="4149" w:type="dxa"/>
          </w:tcPr>
          <w:p w:rsidR="009E74C6" w:rsidRPr="009E74C6" w:rsidRDefault="009E74C6" w:rsidP="009E74C6">
            <w:pPr>
              <w:spacing w:before="100" w:beforeAutospacing="1" w:after="100" w:afterAutospacing="1"/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</w:pPr>
            <w:r w:rsidRPr="009E74C6"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hétfőtől péntekig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 xml:space="preserve"> naponta 6.00. órától </w:t>
            </w:r>
            <w:proofErr w:type="gramStart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–     18</w:t>
            </w:r>
            <w:proofErr w:type="gramEnd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.</w:t>
            </w:r>
            <w:r w:rsidRPr="009E74C6"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00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>.</w:t>
            </w:r>
            <w:r w:rsidRPr="009E74C6">
              <w:rPr>
                <w:rFonts w:ascii="Times New Roman" w:eastAsia="Times New Roman" w:hAnsi="Times New Roman"/>
                <w:iCs/>
                <w:sz w:val="24"/>
                <w:szCs w:val="24"/>
                <w:lang w:eastAsia="hu-HU"/>
              </w:rPr>
              <w:t xml:space="preserve"> óráig</w:t>
            </w:r>
          </w:p>
        </w:tc>
      </w:tr>
    </w:tbl>
    <w:p w:rsidR="009E74C6" w:rsidRPr="009E74C6" w:rsidRDefault="009E74C6" w:rsidP="009E74C6">
      <w:pPr>
        <w:suppressAutoHyphens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9E74C6" w:rsidRPr="009E74C6" w:rsidRDefault="009E74C6" w:rsidP="009E74C6">
      <w:pPr>
        <w:suppressAutoHyphens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E74C6">
        <w:rPr>
          <w:rFonts w:ascii="Times New Roman" w:eastAsiaTheme="minorHAnsi" w:hAnsi="Times New Roman"/>
          <w:sz w:val="24"/>
          <w:szCs w:val="24"/>
        </w:rPr>
        <w:t>Az éves nyitvatartási rend:</w:t>
      </w:r>
    </w:p>
    <w:p w:rsidR="009E74C6" w:rsidRPr="009E74C6" w:rsidRDefault="009E74C6" w:rsidP="009E74C6">
      <w:pPr>
        <w:suppressAutoHyphens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9E74C6" w:rsidRPr="009E74C6" w:rsidRDefault="009E74C6" w:rsidP="009E74C6">
      <w:pPr>
        <w:jc w:val="both"/>
        <w:rPr>
          <w:rFonts w:ascii="Times New Roman" w:eastAsiaTheme="minorHAnsi" w:hAnsi="Times New Roman"/>
          <w:sz w:val="24"/>
          <w:szCs w:val="24"/>
        </w:rPr>
      </w:pPr>
      <w:r w:rsidRPr="009E74C6">
        <w:rPr>
          <w:rFonts w:ascii="Times New Roman" w:eastAsiaTheme="minorHAnsi" w:hAnsi="Times New Roman"/>
          <w:sz w:val="24"/>
          <w:szCs w:val="24"/>
        </w:rPr>
        <w:t>Varázsceruza Óvoda tart nyitva: 202</w:t>
      </w:r>
      <w:r>
        <w:rPr>
          <w:rFonts w:ascii="Times New Roman" w:eastAsiaTheme="minorHAnsi" w:hAnsi="Times New Roman"/>
          <w:sz w:val="24"/>
          <w:szCs w:val="24"/>
        </w:rPr>
        <w:t>1</w:t>
      </w:r>
      <w:r w:rsidRPr="009E74C6">
        <w:rPr>
          <w:rFonts w:ascii="Times New Roman" w:eastAsiaTheme="minorHAnsi" w:hAnsi="Times New Roman"/>
          <w:sz w:val="24"/>
          <w:szCs w:val="24"/>
        </w:rPr>
        <w:t>.06.</w:t>
      </w:r>
      <w:r>
        <w:rPr>
          <w:rFonts w:ascii="Times New Roman" w:eastAsiaTheme="minorHAnsi" w:hAnsi="Times New Roman"/>
          <w:sz w:val="24"/>
          <w:szCs w:val="24"/>
        </w:rPr>
        <w:t>21</w:t>
      </w:r>
      <w:r w:rsidRPr="009E74C6">
        <w:rPr>
          <w:rFonts w:ascii="Times New Roman" w:eastAsiaTheme="minorHAnsi" w:hAnsi="Times New Roman"/>
          <w:sz w:val="24"/>
          <w:szCs w:val="24"/>
        </w:rPr>
        <w:t>. –20</w:t>
      </w:r>
      <w:r>
        <w:rPr>
          <w:rFonts w:ascii="Times New Roman" w:eastAsiaTheme="minorHAnsi" w:hAnsi="Times New Roman"/>
          <w:sz w:val="24"/>
          <w:szCs w:val="24"/>
        </w:rPr>
        <w:t>21</w:t>
      </w:r>
      <w:r w:rsidRPr="009E74C6">
        <w:rPr>
          <w:rFonts w:ascii="Times New Roman" w:eastAsiaTheme="minorHAnsi" w:hAnsi="Times New Roman"/>
          <w:sz w:val="24"/>
          <w:szCs w:val="24"/>
        </w:rPr>
        <w:t>.07.</w:t>
      </w:r>
      <w:r>
        <w:rPr>
          <w:rFonts w:ascii="Times New Roman" w:eastAsiaTheme="minorHAnsi" w:hAnsi="Times New Roman"/>
          <w:sz w:val="24"/>
          <w:szCs w:val="24"/>
        </w:rPr>
        <w:t>16</w:t>
      </w:r>
      <w:r w:rsidRPr="009E74C6">
        <w:rPr>
          <w:rFonts w:ascii="Times New Roman" w:eastAsiaTheme="minorHAnsi" w:hAnsi="Times New Roman"/>
          <w:sz w:val="24"/>
          <w:szCs w:val="24"/>
        </w:rPr>
        <w:t xml:space="preserve">. </w:t>
      </w:r>
    </w:p>
    <w:p w:rsidR="009E74C6" w:rsidRPr="009E74C6" w:rsidRDefault="009E74C6" w:rsidP="009E74C6">
      <w:pPr>
        <w:rPr>
          <w:rFonts w:ascii="Times New Roman" w:eastAsiaTheme="minorHAnsi" w:hAnsi="Times New Roman"/>
          <w:sz w:val="24"/>
          <w:szCs w:val="24"/>
        </w:rPr>
      </w:pPr>
      <w:r w:rsidRPr="009E74C6">
        <w:rPr>
          <w:rFonts w:ascii="Times New Roman" w:eastAsiaTheme="minorHAnsi" w:hAnsi="Times New Roman"/>
          <w:sz w:val="24"/>
          <w:szCs w:val="24"/>
        </w:rPr>
        <w:t>Fülemüle Zöld Óvoda tart nyitva: 202</w:t>
      </w:r>
      <w:r>
        <w:rPr>
          <w:rFonts w:ascii="Times New Roman" w:eastAsiaTheme="minorHAnsi" w:hAnsi="Times New Roman"/>
          <w:sz w:val="24"/>
          <w:szCs w:val="24"/>
        </w:rPr>
        <w:t>1</w:t>
      </w:r>
      <w:r w:rsidRPr="009E74C6">
        <w:rPr>
          <w:rFonts w:ascii="Times New Roman" w:eastAsiaTheme="minorHAnsi" w:hAnsi="Times New Roman"/>
          <w:sz w:val="24"/>
          <w:szCs w:val="24"/>
        </w:rPr>
        <w:t>.07.</w:t>
      </w:r>
      <w:r>
        <w:rPr>
          <w:rFonts w:ascii="Times New Roman" w:eastAsiaTheme="minorHAnsi" w:hAnsi="Times New Roman"/>
          <w:sz w:val="24"/>
          <w:szCs w:val="24"/>
        </w:rPr>
        <w:t>19</w:t>
      </w:r>
      <w:r w:rsidRPr="009E74C6">
        <w:rPr>
          <w:rFonts w:ascii="Times New Roman" w:eastAsiaTheme="minorHAnsi" w:hAnsi="Times New Roman"/>
          <w:sz w:val="24"/>
          <w:szCs w:val="24"/>
        </w:rPr>
        <w:t>. – 20</w:t>
      </w:r>
      <w:r>
        <w:rPr>
          <w:rFonts w:ascii="Times New Roman" w:eastAsiaTheme="minorHAnsi" w:hAnsi="Times New Roman"/>
          <w:sz w:val="24"/>
          <w:szCs w:val="24"/>
        </w:rPr>
        <w:t>21</w:t>
      </w:r>
      <w:r w:rsidRPr="009E74C6">
        <w:rPr>
          <w:rFonts w:ascii="Times New Roman" w:eastAsiaTheme="minorHAnsi" w:hAnsi="Times New Roman"/>
          <w:sz w:val="24"/>
          <w:szCs w:val="24"/>
        </w:rPr>
        <w:t>.</w:t>
      </w:r>
      <w:r>
        <w:rPr>
          <w:rFonts w:ascii="Times New Roman" w:eastAsiaTheme="minorHAnsi" w:hAnsi="Times New Roman"/>
          <w:sz w:val="24"/>
          <w:szCs w:val="24"/>
        </w:rPr>
        <w:t>08</w:t>
      </w:r>
      <w:r w:rsidRPr="009E74C6">
        <w:rPr>
          <w:rFonts w:ascii="Times New Roman" w:eastAsiaTheme="minorHAnsi" w:hAnsi="Times New Roman"/>
          <w:sz w:val="24"/>
          <w:szCs w:val="24"/>
        </w:rPr>
        <w:t>.</w:t>
      </w:r>
      <w:r>
        <w:rPr>
          <w:rFonts w:ascii="Times New Roman" w:eastAsiaTheme="minorHAnsi" w:hAnsi="Times New Roman"/>
          <w:sz w:val="24"/>
          <w:szCs w:val="24"/>
        </w:rPr>
        <w:t>13</w:t>
      </w:r>
      <w:r w:rsidRPr="009E74C6">
        <w:rPr>
          <w:rFonts w:ascii="Times New Roman" w:eastAsiaTheme="minorHAnsi" w:hAnsi="Times New Roman"/>
          <w:sz w:val="24"/>
          <w:szCs w:val="24"/>
        </w:rPr>
        <w:t>.</w:t>
      </w:r>
    </w:p>
    <w:p w:rsidR="009E74C6" w:rsidRPr="009E74C6" w:rsidRDefault="009E74C6" w:rsidP="009E74C6">
      <w:pPr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Lurkó-</w:t>
      </w:r>
      <w:r w:rsidRPr="009E74C6">
        <w:rPr>
          <w:rFonts w:ascii="Times New Roman" w:eastAsiaTheme="minorHAnsi" w:hAnsi="Times New Roman"/>
          <w:sz w:val="24"/>
          <w:szCs w:val="24"/>
        </w:rPr>
        <w:t>kuckó Óvoda tart nyitva: 20</w:t>
      </w:r>
      <w:r>
        <w:rPr>
          <w:rFonts w:ascii="Times New Roman" w:eastAsiaTheme="minorHAnsi" w:hAnsi="Times New Roman"/>
          <w:sz w:val="24"/>
          <w:szCs w:val="24"/>
        </w:rPr>
        <w:t>21</w:t>
      </w:r>
      <w:r w:rsidRPr="009E74C6">
        <w:rPr>
          <w:rFonts w:ascii="Times New Roman" w:eastAsiaTheme="minorHAnsi" w:hAnsi="Times New Roman"/>
          <w:sz w:val="24"/>
          <w:szCs w:val="24"/>
        </w:rPr>
        <w:t>.08.</w:t>
      </w:r>
      <w:r>
        <w:rPr>
          <w:rFonts w:ascii="Times New Roman" w:eastAsiaTheme="minorHAnsi" w:hAnsi="Times New Roman"/>
          <w:sz w:val="24"/>
          <w:szCs w:val="24"/>
        </w:rPr>
        <w:t>16. - 2021</w:t>
      </w:r>
      <w:r w:rsidRPr="009E74C6">
        <w:rPr>
          <w:rFonts w:ascii="Times New Roman" w:eastAsiaTheme="minorHAnsi" w:hAnsi="Times New Roman"/>
          <w:sz w:val="24"/>
          <w:szCs w:val="24"/>
        </w:rPr>
        <w:t>.08.27.</w:t>
      </w:r>
    </w:p>
    <w:p w:rsidR="0012220B" w:rsidRPr="00963C2B" w:rsidRDefault="0012220B" w:rsidP="003362CB">
      <w:pPr>
        <w:pStyle w:val="Listaszerbekezds"/>
        <w:spacing w:after="0" w:line="240" w:lineRule="auto"/>
        <w:ind w:left="397" w:hanging="284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hu-HU"/>
        </w:rPr>
      </w:pPr>
    </w:p>
    <w:p w:rsidR="0012220B" w:rsidRDefault="0012220B" w:rsidP="003362CB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INDOKOLÁS</w:t>
      </w:r>
    </w:p>
    <w:p w:rsidR="00C06242" w:rsidRDefault="00C06242" w:rsidP="00C06242">
      <w:pPr>
        <w:pStyle w:val="western"/>
        <w:jc w:val="both"/>
      </w:pPr>
      <w:r w:rsidRPr="00B25450">
        <w:t>Az óvodák nyitvatartási rendjét a nemzeti köznevelésről szóló 2011. évi CXC. törvény 83. § (2) bekezdés b) pontja szabályozza, mely szerint „</w:t>
      </w:r>
      <w:proofErr w:type="gramStart"/>
      <w:r w:rsidRPr="00B25450">
        <w:rPr>
          <w:i/>
          <w:iCs/>
        </w:rPr>
        <w:t>A</w:t>
      </w:r>
      <w:proofErr w:type="gramEnd"/>
      <w:r w:rsidRPr="00B25450">
        <w:rPr>
          <w:i/>
          <w:iCs/>
        </w:rPr>
        <w:t xml:space="preserve"> fenntartó dönt (…) az óvoda heti és éves nyitva tartási idejének meghatározásáról</w:t>
      </w:r>
      <w:r w:rsidRPr="00B25450">
        <w:t>.”</w:t>
      </w:r>
    </w:p>
    <w:p w:rsidR="00C06242" w:rsidRPr="00C06242" w:rsidRDefault="00C06242" w:rsidP="00C06242">
      <w:pPr>
        <w:pStyle w:val="western"/>
        <w:jc w:val="both"/>
      </w:pPr>
      <w:r w:rsidRPr="00B25450">
        <w:lastRenderedPageBreak/>
        <w:t xml:space="preserve">A nevelési-oktatási intézmények működéséről és a köznevelési intézmények névhasználatáról szóló 20/2012. (VIII. 31.) EMMI rendelet </w:t>
      </w:r>
      <w:r>
        <w:t>3. § (7) bekezdése értelmében „</w:t>
      </w:r>
      <w:r w:rsidRPr="00B25450">
        <w:rPr>
          <w:i/>
          <w:iCs/>
        </w:rPr>
        <w:t>Az óvoda nyári zárva tartásáról legkésőbb február tizenötödikéig (…) a szülőket tájékoztatni kell.”</w:t>
      </w:r>
    </w:p>
    <w:p w:rsidR="00C06242" w:rsidRPr="00B049C7" w:rsidRDefault="00C06242" w:rsidP="00C06242">
      <w:pPr>
        <w:pStyle w:val="western"/>
        <w:jc w:val="both"/>
      </w:pPr>
      <w:r w:rsidRPr="00B049C7">
        <w:rPr>
          <w:iCs/>
        </w:rPr>
        <w:t>A Tiszavasvári Egyesített Óvodai Intézmény vezetője</w:t>
      </w:r>
      <w:r>
        <w:rPr>
          <w:iCs/>
        </w:rPr>
        <w:t xml:space="preserve"> megküldte (jelen határozat melléklete) a Hivatal részére az óvodák 2021. évre vonatkozó tervezett heti és éves nyitvatartási rendjét.</w:t>
      </w:r>
    </w:p>
    <w:p w:rsidR="00C06242" w:rsidRPr="00C06242" w:rsidRDefault="00C06242" w:rsidP="00C06242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A nemzeti köznevelésről szóló 2011. évi CXC. törvény 4. § 19. pontja alapján a nevelési év az óvodában a szeptember 1-jétől a következő év augusztus 31-éig tartó időszak.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br/>
      </w:r>
      <w:r w:rsidRPr="00C06242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Az óvodában őszi-, téli-, tavaszi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szünet nincs. A</w:t>
      </w:r>
      <w:r w:rsidRPr="00C06242">
        <w:rPr>
          <w:rFonts w:ascii="Times New Roman" w:eastAsia="Times New Roman" w:hAnsi="Times New Roman"/>
          <w:bCs/>
          <w:sz w:val="24"/>
          <w:szCs w:val="24"/>
          <w:lang w:eastAsia="hu-HU"/>
        </w:rPr>
        <w:t>z óvodai élet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 zavartalan működését szem előtt tartva, </w:t>
      </w:r>
      <w:r w:rsidRPr="00C06242">
        <w:rPr>
          <w:rFonts w:ascii="Times New Roman" w:eastAsia="Times New Roman" w:hAnsi="Times New Roman"/>
          <w:bCs/>
          <w:sz w:val="24"/>
          <w:szCs w:val="24"/>
          <w:lang w:eastAsia="hu-HU"/>
        </w:rPr>
        <w:t>az ésszerűség és takarékosság jegyében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, valamint az étkeztetés biztosítása érdekében</w:t>
      </w:r>
      <w:r w:rsidRPr="00C06242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az iskolai szünetek előtt </w:t>
      </w:r>
      <w:r w:rsidRPr="00C06242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felmérik a várható létszámot. Amennyiben a szülői igények alapján a gyerekek létszáma indokolja (a törvény által indítható minimális csoportlétszám, min.13 fő), élnek a csoportok összevonásának a lehetőségével, ügyelet biztosításával. </w:t>
      </w:r>
    </w:p>
    <w:p w:rsidR="0012220B" w:rsidRDefault="00C06242" w:rsidP="00C06242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C06242">
        <w:rPr>
          <w:rFonts w:ascii="Times New Roman" w:eastAsia="Times New Roman" w:hAnsi="Times New Roman"/>
          <w:bCs/>
          <w:sz w:val="24"/>
          <w:szCs w:val="24"/>
          <w:lang w:eastAsia="hu-HU"/>
        </w:rPr>
        <w:t>Az elmúlt évek tapasztalatai szerint az iskolai szünetek idején a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 gyermekek létszáma </w:t>
      </w:r>
      <w:r w:rsidRPr="00C06242">
        <w:rPr>
          <w:rFonts w:ascii="Times New Roman" w:eastAsia="Times New Roman" w:hAnsi="Times New Roman"/>
          <w:bCs/>
          <w:sz w:val="24"/>
          <w:szCs w:val="24"/>
          <w:lang w:eastAsia="hu-HU"/>
        </w:rPr>
        <w:t>lecsökken, így ezeken a napokon – előzetes szülői igényfelmérés alapján és a fenntartó jóváhagyásával - az intézmény összevont csoportokban üzemel, vagy zárva tart.</w:t>
      </w:r>
    </w:p>
    <w:p w:rsidR="00FD5979" w:rsidRDefault="00623DFA" w:rsidP="00C06242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Az iskolai őszi szünet idején minden óvoda nyitva van.</w:t>
      </w:r>
    </w:p>
    <w:p w:rsidR="00FD5979" w:rsidRDefault="00FD5979" w:rsidP="00FD5979">
      <w:pPr>
        <w:pStyle w:val="western"/>
        <w:jc w:val="both"/>
      </w:pPr>
      <w:r w:rsidRPr="00B25450">
        <w:t xml:space="preserve">Az óvodák nyári zárva tartásának fenntartói meghatározása azért is szükséges, mert az intézményrendszerben dolgozó óvodapedagógusok szabadságát - a pedagógusok előmeneteli rendszeréről és a közalkalmazottak jogállásáról szóló 1992. évi XXXIII. törvény köznevelési intézményekben történő végrehajtásáról szóló 326/2013. (VIII. 30.) Korm. rendelet 30. § (4) bekezdése alapján - július 1-jétől augusztus 31-éig tartó időszakban kell kiadni. Másrészt a nyári tisztasági festést, nagytakarítást és a szükséges karbantartások és felújítások zavartalan lebonyolítását is a gyermekek távollétében lehet biztonságosan megoldani. </w:t>
      </w:r>
    </w:p>
    <w:p w:rsidR="00FD5979" w:rsidRDefault="00FD5979" w:rsidP="00C06242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FD5979">
        <w:rPr>
          <w:rFonts w:ascii="Times New Roman" w:eastAsia="Times New Roman" w:hAnsi="Times New Roman"/>
          <w:bCs/>
          <w:sz w:val="24"/>
          <w:szCs w:val="24"/>
          <w:lang w:eastAsia="hu-HU"/>
        </w:rPr>
        <w:t>Az óvodák a szülőket - a jogszabályi előírásoknak me</w:t>
      </w:r>
      <w:r w:rsidR="0042299A">
        <w:rPr>
          <w:rFonts w:ascii="Times New Roman" w:eastAsia="Times New Roman" w:hAnsi="Times New Roman"/>
          <w:bCs/>
          <w:sz w:val="24"/>
          <w:szCs w:val="24"/>
          <w:lang w:eastAsia="hu-HU"/>
        </w:rPr>
        <w:t>gfelelően</w:t>
      </w:r>
      <w:r w:rsidRPr="00FD5979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 - 202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1</w:t>
      </w:r>
      <w:r w:rsidRPr="00FD5979">
        <w:rPr>
          <w:rFonts w:ascii="Times New Roman" w:eastAsia="Times New Roman" w:hAnsi="Times New Roman"/>
          <w:bCs/>
          <w:sz w:val="24"/>
          <w:szCs w:val="24"/>
          <w:lang w:eastAsia="hu-HU"/>
        </w:rPr>
        <w:t>. február 15-éig tájékoztatják a nyári zárva tartás idejéről és arról is, hogy hol vehetik igénybe a gyermekek a napközbeni ellátást. A szülők írásban nyilatkoznak arról, hogy melyik ügyeletes óvodában kérnek ellátást gyermekük számára a nyári zárva tartás idejére.</w:t>
      </w:r>
    </w:p>
    <w:p w:rsidR="003362CB" w:rsidRDefault="003362CB" w:rsidP="003362CB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12220B" w:rsidRPr="00BE7436" w:rsidRDefault="0012220B" w:rsidP="003362C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Magyarország Kormánya a veszélyhelyzet kihirdetéséről szóló </w:t>
      </w:r>
      <w:r>
        <w:rPr>
          <w:rFonts w:ascii="Times New Roman" w:hAnsi="Times New Roman"/>
          <w:b/>
          <w:sz w:val="24"/>
          <w:szCs w:val="24"/>
        </w:rPr>
        <w:t>478/2020. (XI.3.) Korm. rendeletével</w:t>
      </w:r>
      <w:r>
        <w:rPr>
          <w:rFonts w:ascii="Times New Roman" w:hAnsi="Times New Roman"/>
          <w:sz w:val="24"/>
          <w:szCs w:val="24"/>
        </w:rPr>
        <w:t xml:space="preserve"> az élet- és vagyonbiztonságot veszélyeztető tömeges megbetegedést okozó SARS-CoV-2 koronavírus világjárvány következményeinek elhárítása, a magyar állampolgárok egészségének és életének megóvása érdekében </w:t>
      </w:r>
      <w:r>
        <w:rPr>
          <w:rFonts w:ascii="Times New Roman" w:hAnsi="Times New Roman"/>
          <w:b/>
          <w:sz w:val="24"/>
          <w:szCs w:val="24"/>
        </w:rPr>
        <w:t>Magyarország egész területére veszélyhelyzetet hirdetett ki.</w:t>
      </w:r>
    </w:p>
    <w:p w:rsidR="003362CB" w:rsidRDefault="003362CB" w:rsidP="003362C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BE7436" w:rsidRPr="00623DFA" w:rsidRDefault="0012220B" w:rsidP="003362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A katasztrófavédelemről és a hozzá kapcsolódó egyes törvények módosításáról szóló 2011. évi CXXVIII. törvény 46. § (4) bekezdés értelmében: </w:t>
      </w:r>
      <w:r>
        <w:rPr>
          <w:rFonts w:ascii="Times New Roman" w:hAnsi="Times New Roman"/>
          <w:b/>
          <w:sz w:val="24"/>
          <w:szCs w:val="24"/>
        </w:rPr>
        <w:t xml:space="preserve">Veszélyhelyzetben a települési önkormányzat képviselő-testületének, </w:t>
      </w:r>
      <w:r>
        <w:rPr>
          <w:rFonts w:ascii="Times New Roman" w:hAnsi="Times New Roman"/>
          <w:sz w:val="24"/>
          <w:szCs w:val="24"/>
        </w:rPr>
        <w:t xml:space="preserve">a fővárosi, megyei közgyűlésnek </w:t>
      </w:r>
      <w:r>
        <w:rPr>
          <w:rFonts w:ascii="Times New Roman" w:hAnsi="Times New Roman"/>
          <w:b/>
          <w:sz w:val="24"/>
          <w:szCs w:val="24"/>
        </w:rPr>
        <w:t>feladat- és hatáskörét a polgármester</w:t>
      </w:r>
      <w:r>
        <w:rPr>
          <w:rFonts w:ascii="Times New Roman" w:hAnsi="Times New Roman"/>
          <w:sz w:val="24"/>
          <w:szCs w:val="24"/>
        </w:rPr>
        <w:t xml:space="preserve">, illetve a főpolgármester, a megyei közgyűlés elnöke </w:t>
      </w:r>
      <w:r>
        <w:rPr>
          <w:rFonts w:ascii="Times New Roman" w:hAnsi="Times New Roman"/>
          <w:b/>
          <w:sz w:val="24"/>
          <w:szCs w:val="24"/>
        </w:rPr>
        <w:t>gyakorolja.</w:t>
      </w:r>
      <w:r>
        <w:rPr>
          <w:rFonts w:ascii="Times New Roman" w:hAnsi="Times New Roman"/>
          <w:sz w:val="24"/>
          <w:szCs w:val="24"/>
        </w:rPr>
        <w:t xml:space="preserve"> Ennek keretében nem foglalhat állást önkormányzati intézmény átszervezéséről, megszüntetéséről, ellátási, szolgáltatási körzeteiről, ha a szolgáltatás a települést is érinti.</w:t>
      </w:r>
    </w:p>
    <w:p w:rsidR="003362CB" w:rsidRDefault="003362CB" w:rsidP="003362C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D5979" w:rsidRDefault="00FD5979" w:rsidP="003362C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6086B" w:rsidRDefault="0076086B" w:rsidP="003362C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D5979" w:rsidRDefault="00FD5979" w:rsidP="003362C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12220B" w:rsidRDefault="0012220B" w:rsidP="003362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 katasztrófavédelmi törvény hivatkozott rendelkezései szerinti jogkör alapján a polgármester veszélyhelyzet esetében jogosult az önkormányzat zökkenőmentes működése érdekében intézkedni.</w:t>
      </w:r>
    </w:p>
    <w:p w:rsidR="003362CB" w:rsidRDefault="003362CB" w:rsidP="003362C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2220B" w:rsidRDefault="0012220B" w:rsidP="003362C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Fentiek alapján a kialakult járványügyi helyzetre tekintettel a rendelkező részben foglaltak szerint döntöttem.  </w:t>
      </w:r>
    </w:p>
    <w:p w:rsidR="003362CB" w:rsidRDefault="003362CB" w:rsidP="003362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1FB3" w:rsidRDefault="0012220B" w:rsidP="003362CB">
      <w:pPr>
        <w:spacing w:line="240" w:lineRule="auto"/>
      </w:pPr>
      <w:r>
        <w:rPr>
          <w:rFonts w:ascii="Times New Roman" w:hAnsi="Times New Roman"/>
          <w:sz w:val="24"/>
          <w:szCs w:val="24"/>
        </w:rPr>
        <w:t>Tiszavasvári, 202</w:t>
      </w:r>
      <w:r w:rsidR="00623DFA">
        <w:rPr>
          <w:rFonts w:ascii="Times New Roman" w:hAnsi="Times New Roman"/>
          <w:sz w:val="24"/>
          <w:szCs w:val="24"/>
        </w:rPr>
        <w:t>1. január</w:t>
      </w:r>
      <w:r>
        <w:rPr>
          <w:rFonts w:ascii="Times New Roman" w:hAnsi="Times New Roman"/>
          <w:sz w:val="24"/>
          <w:szCs w:val="24"/>
        </w:rPr>
        <w:t xml:space="preserve"> </w:t>
      </w:r>
      <w:r w:rsidR="00E0774A">
        <w:rPr>
          <w:rFonts w:ascii="Times New Roman" w:hAnsi="Times New Roman"/>
          <w:sz w:val="24"/>
          <w:szCs w:val="24"/>
        </w:rPr>
        <w:t>28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                   </w:t>
      </w:r>
      <w:r w:rsidR="003362CB">
        <w:rPr>
          <w:rFonts w:ascii="Times New Roman" w:hAnsi="Times New Roman"/>
          <w:b/>
          <w:sz w:val="24"/>
          <w:szCs w:val="24"/>
        </w:rPr>
        <w:t xml:space="preserve">                          </w:t>
      </w:r>
    </w:p>
    <w:p w:rsidR="003362CB" w:rsidRPr="003362CB" w:rsidRDefault="003362CB" w:rsidP="003362CB">
      <w:pPr>
        <w:spacing w:after="0"/>
        <w:ind w:left="5664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      </w:t>
      </w:r>
    </w:p>
    <w:p w:rsidR="001E1729" w:rsidRPr="001E1729" w:rsidRDefault="001E1729" w:rsidP="001E1729">
      <w:pPr>
        <w:spacing w:after="0"/>
        <w:ind w:left="5664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         </w:t>
      </w:r>
      <w:r w:rsidRPr="001E1729">
        <w:rPr>
          <w:rFonts w:ascii="Times New Roman" w:eastAsiaTheme="minorHAnsi" w:hAnsi="Times New Roman"/>
          <w:b/>
          <w:sz w:val="24"/>
          <w:szCs w:val="24"/>
        </w:rPr>
        <w:t>Szőke Zoltán</w:t>
      </w:r>
    </w:p>
    <w:p w:rsidR="001E1729" w:rsidRPr="001E1729" w:rsidRDefault="001E1729" w:rsidP="001E1729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  <w:r w:rsidRPr="001E1729"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proofErr w:type="gramStart"/>
      <w:r w:rsidRPr="001E1729">
        <w:rPr>
          <w:rFonts w:ascii="Times New Roman" w:eastAsiaTheme="minorHAnsi" w:hAnsi="Times New Roman"/>
          <w:b/>
          <w:sz w:val="24"/>
          <w:szCs w:val="24"/>
        </w:rPr>
        <w:t>polgármester</w:t>
      </w:r>
      <w:proofErr w:type="gramEnd"/>
    </w:p>
    <w:p w:rsidR="00AF1FB3" w:rsidRDefault="00AF1FB3"/>
    <w:p w:rsidR="00B63EFF" w:rsidRDefault="00B63EFF" w:rsidP="00623DFA">
      <w:pPr>
        <w:spacing w:after="0"/>
      </w:pPr>
    </w:p>
    <w:p w:rsidR="00623DFA" w:rsidRDefault="00623DFA" w:rsidP="00623DFA">
      <w:pPr>
        <w:spacing w:after="0"/>
      </w:pPr>
    </w:p>
    <w:p w:rsidR="00623DFA" w:rsidRDefault="00623DFA" w:rsidP="00623DFA">
      <w:pPr>
        <w:spacing w:after="0"/>
        <w:rPr>
          <w:rFonts w:ascii="Times New Roman" w:eastAsiaTheme="minorHAnsi" w:hAnsi="Times New Roman"/>
          <w:i/>
          <w:sz w:val="24"/>
          <w:szCs w:val="24"/>
        </w:rPr>
      </w:pPr>
    </w:p>
    <w:p w:rsidR="00B63EFF" w:rsidRDefault="00B63EFF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FD5979" w:rsidRDefault="00FD5979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</w:p>
    <w:p w:rsidR="00AF1FB3" w:rsidRPr="00AF1FB3" w:rsidRDefault="004B0BFE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  <w:r>
        <w:rPr>
          <w:rFonts w:ascii="Times New Roman" w:eastAsiaTheme="minorHAnsi" w:hAnsi="Times New Roman"/>
          <w:i/>
          <w:sz w:val="24"/>
          <w:szCs w:val="24"/>
        </w:rPr>
        <w:lastRenderedPageBreak/>
        <w:t>12</w:t>
      </w:r>
      <w:r w:rsidR="00623DFA">
        <w:rPr>
          <w:rFonts w:ascii="Times New Roman" w:eastAsiaTheme="minorHAnsi" w:hAnsi="Times New Roman"/>
          <w:i/>
          <w:sz w:val="24"/>
          <w:szCs w:val="24"/>
        </w:rPr>
        <w:t>/2021. (</w:t>
      </w:r>
      <w:r w:rsidR="00AF1FB3" w:rsidRPr="00AF1FB3">
        <w:rPr>
          <w:rFonts w:ascii="Times New Roman" w:eastAsiaTheme="minorHAnsi" w:hAnsi="Times New Roman"/>
          <w:i/>
          <w:sz w:val="24"/>
          <w:szCs w:val="24"/>
        </w:rPr>
        <w:t>I</w:t>
      </w:r>
      <w:r w:rsidR="00623DFA">
        <w:rPr>
          <w:rFonts w:ascii="Times New Roman" w:eastAsiaTheme="minorHAnsi" w:hAnsi="Times New Roman"/>
          <w:i/>
          <w:sz w:val="24"/>
          <w:szCs w:val="24"/>
        </w:rPr>
        <w:t>.</w:t>
      </w:r>
      <w:r w:rsidR="00DB6526">
        <w:rPr>
          <w:rFonts w:ascii="Times New Roman" w:eastAsiaTheme="minorHAnsi" w:hAnsi="Times New Roman"/>
          <w:i/>
          <w:sz w:val="24"/>
          <w:szCs w:val="24"/>
        </w:rPr>
        <w:t>28</w:t>
      </w:r>
      <w:r w:rsidR="00E76750">
        <w:rPr>
          <w:rFonts w:ascii="Times New Roman" w:eastAsiaTheme="minorHAnsi" w:hAnsi="Times New Roman"/>
          <w:i/>
          <w:sz w:val="24"/>
          <w:szCs w:val="24"/>
        </w:rPr>
        <w:t>.) PM. határozat</w:t>
      </w:r>
      <w:r w:rsidR="00AF1FB3" w:rsidRPr="00AF1FB3">
        <w:rPr>
          <w:rFonts w:ascii="Times New Roman" w:eastAsiaTheme="minorHAnsi" w:hAnsi="Times New Roman"/>
          <w:i/>
          <w:sz w:val="24"/>
          <w:szCs w:val="24"/>
        </w:rPr>
        <w:t xml:space="preserve"> melléklete:</w:t>
      </w:r>
    </w:p>
    <w:p w:rsidR="00AF1FB3" w:rsidRDefault="00AF1FB3">
      <w:pPr>
        <w:rPr>
          <w:rFonts w:ascii="Times New Roman" w:hAnsi="Times New Roman"/>
          <w:sz w:val="24"/>
        </w:rPr>
      </w:pPr>
    </w:p>
    <w:p w:rsidR="00F31738" w:rsidRDefault="00623DF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hu-HU"/>
        </w:rPr>
        <w:drawing>
          <wp:inline distT="0" distB="0" distL="0" distR="0">
            <wp:extent cx="5760720" cy="813605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DFA" w:rsidRDefault="00623DF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hu-HU"/>
        </w:rPr>
        <w:lastRenderedPageBreak/>
        <w:drawing>
          <wp:inline distT="0" distB="0" distL="0" distR="0">
            <wp:extent cx="5760720" cy="813605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DFA" w:rsidRDefault="00623DFA">
      <w:pPr>
        <w:rPr>
          <w:rFonts w:ascii="Times New Roman" w:hAnsi="Times New Roman"/>
          <w:sz w:val="24"/>
        </w:rPr>
      </w:pPr>
    </w:p>
    <w:p w:rsidR="00623DFA" w:rsidRDefault="00623DFA">
      <w:pPr>
        <w:rPr>
          <w:rFonts w:ascii="Times New Roman" w:hAnsi="Times New Roman"/>
          <w:sz w:val="24"/>
        </w:rPr>
      </w:pPr>
    </w:p>
    <w:p w:rsidR="00623DFA" w:rsidRPr="00F31738" w:rsidRDefault="00623DF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hu-HU"/>
        </w:rPr>
        <w:lastRenderedPageBreak/>
        <w:drawing>
          <wp:inline distT="0" distB="0" distL="0" distR="0">
            <wp:extent cx="5760720" cy="813605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3DFA" w:rsidRPr="00F31738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A10" w:rsidRDefault="004B1A10" w:rsidP="008856B0">
      <w:pPr>
        <w:spacing w:after="0" w:line="240" w:lineRule="auto"/>
      </w:pPr>
      <w:r>
        <w:separator/>
      </w:r>
    </w:p>
  </w:endnote>
  <w:endnote w:type="continuationSeparator" w:id="0">
    <w:p w:rsidR="004B1A10" w:rsidRDefault="004B1A10" w:rsidP="00885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Extra Bold CE CE"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5897275"/>
      <w:docPartObj>
        <w:docPartGallery w:val="Page Numbers (Bottom of Page)"/>
        <w:docPartUnique/>
      </w:docPartObj>
    </w:sdtPr>
    <w:sdtContent>
      <w:p w:rsidR="008856B0" w:rsidRDefault="008856B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8856B0" w:rsidRDefault="008856B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A10" w:rsidRDefault="004B1A10" w:rsidP="008856B0">
      <w:pPr>
        <w:spacing w:after="0" w:line="240" w:lineRule="auto"/>
      </w:pPr>
      <w:r>
        <w:separator/>
      </w:r>
    </w:p>
  </w:footnote>
  <w:footnote w:type="continuationSeparator" w:id="0">
    <w:p w:rsidR="004B1A10" w:rsidRDefault="004B1A10" w:rsidP="00885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81FC6"/>
    <w:multiLevelType w:val="hybridMultilevel"/>
    <w:tmpl w:val="9C1A1B56"/>
    <w:lvl w:ilvl="0" w:tplc="F76809F6">
      <w:start w:val="1"/>
      <w:numFmt w:val="upperRoman"/>
      <w:lvlText w:val="%1.)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1D6329"/>
    <w:multiLevelType w:val="hybridMultilevel"/>
    <w:tmpl w:val="C6C89406"/>
    <w:lvl w:ilvl="0" w:tplc="32C28C8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9AF"/>
    <w:rsid w:val="0012220B"/>
    <w:rsid w:val="001D13A3"/>
    <w:rsid w:val="001E1729"/>
    <w:rsid w:val="00290DAE"/>
    <w:rsid w:val="003255F1"/>
    <w:rsid w:val="003362CB"/>
    <w:rsid w:val="00344206"/>
    <w:rsid w:val="00377B24"/>
    <w:rsid w:val="0042299A"/>
    <w:rsid w:val="0049151C"/>
    <w:rsid w:val="004B0BFE"/>
    <w:rsid w:val="004B1A10"/>
    <w:rsid w:val="00610597"/>
    <w:rsid w:val="00610ED7"/>
    <w:rsid w:val="00623DFA"/>
    <w:rsid w:val="006609AF"/>
    <w:rsid w:val="0076086B"/>
    <w:rsid w:val="00792DCC"/>
    <w:rsid w:val="007A144B"/>
    <w:rsid w:val="007F7280"/>
    <w:rsid w:val="00823152"/>
    <w:rsid w:val="008856B0"/>
    <w:rsid w:val="008C0161"/>
    <w:rsid w:val="008E776C"/>
    <w:rsid w:val="00901347"/>
    <w:rsid w:val="00963C2B"/>
    <w:rsid w:val="009642AB"/>
    <w:rsid w:val="009C7A51"/>
    <w:rsid w:val="009E74C6"/>
    <w:rsid w:val="00A96D02"/>
    <w:rsid w:val="00AF1FB3"/>
    <w:rsid w:val="00B63EFF"/>
    <w:rsid w:val="00B946B0"/>
    <w:rsid w:val="00BA3761"/>
    <w:rsid w:val="00BE7436"/>
    <w:rsid w:val="00C06242"/>
    <w:rsid w:val="00C6212D"/>
    <w:rsid w:val="00C8237C"/>
    <w:rsid w:val="00CB6889"/>
    <w:rsid w:val="00D212BC"/>
    <w:rsid w:val="00DB5074"/>
    <w:rsid w:val="00DB6526"/>
    <w:rsid w:val="00E04485"/>
    <w:rsid w:val="00E0774A"/>
    <w:rsid w:val="00E30C0D"/>
    <w:rsid w:val="00E64753"/>
    <w:rsid w:val="00E76750"/>
    <w:rsid w:val="00EB6A51"/>
    <w:rsid w:val="00F31738"/>
    <w:rsid w:val="00F32665"/>
    <w:rsid w:val="00F753AB"/>
    <w:rsid w:val="00FC056B"/>
    <w:rsid w:val="00FD5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2220B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2220B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12220B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1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1738"/>
    <w:rPr>
      <w:rFonts w:ascii="Tahoma" w:eastAsia="Calibri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9E74C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l"/>
    <w:rsid w:val="00C062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885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856B0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885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856B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2220B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2220B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12220B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1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1738"/>
    <w:rPr>
      <w:rFonts w:ascii="Tahoma" w:eastAsia="Calibri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9E74C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l"/>
    <w:rsid w:val="00C062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885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856B0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885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856B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vonkph@tiszavasvari.h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6</Pages>
  <Words>693</Words>
  <Characters>4783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Csomós Anita</dc:creator>
  <cp:keywords/>
  <dc:description/>
  <cp:lastModifiedBy>dr. Csomós Anita</cp:lastModifiedBy>
  <cp:revision>36</cp:revision>
  <cp:lastPrinted>2020-11-27T08:52:00Z</cp:lastPrinted>
  <dcterms:created xsi:type="dcterms:W3CDTF">2020-11-26T09:20:00Z</dcterms:created>
  <dcterms:modified xsi:type="dcterms:W3CDTF">2021-01-27T12:46:00Z</dcterms:modified>
</cp:coreProperties>
</file>