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4F" w:rsidRDefault="00613C4F" w:rsidP="00613C4F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</w:pPr>
    </w:p>
    <w:p w:rsidR="00613C4F" w:rsidRPr="00645B74" w:rsidRDefault="00613C4F" w:rsidP="00613C4F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</w:pPr>
      <w:r w:rsidRPr="00645B74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Tiszavasvári Város Önkormányzata</w:t>
      </w:r>
    </w:p>
    <w:p w:rsidR="00613C4F" w:rsidRPr="00645B74" w:rsidRDefault="00613C4F" w:rsidP="00613C4F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</w:pPr>
      <w:r w:rsidRPr="00645B74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Képviselő-testületének</w:t>
      </w:r>
    </w:p>
    <w:p w:rsidR="00613C4F" w:rsidRPr="00645B74" w:rsidRDefault="00173880" w:rsidP="00613C4F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326/</w:t>
      </w:r>
      <w:r w:rsidR="00613C4F" w:rsidRPr="00645B74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2018</w:t>
      </w:r>
      <w:r w:rsidR="00613C4F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. (xII</w:t>
      </w:r>
      <w:r w:rsidR="00613C4F" w:rsidRPr="00645B74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.</w:t>
      </w:r>
      <w:r w:rsidR="00613C4F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13</w:t>
      </w:r>
      <w:r w:rsidR="00613C4F" w:rsidRPr="00645B74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>.) K</w:t>
      </w:r>
      <w:r w:rsidR="00613C4F"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t</w:t>
      </w:r>
      <w:r w:rsidR="00613C4F" w:rsidRPr="00645B74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 xml:space="preserve">. </w:t>
      </w:r>
      <w:r w:rsidR="00613C4F"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számú</w:t>
      </w:r>
      <w:r w:rsidR="00613C4F" w:rsidRPr="00645B74">
        <w:rPr>
          <w:rFonts w:ascii="Times New Roman" w:eastAsia="Calibri" w:hAnsi="Times New Roman" w:cs="Times New Roman"/>
          <w:b/>
          <w:caps/>
          <w:sz w:val="24"/>
          <w:szCs w:val="24"/>
          <w:lang w:eastAsia="hu-HU"/>
        </w:rPr>
        <w:t xml:space="preserve"> </w:t>
      </w:r>
    </w:p>
    <w:p w:rsidR="00613C4F" w:rsidRPr="00645B74" w:rsidRDefault="00173880" w:rsidP="00173880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h</w:t>
      </w:r>
      <w:r w:rsidR="00613C4F"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atározata</w:t>
      </w:r>
      <w:proofErr w:type="gramEnd"/>
    </w:p>
    <w:p w:rsidR="00613C4F" w:rsidRPr="00645B74" w:rsidRDefault="00613C4F" w:rsidP="00613C4F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</w:p>
    <w:p w:rsidR="00613C4F" w:rsidRPr="00645B74" w:rsidRDefault="00613C4F" w:rsidP="00613C4F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A fogyatékos személyek otthonára vonatkozó 2018. évi támogatási szerződés 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módosításáról</w:t>
      </w:r>
    </w:p>
    <w:p w:rsidR="00613C4F" w:rsidRPr="00645B74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0"/>
          <w:lang w:eastAsia="hu-HU"/>
        </w:rPr>
      </w:pPr>
    </w:p>
    <w:p w:rsidR="00613C4F" w:rsidRPr="00645B74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0"/>
          <w:lang w:eastAsia="hu-HU"/>
        </w:rPr>
      </w:pPr>
    </w:p>
    <w:p w:rsidR="00613C4F" w:rsidRPr="00645B74" w:rsidRDefault="00613C4F" w:rsidP="00613C4F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45B7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hu-HU"/>
        </w:rPr>
        <w:t>Tiszavasvári Város Önkormányzata Képviselő-testülete „</w:t>
      </w:r>
      <w:proofErr w:type="gramStart"/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fogyatékos személyek otthonára vonatkozó 2018. évi támogatási szerződés 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módosításáról” </w:t>
      </w:r>
      <w:r w:rsidRPr="009667DD">
        <w:rPr>
          <w:rFonts w:ascii="Times New Roman" w:eastAsia="Calibri" w:hAnsi="Times New Roman" w:cs="Times New Roman"/>
          <w:sz w:val="24"/>
          <w:szCs w:val="24"/>
          <w:lang w:eastAsia="hu-HU"/>
        </w:rPr>
        <w:t>című előte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rjesztéssel kapcsolatban az </w:t>
      </w:r>
      <w:r w:rsidRPr="00645B74">
        <w:rPr>
          <w:rFonts w:ascii="Times New Roman" w:eastAsia="Calibri" w:hAnsi="Times New Roman" w:cs="Times New Roman"/>
          <w:color w:val="000000"/>
          <w:sz w:val="24"/>
          <w:szCs w:val="24"/>
          <w:lang w:eastAsia="hu-HU"/>
        </w:rPr>
        <w:t>alábbi határozatot hozza:</w:t>
      </w:r>
    </w:p>
    <w:p w:rsidR="00613C4F" w:rsidRPr="00645B74" w:rsidRDefault="00613C4F" w:rsidP="00613C4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</w:p>
    <w:p w:rsidR="00613C4F" w:rsidRDefault="00613C4F" w:rsidP="00613C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I. </w:t>
      </w:r>
      <w:r w:rsidRPr="00FA14C6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J</w:t>
      </w:r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óváhagyja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a </w:t>
      </w:r>
      <w:r w:rsidRPr="00645B74">
        <w:rPr>
          <w:rFonts w:ascii="Times New Roman" w:eastAsia="Calibri" w:hAnsi="Times New Roman" w:cs="Times New Roman"/>
          <w:b/>
          <w:sz w:val="24"/>
          <w:szCs w:val="20"/>
          <w:lang w:eastAsia="hu-HU"/>
        </w:rPr>
        <w:t>Szociális és Gyermekvédelmi Főigazgatóság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(székhely: 1132 Budapest, Visegrádi u. 49. adószám: 15802107-2-41, képviseli: Benedek István Zsolt főigazgató) és</w:t>
      </w:r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Tiszavasvári Város Önkormányzata 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>(székhely: 4440 Tiszavasvári, Városháza tér 4. szám, adószám: 15732468-2-15, bankszámla száma: 11744144-15404761, képviseli: S</w:t>
      </w:r>
      <w:r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zőke Zoltán 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polgármester) közötti, a </w:t>
      </w:r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fogyatékos személyek otthonára vonatkozó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,</w:t>
      </w:r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ESZ-006/0-2018. számú megállapodást módosító szerződést, a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</w:t>
      </w:r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határozat 1. melléklete</w:t>
      </w:r>
      <w:r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szerinti tartalommal, azzal, hogy a </w:t>
      </w:r>
      <w:r w:rsidRPr="002930D8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szerződés III.2.</w:t>
      </w:r>
      <w:proofErr w:type="gramEnd"/>
      <w:r w:rsidRPr="002930D8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</w:t>
      </w:r>
      <w:proofErr w:type="gramStart"/>
      <w:r w:rsidRPr="002930D8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pontjában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a „</w:t>
      </w:r>
      <w:r w:rsidRPr="0094347C">
        <w:rPr>
          <w:rFonts w:ascii="Times New Roman" w:eastAsia="Times New Roman" w:hAnsi="Times New Roman" w:cs="Times New Roman"/>
          <w:i/>
          <w:sz w:val="24"/>
          <w:szCs w:val="24"/>
        </w:rPr>
        <w:t>1012111 Fogyatékossággal élők tartós bentlakásos ellátása</w:t>
      </w:r>
      <w:r w:rsidRPr="0083558E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kormányzati funkciószám kerüljön feltüntetésre.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13C4F" w:rsidRPr="00645B74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</w:p>
    <w:p w:rsidR="00613C4F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u-HU"/>
        </w:rPr>
      </w:pPr>
      <w:r w:rsidRPr="00945B8B">
        <w:rPr>
          <w:rFonts w:ascii="Times New Roman" w:eastAsia="Calibri" w:hAnsi="Times New Roman" w:cs="Times New Roman"/>
          <w:bCs/>
          <w:sz w:val="24"/>
          <w:szCs w:val="24"/>
          <w:lang w:eastAsia="hu-HU"/>
        </w:rPr>
        <w:t xml:space="preserve">II. </w:t>
      </w:r>
      <w:r>
        <w:rPr>
          <w:rFonts w:ascii="Times New Roman" w:eastAsia="Calibri" w:hAnsi="Times New Roman" w:cs="Times New Roman"/>
          <w:bCs/>
          <w:sz w:val="24"/>
          <w:szCs w:val="24"/>
          <w:lang w:eastAsia="hu-HU"/>
        </w:rPr>
        <w:t xml:space="preserve">1 </w:t>
      </w:r>
      <w:r w:rsidRPr="00945B8B">
        <w:rPr>
          <w:rFonts w:ascii="Times New Roman" w:eastAsia="Calibri" w:hAnsi="Times New Roman" w:cs="Times New Roman"/>
          <w:bCs/>
          <w:sz w:val="24"/>
          <w:szCs w:val="24"/>
          <w:lang w:eastAsia="hu-HU"/>
        </w:rPr>
        <w:t xml:space="preserve">Felhatalmazza a polgármestert az 1. pontban meghatározott </w:t>
      </w:r>
      <w:r>
        <w:rPr>
          <w:rFonts w:ascii="Times New Roman" w:eastAsia="Calibri" w:hAnsi="Times New Roman" w:cs="Times New Roman"/>
          <w:bCs/>
          <w:sz w:val="24"/>
          <w:szCs w:val="24"/>
          <w:lang w:eastAsia="hu-HU"/>
        </w:rPr>
        <w:t xml:space="preserve">szerződés aláírására. </w:t>
      </w:r>
    </w:p>
    <w:p w:rsidR="00613C4F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u-HU"/>
        </w:rPr>
        <w:t xml:space="preserve">II.2 Felkéri a polgármestert, hogy a döntésről értesítse a Szociális és Gyermekvédelmi Főigazgatóságot. </w:t>
      </w:r>
    </w:p>
    <w:p w:rsidR="00613C4F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u-HU"/>
        </w:rPr>
      </w:pPr>
    </w:p>
    <w:p w:rsidR="00613C4F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hu-HU"/>
        </w:rPr>
      </w:pPr>
    </w:p>
    <w:p w:rsidR="00613C4F" w:rsidRPr="00645B74" w:rsidRDefault="00613C4F" w:rsidP="00613C4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hu-HU"/>
        </w:rPr>
      </w:pPr>
    </w:p>
    <w:p w:rsidR="00613C4F" w:rsidRPr="00645B74" w:rsidRDefault="00613C4F" w:rsidP="00613C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hu-HU"/>
        </w:rPr>
      </w:pPr>
      <w:r w:rsidRPr="00645B74">
        <w:rPr>
          <w:rFonts w:ascii="Times New Roman" w:eastAsia="Calibri" w:hAnsi="Times New Roman" w:cs="Times New Roman"/>
          <w:b/>
          <w:bCs/>
          <w:sz w:val="24"/>
          <w:szCs w:val="24"/>
          <w:lang w:eastAsia="hu-HU"/>
        </w:rPr>
        <w:t>Határidő: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D023F5">
        <w:rPr>
          <w:rFonts w:ascii="Times New Roman" w:eastAsia="Calibri" w:hAnsi="Times New Roman" w:cs="Times New Roman"/>
          <w:bCs/>
          <w:sz w:val="24"/>
          <w:szCs w:val="24"/>
          <w:lang w:eastAsia="hu-HU"/>
        </w:rPr>
        <w:t>azonnal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ab/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ab/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ab/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ab/>
      </w:r>
      <w:r w:rsidRPr="00645B7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Felelős:</w:t>
      </w:r>
      <w:r w:rsidRPr="00645B7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hu-HU"/>
        </w:rPr>
        <w:t>Szőke Zoltán polgármester</w:t>
      </w:r>
    </w:p>
    <w:p w:rsidR="00613C4F" w:rsidRPr="00645B74" w:rsidRDefault="00613C4F" w:rsidP="00613C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</w:p>
    <w:p w:rsidR="00613C4F" w:rsidRPr="00645B74" w:rsidRDefault="00613C4F" w:rsidP="00613C4F">
      <w:pPr>
        <w:spacing w:after="0" w:line="240" w:lineRule="auto"/>
        <w:ind w:left="5664" w:firstLine="708"/>
        <w:jc w:val="both"/>
        <w:rPr>
          <w:rFonts w:ascii="Bookman Old Style" w:eastAsia="Calibri" w:hAnsi="Bookman Old Style" w:cs="Times New Roman"/>
          <w:sz w:val="24"/>
          <w:szCs w:val="20"/>
          <w:lang w:eastAsia="hu-HU"/>
        </w:rPr>
      </w:pPr>
    </w:p>
    <w:p w:rsidR="00613C4F" w:rsidRPr="00645B74" w:rsidRDefault="00613C4F" w:rsidP="00613C4F">
      <w:pPr>
        <w:spacing w:after="0" w:line="240" w:lineRule="auto"/>
        <w:ind w:left="720"/>
        <w:jc w:val="both"/>
        <w:rPr>
          <w:rFonts w:ascii="Bookman Old Style" w:eastAsia="Calibri" w:hAnsi="Bookman Old Style" w:cs="Times New Roman"/>
          <w:sz w:val="24"/>
          <w:szCs w:val="20"/>
          <w:lang w:eastAsia="hu-HU"/>
        </w:rPr>
      </w:pPr>
    </w:p>
    <w:p w:rsidR="00613C4F" w:rsidRDefault="00613C4F" w:rsidP="00613C4F"/>
    <w:p w:rsidR="00173880" w:rsidRDefault="00173880" w:rsidP="00613C4F"/>
    <w:p w:rsidR="00173880" w:rsidRPr="00173880" w:rsidRDefault="00173880" w:rsidP="001738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73880">
        <w:rPr>
          <w:rFonts w:ascii="Times New Roman" w:hAnsi="Times New Roman" w:cs="Times New Roman"/>
          <w:b/>
          <w:sz w:val="24"/>
          <w:szCs w:val="24"/>
        </w:rPr>
        <w:t>Szőke Zoltán</w:t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173880">
        <w:rPr>
          <w:rFonts w:ascii="Times New Roman" w:hAnsi="Times New Roman" w:cs="Times New Roman"/>
          <w:b/>
          <w:sz w:val="24"/>
          <w:szCs w:val="24"/>
        </w:rPr>
        <w:t>Ostorháziné</w:t>
      </w:r>
      <w:proofErr w:type="spellEnd"/>
      <w:r w:rsidRPr="00173880">
        <w:rPr>
          <w:rFonts w:ascii="Times New Roman" w:hAnsi="Times New Roman" w:cs="Times New Roman"/>
          <w:b/>
          <w:sz w:val="24"/>
          <w:szCs w:val="24"/>
        </w:rPr>
        <w:t xml:space="preserve"> dr. </w:t>
      </w:r>
      <w:proofErr w:type="spellStart"/>
      <w:r w:rsidRPr="00173880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173880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173880" w:rsidRPr="00173880" w:rsidRDefault="00173880" w:rsidP="001738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  <w:sectPr w:rsidR="00173880" w:rsidRPr="00173880" w:rsidSect="006C25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 w:rsidRPr="00173880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 w:rsidRPr="0017388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73880">
        <w:rPr>
          <w:rFonts w:ascii="Times New Roman" w:hAnsi="Times New Roman" w:cs="Times New Roman"/>
          <w:b/>
          <w:sz w:val="24"/>
          <w:szCs w:val="24"/>
        </w:rPr>
        <w:t>jegyző</w:t>
      </w:r>
    </w:p>
    <w:p w:rsidR="00613C4F" w:rsidRDefault="00613C4F" w:rsidP="00613C4F">
      <w:r>
        <w:rPr>
          <w:noProof/>
          <w:lang w:eastAsia="hu-HU"/>
        </w:rPr>
        <w:lastRenderedPageBreak/>
        <w:drawing>
          <wp:inline distT="0" distB="0" distL="0" distR="0" wp14:anchorId="1A50B89A" wp14:editId="25C6A7E4">
            <wp:extent cx="6838950" cy="9667875"/>
            <wp:effectExtent l="19050" t="0" r="0" b="0"/>
            <wp:docPr id="1" name="Kép 1" descr="C:\Documents and Settings\Rendszergazda\Dokumentumok\ESZ-006-2-2018. számú megállapodás többletigény_Old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ndszergazda\Dokumentumok\ESZ-006-2-2018. számú megállapodás többletigény_Oldal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123954B" wp14:editId="5D233250">
            <wp:extent cx="6838950" cy="9667875"/>
            <wp:effectExtent l="19050" t="0" r="0" b="0"/>
            <wp:docPr id="2" name="Kép 2" descr="C:\Documents and Settings\Rendszergazda\Dokumentumok\ESZ-006-2-2018. számú megállapodás többletigény_Old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ndszergazda\Dokumentumok\ESZ-006-2-2018. számú megállapodás többletigény_Oldal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A4E1FA0" wp14:editId="121FFA92">
            <wp:extent cx="6838950" cy="9667875"/>
            <wp:effectExtent l="19050" t="0" r="0" b="0"/>
            <wp:docPr id="3" name="Kép 3" descr="C:\Documents and Settings\Rendszergazda\Dokumentumok\ESZ-006-2-2018. számú megállapodás többletigény_Old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ndszergazda\Dokumentumok\ESZ-006-2-2018. számú megállapodás többletigény_Oldal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FDC646A" wp14:editId="75052B3E">
            <wp:extent cx="6838950" cy="9667875"/>
            <wp:effectExtent l="19050" t="0" r="0" b="0"/>
            <wp:docPr id="4" name="Kép 4" descr="C:\Documents and Settings\Rendszergazda\Dokumentumok\ESZ-006-2-2018. számú megállapodás többletigény_Olda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ndszergazda\Dokumentumok\ESZ-006-2-2018. számú megállapodás többletigény_Oldal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C4F" w:rsidSect="00430C7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C4F"/>
    <w:rsid w:val="00173880"/>
    <w:rsid w:val="00613C4F"/>
    <w:rsid w:val="00861E67"/>
    <w:rsid w:val="00C4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13C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1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13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13C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1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13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178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3</cp:revision>
  <dcterms:created xsi:type="dcterms:W3CDTF">2018-12-14T07:49:00Z</dcterms:created>
  <dcterms:modified xsi:type="dcterms:W3CDTF">2018-12-14T07:51:00Z</dcterms:modified>
</cp:coreProperties>
</file>