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309" w:rsidRDefault="00E06309" w:rsidP="00E06309">
      <w:pPr>
        <w:spacing w:line="240" w:lineRule="auto"/>
        <w:jc w:val="center"/>
        <w:rPr>
          <w:b/>
          <w:szCs w:val="24"/>
        </w:rPr>
      </w:pPr>
      <w:r>
        <w:rPr>
          <w:b/>
          <w:szCs w:val="24"/>
        </w:rPr>
        <w:t>TISZAVASVÁRI VÁROS ÖNKORMÁNYZATA</w:t>
      </w:r>
    </w:p>
    <w:p w:rsidR="00E06309" w:rsidRDefault="00E06309" w:rsidP="00E06309">
      <w:pPr>
        <w:spacing w:line="240" w:lineRule="auto"/>
        <w:jc w:val="center"/>
        <w:rPr>
          <w:b/>
          <w:szCs w:val="24"/>
        </w:rPr>
      </w:pPr>
      <w:r>
        <w:rPr>
          <w:b/>
          <w:szCs w:val="24"/>
        </w:rPr>
        <w:t>KÉPVISELŐ TESTÜLETE</w:t>
      </w:r>
    </w:p>
    <w:p w:rsidR="00E06309" w:rsidRDefault="00E06309" w:rsidP="00E06309">
      <w:pPr>
        <w:spacing w:line="240" w:lineRule="auto"/>
        <w:jc w:val="center"/>
        <w:rPr>
          <w:b/>
          <w:szCs w:val="24"/>
        </w:rPr>
      </w:pPr>
      <w:r>
        <w:rPr>
          <w:b/>
          <w:szCs w:val="24"/>
        </w:rPr>
        <w:t>147/2017. (VI.</w:t>
      </w:r>
      <w:r w:rsidR="00415B95">
        <w:rPr>
          <w:b/>
          <w:szCs w:val="24"/>
        </w:rPr>
        <w:t>2</w:t>
      </w:r>
      <w:r>
        <w:rPr>
          <w:b/>
          <w:szCs w:val="24"/>
        </w:rPr>
        <w:t>9) Kt. számú</w:t>
      </w:r>
    </w:p>
    <w:p w:rsidR="00E06309" w:rsidRDefault="00E06309" w:rsidP="00E06309">
      <w:pPr>
        <w:spacing w:line="240" w:lineRule="auto"/>
        <w:jc w:val="center"/>
        <w:rPr>
          <w:b/>
          <w:szCs w:val="24"/>
        </w:rPr>
      </w:pPr>
      <w:proofErr w:type="gramStart"/>
      <w:r>
        <w:rPr>
          <w:b/>
          <w:szCs w:val="24"/>
        </w:rPr>
        <w:t>határozata</w:t>
      </w:r>
      <w:proofErr w:type="gramEnd"/>
    </w:p>
    <w:p w:rsidR="00E06309" w:rsidRDefault="00E06309" w:rsidP="00E06309">
      <w:pPr>
        <w:spacing w:line="240" w:lineRule="auto"/>
        <w:jc w:val="center"/>
        <w:rPr>
          <w:b/>
          <w:szCs w:val="24"/>
        </w:rPr>
      </w:pPr>
    </w:p>
    <w:p w:rsidR="00E06309" w:rsidRDefault="00E06309" w:rsidP="00E06309">
      <w:pPr>
        <w:spacing w:line="240" w:lineRule="auto"/>
        <w:jc w:val="center"/>
        <w:rPr>
          <w:b/>
          <w:szCs w:val="24"/>
        </w:rPr>
      </w:pPr>
      <w:r>
        <w:rPr>
          <w:b/>
          <w:szCs w:val="24"/>
        </w:rPr>
        <w:t xml:space="preserve">(egyben a 7/2017.(VI.29) számú alapítói határozatnak minősül) </w:t>
      </w:r>
    </w:p>
    <w:p w:rsidR="00E06309" w:rsidRDefault="00E06309" w:rsidP="00E06309">
      <w:pPr>
        <w:spacing w:line="240" w:lineRule="auto"/>
        <w:jc w:val="center"/>
        <w:rPr>
          <w:b/>
        </w:rPr>
      </w:pPr>
    </w:p>
    <w:p w:rsidR="00E06309" w:rsidRDefault="00E06309" w:rsidP="00E06309">
      <w:pPr>
        <w:spacing w:line="240" w:lineRule="auto"/>
        <w:jc w:val="center"/>
        <w:rPr>
          <w:b/>
          <w:szCs w:val="24"/>
        </w:rPr>
      </w:pPr>
      <w:r>
        <w:rPr>
          <w:b/>
          <w:szCs w:val="24"/>
        </w:rPr>
        <w:t>A közfoglalkoztatási feladatellátásához kapcsolódó iratok módosításáról, egységes szerkezetben elfogadásáról, polgárőrség részére helyiség biztosításáról</w:t>
      </w:r>
    </w:p>
    <w:p w:rsidR="00E06309" w:rsidRDefault="00E06309" w:rsidP="00E06309">
      <w:pPr>
        <w:spacing w:line="240" w:lineRule="auto"/>
        <w:ind w:left="2835" w:hanging="2835"/>
        <w:jc w:val="center"/>
        <w:rPr>
          <w:b/>
          <w:szCs w:val="24"/>
        </w:rPr>
      </w:pPr>
    </w:p>
    <w:p w:rsidR="00E06309" w:rsidRDefault="00E06309" w:rsidP="00E06309">
      <w:pPr>
        <w:spacing w:line="240" w:lineRule="auto"/>
        <w:jc w:val="both"/>
      </w:pPr>
    </w:p>
    <w:p w:rsidR="00E06309" w:rsidRDefault="00E06309" w:rsidP="00E06309">
      <w:pPr>
        <w:spacing w:line="240" w:lineRule="auto"/>
        <w:jc w:val="both"/>
        <w:rPr>
          <w:b/>
          <w:szCs w:val="24"/>
        </w:rPr>
      </w:pPr>
      <w:r>
        <w:rPr>
          <w:szCs w:val="24"/>
        </w:rPr>
        <w:t>Tiszavasvári Város Önkormányzata Képviselő-testülete</w:t>
      </w:r>
      <w:r>
        <w:rPr>
          <w:b/>
          <w:szCs w:val="24"/>
        </w:rPr>
        <w:t xml:space="preserve"> „</w:t>
      </w:r>
      <w:proofErr w:type="gramStart"/>
      <w:r>
        <w:rPr>
          <w:b/>
          <w:szCs w:val="24"/>
        </w:rPr>
        <w:t>A</w:t>
      </w:r>
      <w:proofErr w:type="gramEnd"/>
      <w:r>
        <w:rPr>
          <w:b/>
          <w:szCs w:val="24"/>
        </w:rPr>
        <w:t xml:space="preserve"> közfoglalkoztatási feladatellátásához kapcsolódó iratok módosításáról, egységes szerkezetben elfogadásáról, polgárőrség részére helyiség biztosításáról„ </w:t>
      </w:r>
      <w:r>
        <w:rPr>
          <w:szCs w:val="24"/>
        </w:rPr>
        <w:t>szóló előterjesztéssel kapcsolatban az alábbiak szerint határozza:</w:t>
      </w:r>
    </w:p>
    <w:p w:rsidR="00E06309" w:rsidRDefault="00E06309" w:rsidP="00E06309">
      <w:pPr>
        <w:spacing w:line="240" w:lineRule="auto"/>
        <w:jc w:val="both"/>
        <w:rPr>
          <w:b/>
          <w:szCs w:val="24"/>
        </w:rPr>
      </w:pPr>
    </w:p>
    <w:p w:rsidR="00E06309" w:rsidRDefault="00E06309" w:rsidP="00E06309">
      <w:pPr>
        <w:pStyle w:val="Szvegtrzs"/>
        <w:spacing w:line="240" w:lineRule="auto"/>
        <w:rPr>
          <w:szCs w:val="24"/>
        </w:rPr>
      </w:pPr>
      <w:r>
        <w:rPr>
          <w:b/>
          <w:szCs w:val="24"/>
        </w:rPr>
        <w:t>I.1. Tiszavasvári Város Önkormányzata</w:t>
      </w:r>
      <w:r>
        <w:rPr>
          <w:szCs w:val="24"/>
        </w:rPr>
        <w:t xml:space="preserve">, valamint a </w:t>
      </w:r>
      <w:r>
        <w:rPr>
          <w:b/>
          <w:szCs w:val="24"/>
        </w:rPr>
        <w:t>Tiszavasvári Településszolgáltatási és Vagyonkezelő Nonprofit Korlátolt Felelősségű Társaság</w:t>
      </w:r>
      <w:r>
        <w:rPr>
          <w:szCs w:val="24"/>
        </w:rPr>
        <w:t xml:space="preserve"> (Cg. 15-09-063127, székhely: 4440 Tiszavasvári, Ady E. </w:t>
      </w:r>
      <w:proofErr w:type="gramStart"/>
      <w:r>
        <w:rPr>
          <w:szCs w:val="24"/>
        </w:rPr>
        <w:t>u.</w:t>
      </w:r>
      <w:proofErr w:type="gramEnd"/>
      <w:r>
        <w:rPr>
          <w:szCs w:val="24"/>
        </w:rPr>
        <w:t xml:space="preserve"> 8. sz., a továbbiakban </w:t>
      </w:r>
      <w:proofErr w:type="spellStart"/>
      <w:r>
        <w:rPr>
          <w:b/>
          <w:szCs w:val="24"/>
        </w:rPr>
        <w:t>Tiva-Szolg</w:t>
      </w:r>
      <w:proofErr w:type="spellEnd"/>
      <w:r>
        <w:rPr>
          <w:b/>
          <w:szCs w:val="24"/>
        </w:rPr>
        <w:t xml:space="preserve"> Nonprofit Kft.</w:t>
      </w:r>
      <w:r>
        <w:rPr>
          <w:szCs w:val="24"/>
        </w:rPr>
        <w:t xml:space="preserve">), mint 100 %-ban önkormányzati tulajdonú gazdálkodó szervezetet között a </w:t>
      </w:r>
      <w:r>
        <w:rPr>
          <w:b/>
          <w:szCs w:val="24"/>
        </w:rPr>
        <w:t>közfoglalkoztatási, valamint zöldfelület kezelési, városüzemeltetési, közutak karbantartására vonatkozó</w:t>
      </w:r>
      <w:r>
        <w:rPr>
          <w:szCs w:val="24"/>
        </w:rPr>
        <w:t xml:space="preserve"> </w:t>
      </w:r>
      <w:r>
        <w:rPr>
          <w:b/>
          <w:szCs w:val="24"/>
        </w:rPr>
        <w:t xml:space="preserve">2017. április 11. napján kelt, 2017. május 1. napjától </w:t>
      </w:r>
      <w:r>
        <w:rPr>
          <w:b/>
          <w:strike/>
          <w:szCs w:val="24"/>
        </w:rPr>
        <w:t xml:space="preserve"> </w:t>
      </w:r>
      <w:r>
        <w:rPr>
          <w:b/>
          <w:szCs w:val="24"/>
        </w:rPr>
        <w:t xml:space="preserve">hatályos </w:t>
      </w:r>
      <w:r>
        <w:rPr>
          <w:szCs w:val="24"/>
        </w:rPr>
        <w:t xml:space="preserve"> - „A közfoglalkoztatási feladatok jövőbeni ellátásáról” szóló</w:t>
      </w:r>
      <w:r>
        <w:rPr>
          <w:b/>
          <w:szCs w:val="24"/>
        </w:rPr>
        <w:t xml:space="preserve"> 70/2017. (III.30) Kt. számú határozata </w:t>
      </w:r>
      <w:r>
        <w:rPr>
          <w:szCs w:val="24"/>
        </w:rPr>
        <w:t xml:space="preserve">(egyben a 3/2017.(III.30.) számú alapítói határozatnak minősül) </w:t>
      </w:r>
      <w:r>
        <w:rPr>
          <w:b/>
          <w:szCs w:val="24"/>
        </w:rPr>
        <w:t xml:space="preserve">4. mellékleteként elfogadott, </w:t>
      </w:r>
      <w:r>
        <w:rPr>
          <w:szCs w:val="24"/>
        </w:rPr>
        <w:t>„</w:t>
      </w:r>
      <w:proofErr w:type="gramStart"/>
      <w:r>
        <w:rPr>
          <w:szCs w:val="24"/>
        </w:rPr>
        <w:t>A</w:t>
      </w:r>
      <w:proofErr w:type="gramEnd"/>
      <w:r>
        <w:rPr>
          <w:szCs w:val="24"/>
        </w:rPr>
        <w:t xml:space="preserve"> </w:t>
      </w:r>
      <w:proofErr w:type="spellStart"/>
      <w:r>
        <w:rPr>
          <w:szCs w:val="24"/>
        </w:rPr>
        <w:t>Tiva-Szolg</w:t>
      </w:r>
      <w:proofErr w:type="spellEnd"/>
      <w:r>
        <w:rPr>
          <w:szCs w:val="24"/>
        </w:rPr>
        <w:t xml:space="preserve"> Nonprofit Kft. közfoglalkoztatási feladatellátásához kapcsolódó iratok módosításáról”</w:t>
      </w:r>
      <w:r>
        <w:rPr>
          <w:sz w:val="20"/>
        </w:rPr>
        <w:t xml:space="preserve"> </w:t>
      </w:r>
      <w:r>
        <w:rPr>
          <w:szCs w:val="24"/>
        </w:rPr>
        <w:t>szóló</w:t>
      </w:r>
      <w:r>
        <w:rPr>
          <w:b/>
          <w:sz w:val="20"/>
        </w:rPr>
        <w:t xml:space="preserve"> </w:t>
      </w:r>
      <w:r>
        <w:rPr>
          <w:b/>
          <w:szCs w:val="24"/>
        </w:rPr>
        <w:t>124/2017. (V.25.) Kt. számú határozat</w:t>
      </w:r>
      <w:r>
        <w:rPr>
          <w:szCs w:val="24"/>
        </w:rPr>
        <w:t xml:space="preserve"> </w:t>
      </w:r>
      <w:r>
        <w:rPr>
          <w:b/>
          <w:szCs w:val="24"/>
        </w:rPr>
        <w:t>2. melléklete</w:t>
      </w:r>
      <w:r>
        <w:rPr>
          <w:szCs w:val="24"/>
        </w:rPr>
        <w:t xml:space="preserve"> szerinti tartalommal, a 2017. május 26. napján kelt és hatályos módosító okirattal módosított </w:t>
      </w:r>
      <w:r>
        <w:rPr>
          <w:b/>
          <w:szCs w:val="24"/>
        </w:rPr>
        <w:t xml:space="preserve">– a használati jog alapításáról szóló szerződés III.1.1. – III.1. 2. pontjait az alábbiak szerint módosítja: </w:t>
      </w:r>
    </w:p>
    <w:p w:rsidR="00E06309" w:rsidRDefault="00E06309" w:rsidP="00E06309">
      <w:pPr>
        <w:spacing w:line="240" w:lineRule="auto"/>
        <w:jc w:val="both"/>
        <w:rPr>
          <w:b/>
          <w:i/>
          <w:szCs w:val="24"/>
        </w:rPr>
      </w:pPr>
    </w:p>
    <w:p w:rsidR="00E06309" w:rsidRDefault="00E06309" w:rsidP="00E06309">
      <w:pPr>
        <w:spacing w:line="240" w:lineRule="auto"/>
        <w:jc w:val="both"/>
        <w:rPr>
          <w:b/>
          <w:i/>
          <w:szCs w:val="24"/>
        </w:rPr>
      </w:pPr>
      <w:r>
        <w:rPr>
          <w:b/>
          <w:i/>
          <w:szCs w:val="24"/>
        </w:rPr>
        <w:t>Módosított szövegrész:</w:t>
      </w:r>
    </w:p>
    <w:p w:rsidR="00E06309" w:rsidRDefault="00E06309" w:rsidP="00E06309">
      <w:pPr>
        <w:pStyle w:val="Szvegtrzs"/>
        <w:spacing w:line="240" w:lineRule="auto"/>
        <w:rPr>
          <w:b/>
          <w:szCs w:val="24"/>
        </w:rPr>
      </w:pPr>
    </w:p>
    <w:p w:rsidR="00E06309" w:rsidRDefault="00E06309" w:rsidP="00E06309">
      <w:pPr>
        <w:spacing w:line="240" w:lineRule="auto"/>
        <w:ind w:left="357" w:hanging="360"/>
        <w:jc w:val="both"/>
        <w:rPr>
          <w:b/>
          <w:i/>
          <w:szCs w:val="24"/>
        </w:rPr>
      </w:pPr>
      <w:r>
        <w:rPr>
          <w:i/>
          <w:szCs w:val="24"/>
        </w:rPr>
        <w:t xml:space="preserve">„III.1.1 </w:t>
      </w:r>
      <w:proofErr w:type="gramStart"/>
      <w:r>
        <w:rPr>
          <w:b/>
          <w:i/>
          <w:szCs w:val="24"/>
        </w:rPr>
        <w:t>A</w:t>
      </w:r>
      <w:proofErr w:type="gramEnd"/>
      <w:r>
        <w:rPr>
          <w:b/>
          <w:i/>
          <w:szCs w:val="24"/>
        </w:rPr>
        <w:t xml:space="preserve"> jelenleg, a </w:t>
      </w:r>
      <w:proofErr w:type="spellStart"/>
      <w:r>
        <w:rPr>
          <w:b/>
          <w:i/>
          <w:szCs w:val="24"/>
        </w:rPr>
        <w:t>feldatellátást</w:t>
      </w:r>
      <w:proofErr w:type="spellEnd"/>
      <w:r>
        <w:rPr>
          <w:b/>
          <w:i/>
          <w:szCs w:val="24"/>
        </w:rPr>
        <w:t xml:space="preserve"> szolgáló ingatlan vagyon:</w:t>
      </w:r>
    </w:p>
    <w:p w:rsidR="00E06309" w:rsidRDefault="00E06309" w:rsidP="00E06309">
      <w:pPr>
        <w:spacing w:line="240" w:lineRule="auto"/>
        <w:ind w:left="357"/>
        <w:jc w:val="both"/>
        <w:rPr>
          <w:b/>
          <w:i/>
          <w:szCs w:val="24"/>
        </w:rPr>
      </w:pPr>
      <w:proofErr w:type="gramStart"/>
      <w:r>
        <w:rPr>
          <w:i/>
          <w:szCs w:val="24"/>
        </w:rPr>
        <w:t>a</w:t>
      </w:r>
      <w:proofErr w:type="gramEnd"/>
      <w:r>
        <w:rPr>
          <w:i/>
          <w:szCs w:val="24"/>
        </w:rPr>
        <w:t>.) tiszavasvári</w:t>
      </w:r>
      <w:r>
        <w:rPr>
          <w:b/>
          <w:i/>
          <w:szCs w:val="24"/>
        </w:rPr>
        <w:t xml:space="preserve"> külterület 044/1 </w:t>
      </w:r>
      <w:proofErr w:type="spellStart"/>
      <w:r>
        <w:rPr>
          <w:b/>
          <w:i/>
          <w:szCs w:val="24"/>
        </w:rPr>
        <w:t>hrsz</w:t>
      </w:r>
      <w:proofErr w:type="spellEnd"/>
      <w:r>
        <w:rPr>
          <w:b/>
          <w:i/>
          <w:szCs w:val="24"/>
        </w:rPr>
        <w:t xml:space="preserve"> alatti </w:t>
      </w:r>
      <w:r>
        <w:rPr>
          <w:i/>
          <w:szCs w:val="24"/>
        </w:rPr>
        <w:t xml:space="preserve">4.1053 m2 nagyságú, </w:t>
      </w:r>
      <w:r>
        <w:rPr>
          <w:b/>
          <w:i/>
          <w:szCs w:val="24"/>
        </w:rPr>
        <w:t>szántó művelési ágú</w:t>
      </w:r>
      <w:r>
        <w:rPr>
          <w:i/>
          <w:szCs w:val="24"/>
        </w:rPr>
        <w:t xml:space="preserve"> ingatlanból a jelen szerződés </w:t>
      </w:r>
      <w:r>
        <w:rPr>
          <w:b/>
          <w:i/>
          <w:szCs w:val="24"/>
        </w:rPr>
        <w:t>1. mellékletét</w:t>
      </w:r>
      <w:r>
        <w:rPr>
          <w:i/>
          <w:szCs w:val="24"/>
        </w:rPr>
        <w:t xml:space="preserve"> </w:t>
      </w:r>
      <w:r>
        <w:rPr>
          <w:b/>
          <w:i/>
          <w:szCs w:val="24"/>
        </w:rPr>
        <w:t xml:space="preserve">képező helyszínrajzon sraffozással megjelölt – </w:t>
      </w:r>
      <w:r>
        <w:rPr>
          <w:i/>
          <w:szCs w:val="24"/>
        </w:rPr>
        <w:t>átadáskor</w:t>
      </w:r>
      <w:r>
        <w:rPr>
          <w:b/>
          <w:i/>
          <w:szCs w:val="24"/>
        </w:rPr>
        <w:t xml:space="preserve"> </w:t>
      </w:r>
      <w:r>
        <w:rPr>
          <w:i/>
          <w:szCs w:val="24"/>
        </w:rPr>
        <w:t>a közmunka mezőgazdasági programelem megvalósítását szolgáló</w:t>
      </w:r>
      <w:r>
        <w:rPr>
          <w:b/>
          <w:i/>
          <w:szCs w:val="24"/>
        </w:rPr>
        <w:t xml:space="preserve"> - 7000 m2 nagyságú terület;</w:t>
      </w:r>
    </w:p>
    <w:p w:rsidR="00E06309" w:rsidRDefault="00E06309" w:rsidP="00E06309">
      <w:pPr>
        <w:spacing w:line="240" w:lineRule="auto"/>
        <w:ind w:left="357"/>
        <w:jc w:val="both"/>
        <w:rPr>
          <w:i/>
          <w:szCs w:val="24"/>
        </w:rPr>
      </w:pPr>
      <w:r>
        <w:rPr>
          <w:i/>
          <w:szCs w:val="24"/>
        </w:rPr>
        <w:t xml:space="preserve">b.) tiszavasvári külterület 046/1 helyrajzi számú, </w:t>
      </w:r>
      <w:r>
        <w:rPr>
          <w:b/>
          <w:i/>
          <w:szCs w:val="24"/>
        </w:rPr>
        <w:t>27.8474 m2 nagyságú, szántó, rét művelési ágú</w:t>
      </w:r>
      <w:r>
        <w:rPr>
          <w:i/>
          <w:szCs w:val="24"/>
        </w:rPr>
        <w:t xml:space="preserve"> – ebből: szántó 25.5566m2; rét 5483 m2; szántó 4834 m2; rét 1.2591 m2</w:t>
      </w:r>
      <w:proofErr w:type="gramStart"/>
      <w:r>
        <w:rPr>
          <w:i/>
          <w:szCs w:val="24"/>
        </w:rPr>
        <w:t>;  ingatlanból</w:t>
      </w:r>
      <w:proofErr w:type="gramEnd"/>
      <w:r>
        <w:rPr>
          <w:i/>
          <w:szCs w:val="24"/>
        </w:rPr>
        <w:t xml:space="preserve"> a jelen szerződés </w:t>
      </w:r>
      <w:r>
        <w:rPr>
          <w:b/>
          <w:i/>
          <w:szCs w:val="24"/>
        </w:rPr>
        <w:t>2. mellékletét képező helyszínrajzon sraffozással megjelölt</w:t>
      </w:r>
      <w:r>
        <w:rPr>
          <w:i/>
          <w:szCs w:val="24"/>
        </w:rPr>
        <w:t xml:space="preserve"> – átadáskor energiafűzzel telepített, valamint a közmunka mezőgazdasági programelem megvalósítását szolgáló fóliák és hozzá tartozó vízi létesítmények – </w:t>
      </w:r>
      <w:r>
        <w:rPr>
          <w:b/>
          <w:i/>
          <w:szCs w:val="24"/>
        </w:rPr>
        <w:t>rész,</w:t>
      </w:r>
      <w:r>
        <w:rPr>
          <w:i/>
          <w:szCs w:val="24"/>
        </w:rPr>
        <w:t xml:space="preserve"> </w:t>
      </w:r>
    </w:p>
    <w:p w:rsidR="00E06309" w:rsidRPr="00E06309" w:rsidRDefault="00E06309" w:rsidP="00E06309">
      <w:pPr>
        <w:spacing w:line="240" w:lineRule="auto"/>
        <w:ind w:left="357"/>
        <w:jc w:val="both"/>
        <w:rPr>
          <w:b/>
          <w:i/>
          <w:szCs w:val="24"/>
        </w:rPr>
      </w:pPr>
      <w:proofErr w:type="gramStart"/>
      <w:r>
        <w:rPr>
          <w:i/>
          <w:szCs w:val="24"/>
        </w:rPr>
        <w:t xml:space="preserve">c) </w:t>
      </w:r>
      <w:r>
        <w:rPr>
          <w:b/>
          <w:i/>
          <w:szCs w:val="24"/>
        </w:rPr>
        <w:t>tiszavasvári ½ hrsz. alatti</w:t>
      </w:r>
      <w:r>
        <w:rPr>
          <w:i/>
          <w:szCs w:val="24"/>
        </w:rPr>
        <w:t xml:space="preserve">, a valóságban </w:t>
      </w:r>
      <w:r>
        <w:rPr>
          <w:b/>
          <w:i/>
          <w:szCs w:val="24"/>
        </w:rPr>
        <w:t>4440 Tiszavasvári, Báthori u. 6.</w:t>
      </w:r>
      <w:r>
        <w:rPr>
          <w:i/>
          <w:szCs w:val="24"/>
        </w:rPr>
        <w:t xml:space="preserve"> szám alatti - „Városi Kincstár és Irodaház” – ingatlanból - a jelen szerződés </w:t>
      </w:r>
      <w:r>
        <w:rPr>
          <w:b/>
          <w:i/>
          <w:szCs w:val="24"/>
        </w:rPr>
        <w:t>3. mellékletét képező helyszínrajzon sraffozással megjelölt</w:t>
      </w:r>
      <w:r>
        <w:rPr>
          <w:i/>
          <w:szCs w:val="24"/>
        </w:rPr>
        <w:t xml:space="preserve"> 1 db 16,99 m2 nagyságú </w:t>
      </w:r>
      <w:r>
        <w:rPr>
          <w:b/>
          <w:i/>
          <w:szCs w:val="24"/>
        </w:rPr>
        <w:t>szerverszoba</w:t>
      </w:r>
      <w:r>
        <w:rPr>
          <w:i/>
          <w:szCs w:val="24"/>
        </w:rPr>
        <w:t xml:space="preserve">, 1 db 10,12 m2 nagyságú </w:t>
      </w:r>
      <w:r>
        <w:rPr>
          <w:b/>
          <w:i/>
          <w:szCs w:val="24"/>
        </w:rPr>
        <w:t>iroda</w:t>
      </w:r>
      <w:r>
        <w:rPr>
          <w:i/>
          <w:szCs w:val="24"/>
        </w:rPr>
        <w:t xml:space="preserve">, 1 db 1,73 m2 nagyságú </w:t>
      </w:r>
      <w:proofErr w:type="spellStart"/>
      <w:r>
        <w:rPr>
          <w:b/>
          <w:i/>
          <w:szCs w:val="24"/>
        </w:rPr>
        <w:t>wc</w:t>
      </w:r>
      <w:proofErr w:type="spellEnd"/>
      <w:r>
        <w:rPr>
          <w:b/>
          <w:i/>
          <w:szCs w:val="24"/>
        </w:rPr>
        <w:t>,</w:t>
      </w:r>
      <w:r>
        <w:rPr>
          <w:i/>
          <w:szCs w:val="24"/>
        </w:rPr>
        <w:t xml:space="preserve"> 1 db 1,26 m2 nagyságú </w:t>
      </w:r>
      <w:proofErr w:type="spellStart"/>
      <w:r>
        <w:rPr>
          <w:b/>
          <w:i/>
          <w:szCs w:val="24"/>
        </w:rPr>
        <w:t>wc</w:t>
      </w:r>
      <w:proofErr w:type="spellEnd"/>
      <w:r>
        <w:rPr>
          <w:i/>
          <w:szCs w:val="24"/>
        </w:rPr>
        <w:t xml:space="preserve">,  </w:t>
      </w:r>
      <w:r w:rsidRPr="00E06309">
        <w:rPr>
          <w:i/>
          <w:szCs w:val="24"/>
        </w:rPr>
        <w:t xml:space="preserve">a 3 db helyiségből álló bruttó 116 m2 nagyságú </w:t>
      </w:r>
      <w:r w:rsidRPr="00E06309">
        <w:rPr>
          <w:b/>
          <w:i/>
          <w:szCs w:val="24"/>
        </w:rPr>
        <w:t xml:space="preserve">melléképület, </w:t>
      </w:r>
      <w:r w:rsidRPr="00E06309">
        <w:rPr>
          <w:i/>
          <w:szCs w:val="24"/>
        </w:rPr>
        <w:t xml:space="preserve">1 db </w:t>
      </w:r>
      <w:r w:rsidRPr="00E06309">
        <w:rPr>
          <w:b/>
          <w:i/>
          <w:szCs w:val="24"/>
        </w:rPr>
        <w:t>26,01</w:t>
      </w:r>
      <w:r w:rsidRPr="00E06309">
        <w:rPr>
          <w:i/>
          <w:szCs w:val="24"/>
        </w:rPr>
        <w:t xml:space="preserve"> nagyságú</w:t>
      </w:r>
      <w:r w:rsidRPr="00E06309">
        <w:rPr>
          <w:b/>
          <w:i/>
          <w:szCs w:val="24"/>
        </w:rPr>
        <w:t xml:space="preserve"> garázs, </w:t>
      </w:r>
      <w:r w:rsidRPr="00E06309">
        <w:rPr>
          <w:i/>
          <w:szCs w:val="24"/>
        </w:rPr>
        <w:t xml:space="preserve">1 db </w:t>
      </w:r>
      <w:r w:rsidRPr="00E06309">
        <w:rPr>
          <w:b/>
          <w:i/>
          <w:szCs w:val="24"/>
        </w:rPr>
        <w:t xml:space="preserve">25,571 </w:t>
      </w:r>
      <w:r w:rsidRPr="00E06309">
        <w:rPr>
          <w:i/>
          <w:szCs w:val="24"/>
        </w:rPr>
        <w:t xml:space="preserve">m2 nagyságú </w:t>
      </w:r>
      <w:r w:rsidRPr="00E06309">
        <w:rPr>
          <w:b/>
          <w:i/>
          <w:szCs w:val="24"/>
        </w:rPr>
        <w:t xml:space="preserve">garázs, </w:t>
      </w:r>
      <w:r w:rsidRPr="00E06309">
        <w:rPr>
          <w:i/>
          <w:szCs w:val="24"/>
        </w:rPr>
        <w:t>1 db bruttó 78,30 m2 nagyságú – „köztestületi tűzoltóság” –</w:t>
      </w:r>
      <w:r w:rsidRPr="00E06309">
        <w:rPr>
          <w:b/>
          <w:i/>
          <w:szCs w:val="24"/>
        </w:rPr>
        <w:t xml:space="preserve"> garázs, 197,90 m2 nagyságú épület (volt polgárőrségi iroda)</w:t>
      </w:r>
      <w:proofErr w:type="gramEnd"/>
    </w:p>
    <w:p w:rsidR="00E06309" w:rsidRDefault="00E06309" w:rsidP="00E06309">
      <w:pPr>
        <w:spacing w:line="240" w:lineRule="auto"/>
        <w:ind w:left="357"/>
        <w:jc w:val="both"/>
        <w:rPr>
          <w:b/>
          <w:i/>
          <w:szCs w:val="24"/>
        </w:rPr>
      </w:pPr>
      <w:r>
        <w:rPr>
          <w:i/>
          <w:szCs w:val="24"/>
        </w:rPr>
        <w:t xml:space="preserve">d) a </w:t>
      </w:r>
      <w:r>
        <w:rPr>
          <w:b/>
          <w:i/>
          <w:szCs w:val="24"/>
        </w:rPr>
        <w:t xml:space="preserve">0358/7 </w:t>
      </w:r>
      <w:proofErr w:type="spellStart"/>
      <w:r>
        <w:rPr>
          <w:b/>
          <w:i/>
          <w:szCs w:val="24"/>
        </w:rPr>
        <w:t>hrsz-ú</w:t>
      </w:r>
      <w:proofErr w:type="spellEnd"/>
      <w:r>
        <w:rPr>
          <w:b/>
          <w:i/>
          <w:szCs w:val="24"/>
        </w:rPr>
        <w:t>,</w:t>
      </w:r>
      <w:r>
        <w:rPr>
          <w:i/>
          <w:szCs w:val="24"/>
        </w:rPr>
        <w:t xml:space="preserve"> a valóságban </w:t>
      </w:r>
      <w:r>
        <w:rPr>
          <w:b/>
          <w:i/>
          <w:szCs w:val="24"/>
        </w:rPr>
        <w:t>4440 Tiszavasvári, Vágóhíd u. 1. szám alatti 805 m2 nagyságú ingatlan.</w:t>
      </w:r>
    </w:p>
    <w:p w:rsidR="00E06309" w:rsidRDefault="00E06309" w:rsidP="00E06309">
      <w:pPr>
        <w:spacing w:line="240" w:lineRule="auto"/>
        <w:jc w:val="both"/>
        <w:rPr>
          <w:i/>
          <w:szCs w:val="24"/>
        </w:rPr>
      </w:pPr>
    </w:p>
    <w:p w:rsidR="00E06309" w:rsidRPr="00E06309" w:rsidRDefault="00E06309" w:rsidP="00E06309">
      <w:pPr>
        <w:spacing w:line="240" w:lineRule="auto"/>
        <w:jc w:val="both"/>
        <w:rPr>
          <w:b/>
          <w:i/>
          <w:szCs w:val="24"/>
        </w:rPr>
      </w:pPr>
      <w:r>
        <w:rPr>
          <w:i/>
          <w:szCs w:val="24"/>
        </w:rPr>
        <w:lastRenderedPageBreak/>
        <w:t xml:space="preserve">III.1.2. </w:t>
      </w:r>
      <w:r>
        <w:rPr>
          <w:b/>
          <w:i/>
          <w:szCs w:val="24"/>
        </w:rPr>
        <w:t xml:space="preserve">A 2017. április 30. napján hatályos </w:t>
      </w:r>
      <w:r>
        <w:rPr>
          <w:i/>
          <w:szCs w:val="24"/>
        </w:rPr>
        <w:t xml:space="preserve">– a közfoglalkoztatással összefüggő feladatellátáshoz rendelt – </w:t>
      </w:r>
      <w:r>
        <w:rPr>
          <w:b/>
          <w:i/>
          <w:szCs w:val="24"/>
        </w:rPr>
        <w:t xml:space="preserve">vagyonleltár szerinti, a feladatellátáshoz szükséges </w:t>
      </w:r>
      <w:proofErr w:type="spellStart"/>
      <w:r>
        <w:rPr>
          <w:b/>
          <w:i/>
          <w:szCs w:val="24"/>
        </w:rPr>
        <w:t>kisértékű</w:t>
      </w:r>
      <w:proofErr w:type="spellEnd"/>
      <w:r>
        <w:rPr>
          <w:b/>
          <w:i/>
          <w:szCs w:val="24"/>
        </w:rPr>
        <w:t xml:space="preserve"> ingó vagyon, valamint a jelen szerződés </w:t>
      </w:r>
      <w:r w:rsidRPr="00E06309">
        <w:rPr>
          <w:b/>
          <w:i/>
          <w:szCs w:val="24"/>
        </w:rPr>
        <w:t>4</w:t>
      </w:r>
      <w:proofErr w:type="gramStart"/>
      <w:r w:rsidRPr="00E06309">
        <w:rPr>
          <w:b/>
          <w:i/>
          <w:szCs w:val="24"/>
        </w:rPr>
        <w:t>.,</w:t>
      </w:r>
      <w:proofErr w:type="gramEnd"/>
      <w:r w:rsidRPr="00E06309">
        <w:rPr>
          <w:b/>
          <w:i/>
          <w:szCs w:val="24"/>
        </w:rPr>
        <w:t xml:space="preserve"> 5. mellékletét képező listában szereplő </w:t>
      </w:r>
      <w:proofErr w:type="spellStart"/>
      <w:r w:rsidRPr="00E06309">
        <w:rPr>
          <w:b/>
          <w:i/>
          <w:szCs w:val="24"/>
        </w:rPr>
        <w:t>nagyértékű</w:t>
      </w:r>
      <w:proofErr w:type="spellEnd"/>
      <w:r w:rsidRPr="00E06309">
        <w:rPr>
          <w:b/>
          <w:i/>
          <w:szCs w:val="24"/>
        </w:rPr>
        <w:t xml:space="preserve"> ingó vagyon.”</w:t>
      </w:r>
    </w:p>
    <w:p w:rsidR="00E06309" w:rsidRDefault="00E06309" w:rsidP="00E06309">
      <w:pPr>
        <w:pStyle w:val="Szvegtrzs"/>
        <w:spacing w:line="240" w:lineRule="auto"/>
        <w:rPr>
          <w:b/>
          <w:szCs w:val="24"/>
        </w:rPr>
      </w:pPr>
    </w:p>
    <w:p w:rsidR="00E06309" w:rsidRDefault="00E06309" w:rsidP="00E06309">
      <w:pPr>
        <w:pStyle w:val="Szvegtrzs"/>
        <w:spacing w:line="240" w:lineRule="auto"/>
        <w:rPr>
          <w:b/>
          <w:szCs w:val="24"/>
        </w:rPr>
      </w:pPr>
      <w:r>
        <w:rPr>
          <w:b/>
          <w:szCs w:val="24"/>
        </w:rPr>
        <w:t>I. 2. Egyidejűleg elfogadja a jelen határozat 1</w:t>
      </w:r>
      <w:r>
        <w:rPr>
          <w:b/>
          <w:i/>
          <w:szCs w:val="24"/>
        </w:rPr>
        <w:t>. mellékletét</w:t>
      </w:r>
      <w:r>
        <w:rPr>
          <w:b/>
          <w:szCs w:val="24"/>
        </w:rPr>
        <w:t xml:space="preserve"> képező </w:t>
      </w:r>
      <w:r>
        <w:rPr>
          <w:szCs w:val="24"/>
        </w:rPr>
        <w:t xml:space="preserve">– </w:t>
      </w:r>
      <w:r>
        <w:rPr>
          <w:color w:val="000000" w:themeColor="text1"/>
          <w:szCs w:val="24"/>
        </w:rPr>
        <w:t>124/2017. (V.25.) Kt. számú határozat</w:t>
      </w:r>
      <w:r>
        <w:rPr>
          <w:szCs w:val="24"/>
        </w:rPr>
        <w:t xml:space="preserve">ának módosításával és jelen módosítással </w:t>
      </w:r>
      <w:r>
        <w:rPr>
          <w:b/>
          <w:szCs w:val="24"/>
        </w:rPr>
        <w:t xml:space="preserve">egységes szerkezetbe foglalt - használati jog alapításáról szóló szerződést. </w:t>
      </w:r>
    </w:p>
    <w:p w:rsidR="00E06309" w:rsidRDefault="00E06309" w:rsidP="00E06309">
      <w:pPr>
        <w:pStyle w:val="Szvegtrzs"/>
        <w:spacing w:line="240" w:lineRule="auto"/>
        <w:rPr>
          <w:b/>
          <w:szCs w:val="24"/>
        </w:rPr>
      </w:pPr>
    </w:p>
    <w:p w:rsidR="00E06309" w:rsidRDefault="00E06309" w:rsidP="00E06309">
      <w:pPr>
        <w:pStyle w:val="Szvegtrzs"/>
        <w:spacing w:line="240" w:lineRule="auto"/>
        <w:rPr>
          <w:szCs w:val="24"/>
        </w:rPr>
      </w:pPr>
      <w:r>
        <w:rPr>
          <w:b/>
          <w:szCs w:val="24"/>
        </w:rPr>
        <w:t>II.1 Tiszavasvári Város Önkormányzata</w:t>
      </w:r>
      <w:r>
        <w:rPr>
          <w:szCs w:val="24"/>
        </w:rPr>
        <w:t xml:space="preserve">, a </w:t>
      </w:r>
      <w:r>
        <w:rPr>
          <w:b/>
          <w:szCs w:val="24"/>
        </w:rPr>
        <w:t>Tiszavasvári Polgárőr Egyesület</w:t>
      </w:r>
      <w:r>
        <w:rPr>
          <w:szCs w:val="24"/>
        </w:rPr>
        <w:t xml:space="preserve"> (4440 Tiszavasvári, Városháza tér 4</w:t>
      </w:r>
      <w:proofErr w:type="gramStart"/>
      <w:r>
        <w:rPr>
          <w:szCs w:val="24"/>
        </w:rPr>
        <w:t>..</w:t>
      </w:r>
      <w:proofErr w:type="gramEnd"/>
      <w:r>
        <w:rPr>
          <w:szCs w:val="24"/>
        </w:rPr>
        <w:t xml:space="preserve"> sz.)</w:t>
      </w:r>
      <w:r>
        <w:rPr>
          <w:b/>
          <w:szCs w:val="24"/>
        </w:rPr>
        <w:t xml:space="preserve"> részére </w:t>
      </w:r>
      <w:r>
        <w:rPr>
          <w:szCs w:val="24"/>
        </w:rPr>
        <w:t>2017. július 1. napjától határozatlan időre  ingyenesen biztosítja az alábbi ingatlanok használatát:</w:t>
      </w:r>
    </w:p>
    <w:p w:rsidR="00E06309" w:rsidRDefault="00E06309" w:rsidP="00E06309">
      <w:pPr>
        <w:pStyle w:val="Szvegtrzs"/>
        <w:spacing w:line="240" w:lineRule="auto"/>
        <w:rPr>
          <w:szCs w:val="24"/>
        </w:rPr>
      </w:pPr>
    </w:p>
    <w:p w:rsidR="00E06309" w:rsidRDefault="00E06309" w:rsidP="00E06309">
      <w:pPr>
        <w:pStyle w:val="Szvegtrzs"/>
        <w:numPr>
          <w:ilvl w:val="0"/>
          <w:numId w:val="2"/>
        </w:numPr>
        <w:spacing w:line="240" w:lineRule="auto"/>
        <w:rPr>
          <w:b/>
          <w:szCs w:val="24"/>
        </w:rPr>
      </w:pPr>
      <w:proofErr w:type="gramStart"/>
      <w:r>
        <w:rPr>
          <w:b/>
          <w:i/>
          <w:szCs w:val="24"/>
        </w:rPr>
        <w:t>a tiszavasvári ½ hrsz. alatti</w:t>
      </w:r>
      <w:r>
        <w:rPr>
          <w:i/>
          <w:szCs w:val="24"/>
        </w:rPr>
        <w:t xml:space="preserve">, a valóságban </w:t>
      </w:r>
      <w:r>
        <w:rPr>
          <w:b/>
          <w:i/>
          <w:szCs w:val="24"/>
        </w:rPr>
        <w:t>4440 Tiszavasvári, Báthori u. 6.</w:t>
      </w:r>
      <w:r>
        <w:rPr>
          <w:i/>
          <w:szCs w:val="24"/>
        </w:rPr>
        <w:t xml:space="preserve"> szám alatti - „Városi Kincstár és Irodaház” – ingatlanból - a jelen határozat </w:t>
      </w:r>
      <w:r>
        <w:rPr>
          <w:b/>
          <w:i/>
          <w:szCs w:val="24"/>
        </w:rPr>
        <w:t>3. mellékletét</w:t>
      </w:r>
      <w:r>
        <w:rPr>
          <w:i/>
          <w:szCs w:val="24"/>
        </w:rPr>
        <w:t xml:space="preserve"> </w:t>
      </w:r>
      <w:r>
        <w:rPr>
          <w:b/>
          <w:i/>
          <w:szCs w:val="24"/>
        </w:rPr>
        <w:t xml:space="preserve">képező szerződés 1. mellékletét képező helyszínrajzon sraffozással megjelölt – </w:t>
      </w:r>
      <w:r>
        <w:rPr>
          <w:i/>
          <w:szCs w:val="24"/>
        </w:rPr>
        <w:t xml:space="preserve"> </w:t>
      </w:r>
      <w:r>
        <w:rPr>
          <w:b/>
          <w:szCs w:val="24"/>
        </w:rPr>
        <w:t xml:space="preserve">1 db 10,04 m2 nagyságú irodahelyiség, 1 db 7,22 m2 nagyságú irodahelyiség, 1 db 1,67 m2 nagyságú </w:t>
      </w:r>
      <w:proofErr w:type="spellStart"/>
      <w:r>
        <w:rPr>
          <w:b/>
          <w:szCs w:val="24"/>
        </w:rPr>
        <w:t>wc-re</w:t>
      </w:r>
      <w:proofErr w:type="spellEnd"/>
      <w:r>
        <w:rPr>
          <w:b/>
          <w:szCs w:val="24"/>
        </w:rPr>
        <w:t>, 1 db 4,79 m2 nagyságú öltöző.</w:t>
      </w:r>
      <w:proofErr w:type="gramEnd"/>
    </w:p>
    <w:p w:rsidR="00E06309" w:rsidRDefault="00E06309" w:rsidP="00E06309">
      <w:pPr>
        <w:pStyle w:val="Szvegtrzs"/>
        <w:spacing w:line="240" w:lineRule="auto"/>
        <w:rPr>
          <w:b/>
          <w:color w:val="FF0000"/>
          <w:szCs w:val="24"/>
        </w:rPr>
      </w:pPr>
      <w:r>
        <w:rPr>
          <w:color w:val="FF0000"/>
          <w:szCs w:val="24"/>
        </w:rPr>
        <w:t xml:space="preserve"> </w:t>
      </w:r>
    </w:p>
    <w:p w:rsidR="00E06309" w:rsidRDefault="00E06309" w:rsidP="00E06309">
      <w:pPr>
        <w:pStyle w:val="Szvegtrzs"/>
        <w:spacing w:line="240" w:lineRule="auto"/>
        <w:rPr>
          <w:b/>
          <w:szCs w:val="24"/>
        </w:rPr>
      </w:pPr>
    </w:p>
    <w:p w:rsidR="00E06309" w:rsidRDefault="00E06309" w:rsidP="00E06309">
      <w:pPr>
        <w:pStyle w:val="Szvegtrzs"/>
        <w:spacing w:line="240" w:lineRule="auto"/>
        <w:rPr>
          <w:b/>
          <w:szCs w:val="24"/>
        </w:rPr>
      </w:pPr>
      <w:r>
        <w:rPr>
          <w:b/>
          <w:szCs w:val="24"/>
        </w:rPr>
        <w:t>II.2. A jelen határozat 2. melléklete szerinti tartalommal elfogadja a használati szerződést.</w:t>
      </w:r>
    </w:p>
    <w:p w:rsidR="00E06309" w:rsidRDefault="00E06309" w:rsidP="00E06309">
      <w:pPr>
        <w:pStyle w:val="Szvegtrzs"/>
        <w:spacing w:line="240" w:lineRule="auto"/>
        <w:rPr>
          <w:b/>
          <w:szCs w:val="24"/>
        </w:rPr>
      </w:pPr>
    </w:p>
    <w:p w:rsidR="00E06309" w:rsidRDefault="00E06309" w:rsidP="00E06309">
      <w:pPr>
        <w:spacing w:line="240" w:lineRule="auto"/>
        <w:jc w:val="both"/>
        <w:rPr>
          <w:b/>
          <w:szCs w:val="24"/>
        </w:rPr>
      </w:pPr>
      <w:r>
        <w:rPr>
          <w:b/>
          <w:szCs w:val="24"/>
        </w:rPr>
        <w:t xml:space="preserve">II.3 Kezdeményezi a Városi Kincstár Tiszavasvárinál Tiszavasvári Polgárőrség és a Városi Kincstár Tiszavasvári </w:t>
      </w:r>
      <w:r>
        <w:rPr>
          <w:szCs w:val="24"/>
        </w:rPr>
        <w:t>között 2014. június 30. napjával kelt</w:t>
      </w:r>
      <w:r>
        <w:rPr>
          <w:b/>
          <w:szCs w:val="24"/>
        </w:rPr>
        <w:t xml:space="preserve"> 2014. június 1. napjától hatályos, költségdíj fizetésről szóló megállapodás 2017. június 30. napjával </w:t>
      </w:r>
      <w:r>
        <w:rPr>
          <w:szCs w:val="24"/>
        </w:rPr>
        <w:t xml:space="preserve">történő </w:t>
      </w:r>
      <w:r>
        <w:rPr>
          <w:b/>
          <w:szCs w:val="24"/>
        </w:rPr>
        <w:t>megszüntetését, az egyesület vonatkozásában.</w:t>
      </w:r>
    </w:p>
    <w:p w:rsidR="00E06309" w:rsidRDefault="00E06309" w:rsidP="00E06309">
      <w:pPr>
        <w:pStyle w:val="Szvegtrzs"/>
        <w:spacing w:line="240" w:lineRule="auto"/>
        <w:rPr>
          <w:b/>
          <w:szCs w:val="24"/>
        </w:rPr>
      </w:pPr>
    </w:p>
    <w:p w:rsidR="00E06309" w:rsidRDefault="00E06309" w:rsidP="00E06309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III.1. </w:t>
      </w:r>
      <w:r>
        <w:rPr>
          <w:rFonts w:ascii="Times New Roman" w:hAnsi="Times New Roman" w:cs="Times New Roman"/>
          <w:b/>
          <w:sz w:val="24"/>
          <w:szCs w:val="24"/>
        </w:rPr>
        <w:t>Felhatalmazza</w:t>
      </w:r>
      <w:r>
        <w:rPr>
          <w:rFonts w:ascii="Times New Roman" w:hAnsi="Times New Roman" w:cs="Times New Roman"/>
          <w:sz w:val="24"/>
          <w:szCs w:val="24"/>
        </w:rPr>
        <w:t xml:space="preserve"> a polgármestert a </w:t>
      </w:r>
      <w:r>
        <w:rPr>
          <w:rFonts w:ascii="Times New Roman" w:hAnsi="Times New Roman" w:cs="Times New Roman"/>
          <w:b/>
          <w:sz w:val="24"/>
          <w:szCs w:val="24"/>
        </w:rPr>
        <w:t>szerződések, alapító okirat módosításának aláírására.</w:t>
      </w:r>
    </w:p>
    <w:p w:rsidR="00E06309" w:rsidRDefault="00E06309" w:rsidP="00E06309">
      <w:pPr>
        <w:spacing w:line="240" w:lineRule="auto"/>
        <w:jc w:val="both"/>
        <w:rPr>
          <w:szCs w:val="24"/>
        </w:rPr>
      </w:pPr>
      <w:r>
        <w:rPr>
          <w:b/>
          <w:szCs w:val="24"/>
        </w:rPr>
        <w:t xml:space="preserve">III.2. </w:t>
      </w:r>
      <w:r>
        <w:rPr>
          <w:szCs w:val="24"/>
        </w:rPr>
        <w:t xml:space="preserve">Felkéri </w:t>
      </w:r>
      <w:r>
        <w:rPr>
          <w:b/>
          <w:szCs w:val="24"/>
        </w:rPr>
        <w:t>polgármestert,</w:t>
      </w:r>
      <w:r>
        <w:rPr>
          <w:szCs w:val="24"/>
        </w:rPr>
        <w:t xml:space="preserve"> hogy a </w:t>
      </w:r>
      <w:proofErr w:type="spellStart"/>
      <w:r>
        <w:rPr>
          <w:b/>
          <w:szCs w:val="24"/>
        </w:rPr>
        <w:t>TIVA-Szolg</w:t>
      </w:r>
      <w:proofErr w:type="spellEnd"/>
      <w:r>
        <w:rPr>
          <w:b/>
          <w:szCs w:val="24"/>
        </w:rPr>
        <w:t xml:space="preserve"> Nonprofit Kft. ügyvezetőjét, a Városi Kincstár Tiszavasvári igazgatóját, valamint a Tiszavasvári Polgárőr Egyesület elnökét - </w:t>
      </w:r>
      <w:r>
        <w:rPr>
          <w:szCs w:val="24"/>
        </w:rPr>
        <w:t xml:space="preserve">jelen határozat egy példányának megküldésével - </w:t>
      </w:r>
      <w:r>
        <w:rPr>
          <w:b/>
          <w:szCs w:val="24"/>
        </w:rPr>
        <w:t xml:space="preserve">írásban értesítse a döntésről. </w:t>
      </w:r>
    </w:p>
    <w:p w:rsidR="00E06309" w:rsidRDefault="00E06309" w:rsidP="00E06309">
      <w:pPr>
        <w:pStyle w:val="Szvegtrzs"/>
        <w:spacing w:line="240" w:lineRule="auto"/>
        <w:rPr>
          <w:szCs w:val="24"/>
          <w:highlight w:val="yellow"/>
        </w:rPr>
      </w:pPr>
    </w:p>
    <w:p w:rsidR="00E06309" w:rsidRDefault="00E06309" w:rsidP="00E06309">
      <w:pPr>
        <w:pStyle w:val="Szvegtrzs"/>
        <w:spacing w:line="240" w:lineRule="auto"/>
        <w:rPr>
          <w:szCs w:val="24"/>
        </w:rPr>
      </w:pPr>
    </w:p>
    <w:p w:rsidR="00E06309" w:rsidRDefault="00E06309" w:rsidP="00E06309">
      <w:pPr>
        <w:pStyle w:val="Szvegtrzs"/>
        <w:spacing w:line="240" w:lineRule="auto"/>
        <w:rPr>
          <w:szCs w:val="24"/>
        </w:rPr>
      </w:pPr>
    </w:p>
    <w:p w:rsidR="00E06309" w:rsidRDefault="00E06309" w:rsidP="00E06309">
      <w:pPr>
        <w:pStyle w:val="Szvegtrzs"/>
        <w:spacing w:line="240" w:lineRule="auto"/>
        <w:rPr>
          <w:b/>
          <w:szCs w:val="24"/>
        </w:rPr>
      </w:pPr>
      <w:r>
        <w:rPr>
          <w:b/>
          <w:szCs w:val="24"/>
        </w:rPr>
        <w:t xml:space="preserve">Határidő: </w:t>
      </w:r>
      <w:proofErr w:type="gramStart"/>
      <w:r>
        <w:rPr>
          <w:b/>
          <w:szCs w:val="24"/>
        </w:rPr>
        <w:t>azonnal</w:t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 xml:space="preserve">               Felelős</w:t>
      </w:r>
      <w:proofErr w:type="gramEnd"/>
      <w:r>
        <w:rPr>
          <w:b/>
          <w:szCs w:val="24"/>
        </w:rPr>
        <w:t>: Dr. Fülöp Erik polgármester</w:t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</w:p>
    <w:p w:rsidR="00E06309" w:rsidRDefault="00E06309" w:rsidP="00E06309">
      <w:pPr>
        <w:pStyle w:val="Szvegtrzs"/>
        <w:spacing w:line="240" w:lineRule="auto"/>
        <w:rPr>
          <w:b/>
          <w:szCs w:val="24"/>
        </w:rPr>
      </w:pPr>
    </w:p>
    <w:p w:rsidR="00E06309" w:rsidRDefault="00E06309" w:rsidP="00E06309">
      <w:pPr>
        <w:pStyle w:val="Szvegtrzs"/>
        <w:spacing w:line="240" w:lineRule="auto"/>
        <w:rPr>
          <w:b/>
          <w:szCs w:val="24"/>
        </w:rPr>
      </w:pPr>
    </w:p>
    <w:p w:rsidR="00E06309" w:rsidRDefault="00E06309" w:rsidP="00E06309">
      <w:pPr>
        <w:pStyle w:val="Szvegtrzs"/>
        <w:spacing w:line="240" w:lineRule="auto"/>
        <w:rPr>
          <w:b/>
          <w:szCs w:val="24"/>
        </w:rPr>
      </w:pPr>
    </w:p>
    <w:p w:rsidR="00E06309" w:rsidRDefault="00E06309" w:rsidP="00E06309">
      <w:pPr>
        <w:pStyle w:val="Szvegtrzs"/>
        <w:tabs>
          <w:tab w:val="center" w:pos="2805"/>
          <w:tab w:val="center" w:pos="6732"/>
        </w:tabs>
        <w:spacing w:line="240" w:lineRule="auto"/>
        <w:rPr>
          <w:b/>
          <w:color w:val="000000"/>
          <w:szCs w:val="24"/>
        </w:rPr>
      </w:pPr>
      <w:r>
        <w:rPr>
          <w:b/>
          <w:color w:val="000000"/>
          <w:szCs w:val="24"/>
        </w:rPr>
        <w:t xml:space="preserve">                         Dr. Fülöp Erik </w:t>
      </w:r>
      <w:r>
        <w:rPr>
          <w:b/>
          <w:color w:val="000000"/>
          <w:szCs w:val="24"/>
        </w:rPr>
        <w:tab/>
        <w:t>Badics Ildikó</w:t>
      </w:r>
    </w:p>
    <w:p w:rsidR="00E06309" w:rsidRDefault="00E06309" w:rsidP="00E06309">
      <w:pPr>
        <w:pStyle w:val="Szvegtrzs"/>
        <w:tabs>
          <w:tab w:val="center" w:pos="2805"/>
          <w:tab w:val="center" w:pos="6732"/>
        </w:tabs>
        <w:spacing w:line="240" w:lineRule="auto"/>
        <w:rPr>
          <w:b/>
          <w:color w:val="000000"/>
          <w:szCs w:val="24"/>
        </w:rPr>
      </w:pPr>
      <w:r>
        <w:rPr>
          <w:b/>
          <w:color w:val="000000"/>
          <w:szCs w:val="24"/>
        </w:rPr>
        <w:t xml:space="preserve">                          </w:t>
      </w:r>
      <w:proofErr w:type="gramStart"/>
      <w:r>
        <w:rPr>
          <w:b/>
          <w:color w:val="000000"/>
          <w:szCs w:val="24"/>
        </w:rPr>
        <w:t>polgármester</w:t>
      </w:r>
      <w:proofErr w:type="gramEnd"/>
      <w:r>
        <w:rPr>
          <w:b/>
          <w:color w:val="000000"/>
          <w:szCs w:val="24"/>
        </w:rPr>
        <w:tab/>
        <w:t xml:space="preserve"> jegyző</w:t>
      </w:r>
    </w:p>
    <w:p w:rsidR="00E06309" w:rsidRDefault="00E06309" w:rsidP="00E06309"/>
    <w:p w:rsidR="00E06309" w:rsidRDefault="00E06309" w:rsidP="00E06309">
      <w:pPr>
        <w:pStyle w:val="Szvegtrzs"/>
        <w:spacing w:line="240" w:lineRule="auto"/>
        <w:rPr>
          <w:b/>
          <w:szCs w:val="24"/>
        </w:rPr>
      </w:pPr>
    </w:p>
    <w:p w:rsidR="00E06309" w:rsidRDefault="00E06309" w:rsidP="00E06309">
      <w:pPr>
        <w:pStyle w:val="Szvegtrzs"/>
        <w:spacing w:line="240" w:lineRule="auto"/>
        <w:rPr>
          <w:b/>
          <w:szCs w:val="24"/>
        </w:rPr>
      </w:pPr>
    </w:p>
    <w:p w:rsidR="00E06309" w:rsidRDefault="00E06309" w:rsidP="00E06309">
      <w:pPr>
        <w:pStyle w:val="Szvegtrzs"/>
        <w:spacing w:line="240" w:lineRule="auto"/>
        <w:rPr>
          <w:b/>
          <w:szCs w:val="24"/>
        </w:rPr>
      </w:pPr>
    </w:p>
    <w:p w:rsidR="00E06309" w:rsidRDefault="00E06309" w:rsidP="00E06309">
      <w:pPr>
        <w:pStyle w:val="Szvegtrzs"/>
        <w:spacing w:line="240" w:lineRule="auto"/>
        <w:rPr>
          <w:b/>
          <w:szCs w:val="24"/>
        </w:rPr>
      </w:pPr>
    </w:p>
    <w:p w:rsidR="00E06309" w:rsidRDefault="00E06309" w:rsidP="00E06309">
      <w:pPr>
        <w:pStyle w:val="Szvegtrzs"/>
        <w:spacing w:line="240" w:lineRule="auto"/>
        <w:rPr>
          <w:b/>
          <w:szCs w:val="24"/>
        </w:rPr>
      </w:pPr>
    </w:p>
    <w:p w:rsidR="00E06309" w:rsidRDefault="00E06309" w:rsidP="00E06309">
      <w:pPr>
        <w:pStyle w:val="Szvegtrzs"/>
        <w:spacing w:line="240" w:lineRule="auto"/>
        <w:rPr>
          <w:b/>
          <w:szCs w:val="24"/>
        </w:rPr>
      </w:pPr>
    </w:p>
    <w:p w:rsidR="00E06309" w:rsidRDefault="00E06309" w:rsidP="00E06309">
      <w:pPr>
        <w:pStyle w:val="Szvegtrzs"/>
        <w:spacing w:line="240" w:lineRule="auto"/>
        <w:rPr>
          <w:b/>
          <w:szCs w:val="24"/>
        </w:rPr>
      </w:pPr>
    </w:p>
    <w:p w:rsidR="00E06309" w:rsidRDefault="00E06309" w:rsidP="00E06309">
      <w:pPr>
        <w:pStyle w:val="Szvegtrzs"/>
        <w:spacing w:line="240" w:lineRule="auto"/>
        <w:rPr>
          <w:b/>
          <w:szCs w:val="24"/>
        </w:rPr>
      </w:pPr>
    </w:p>
    <w:p w:rsidR="00E06309" w:rsidRDefault="00E06309" w:rsidP="00E06309">
      <w:pPr>
        <w:pStyle w:val="Szvegtrzs"/>
        <w:spacing w:line="240" w:lineRule="auto"/>
        <w:rPr>
          <w:b/>
          <w:szCs w:val="24"/>
        </w:rPr>
      </w:pPr>
    </w:p>
    <w:p w:rsidR="00E06309" w:rsidRDefault="00E06309" w:rsidP="00E06309">
      <w:pPr>
        <w:pStyle w:val="Szvegtrzs"/>
        <w:spacing w:line="240" w:lineRule="auto"/>
        <w:rPr>
          <w:b/>
          <w:szCs w:val="24"/>
        </w:rPr>
      </w:pPr>
    </w:p>
    <w:p w:rsidR="00E06309" w:rsidRDefault="00E06309" w:rsidP="00E06309">
      <w:pPr>
        <w:spacing w:line="240" w:lineRule="auto"/>
        <w:jc w:val="both"/>
        <w:rPr>
          <w:b/>
          <w:sz w:val="20"/>
        </w:rPr>
      </w:pPr>
      <w:r>
        <w:rPr>
          <w:b/>
          <w:sz w:val="20"/>
        </w:rPr>
        <w:t>1.melléklet „</w:t>
      </w:r>
      <w:proofErr w:type="gramStart"/>
      <w:r>
        <w:rPr>
          <w:b/>
          <w:sz w:val="20"/>
        </w:rPr>
        <w:t>A</w:t>
      </w:r>
      <w:proofErr w:type="gramEnd"/>
      <w:r>
        <w:rPr>
          <w:b/>
          <w:sz w:val="20"/>
        </w:rPr>
        <w:t xml:space="preserve"> közfoglalkoztatási feladatellátásához kapcsolódó iratok módosításáról, egységes szerkezetben elfogadásáról, polgárőrség részére helyiség biztosításáról” szóló 147/2017. (VI.29.) Kt. számú határozathoz</w:t>
      </w:r>
    </w:p>
    <w:p w:rsidR="00E06309" w:rsidRDefault="00E06309" w:rsidP="00E06309">
      <w:pPr>
        <w:spacing w:line="240" w:lineRule="auto"/>
        <w:jc w:val="both"/>
        <w:rPr>
          <w:b/>
          <w:sz w:val="20"/>
        </w:rPr>
      </w:pPr>
    </w:p>
    <w:p w:rsidR="00E06309" w:rsidRDefault="00E06309" w:rsidP="00E06309">
      <w:pPr>
        <w:jc w:val="both"/>
        <w:rPr>
          <w:b/>
          <w:sz w:val="20"/>
        </w:rPr>
      </w:pPr>
    </w:p>
    <w:p w:rsidR="00E06309" w:rsidRDefault="00E06309" w:rsidP="00E06309">
      <w:pPr>
        <w:spacing w:line="276" w:lineRule="auto"/>
        <w:ind w:left="360"/>
        <w:jc w:val="center"/>
        <w:rPr>
          <w:b/>
          <w:smallCaps/>
          <w:spacing w:val="20"/>
          <w:szCs w:val="24"/>
        </w:rPr>
      </w:pPr>
      <w:r>
        <w:rPr>
          <w:b/>
          <w:smallCaps/>
          <w:spacing w:val="20"/>
          <w:szCs w:val="24"/>
        </w:rPr>
        <w:t xml:space="preserve">SZERZŐDÉS </w:t>
      </w:r>
      <w:r>
        <w:rPr>
          <w:b/>
          <w:smallCaps/>
          <w:spacing w:val="20"/>
          <w:sz w:val="32"/>
          <w:szCs w:val="32"/>
        </w:rPr>
        <w:t>használat jogának alapításáról</w:t>
      </w:r>
    </w:p>
    <w:p w:rsidR="00E06309" w:rsidRDefault="00E06309" w:rsidP="00E06309">
      <w:pPr>
        <w:rPr>
          <w:b/>
        </w:rPr>
      </w:pPr>
    </w:p>
    <w:p w:rsidR="00E06309" w:rsidRDefault="00E06309" w:rsidP="00E06309">
      <w:pPr>
        <w:spacing w:line="240" w:lineRule="auto"/>
        <w:jc w:val="both"/>
      </w:pPr>
      <w:proofErr w:type="gramStart"/>
      <w:r>
        <w:t>amely</w:t>
      </w:r>
      <w:proofErr w:type="gramEnd"/>
      <w:r>
        <w:t xml:space="preserve"> létrejött egyrészről</w:t>
      </w:r>
    </w:p>
    <w:p w:rsidR="00E06309" w:rsidRDefault="00E06309" w:rsidP="00E06309">
      <w:pPr>
        <w:pStyle w:val="Alaprtelmezett"/>
        <w:widowControl w:val="0"/>
        <w:spacing w:line="240" w:lineRule="auto"/>
        <w:jc w:val="both"/>
        <w:textAlignment w:val="baseline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  <w:lang w:eastAsia="hu-HU"/>
        </w:rPr>
        <w:t>Tiszavasvári Város Önkormányzata</w:t>
      </w:r>
    </w:p>
    <w:p w:rsidR="00E06309" w:rsidRDefault="00E06309" w:rsidP="00E06309">
      <w:pPr>
        <w:pStyle w:val="Alaprtelmezett"/>
        <w:widowControl w:val="0"/>
        <w:spacing w:line="240" w:lineRule="auto"/>
        <w:ind w:left="708"/>
        <w:jc w:val="both"/>
        <w:textAlignment w:val="baseline"/>
        <w:rPr>
          <w:color w:val="auto"/>
          <w:sz w:val="24"/>
          <w:szCs w:val="24"/>
        </w:rPr>
      </w:pPr>
      <w:proofErr w:type="gramStart"/>
      <w:r>
        <w:rPr>
          <w:color w:val="auto"/>
          <w:sz w:val="24"/>
          <w:szCs w:val="24"/>
          <w:lang w:eastAsia="hu-HU"/>
        </w:rPr>
        <w:t>székhelye</w:t>
      </w:r>
      <w:proofErr w:type="gramEnd"/>
      <w:r>
        <w:rPr>
          <w:color w:val="auto"/>
          <w:sz w:val="24"/>
          <w:szCs w:val="24"/>
          <w:lang w:eastAsia="hu-HU"/>
        </w:rPr>
        <w:t xml:space="preserve">:   </w:t>
      </w:r>
      <w:r>
        <w:rPr>
          <w:color w:val="auto"/>
          <w:sz w:val="24"/>
          <w:szCs w:val="24"/>
          <w:lang w:eastAsia="hu-HU"/>
        </w:rPr>
        <w:tab/>
      </w:r>
      <w:r>
        <w:rPr>
          <w:color w:val="auto"/>
          <w:sz w:val="24"/>
          <w:szCs w:val="24"/>
          <w:lang w:eastAsia="hu-HU"/>
        </w:rPr>
        <w:tab/>
      </w:r>
      <w:r>
        <w:rPr>
          <w:color w:val="auto"/>
          <w:sz w:val="24"/>
          <w:szCs w:val="24"/>
          <w:lang w:eastAsia="hu-HU"/>
        </w:rPr>
        <w:tab/>
      </w:r>
      <w:r>
        <w:rPr>
          <w:color w:val="auto"/>
          <w:sz w:val="24"/>
          <w:szCs w:val="24"/>
          <w:lang w:eastAsia="hu-HU"/>
        </w:rPr>
        <w:tab/>
        <w:t>4440 Tiszavasvári, Városháza tér 4.</w:t>
      </w:r>
    </w:p>
    <w:p w:rsidR="00E06309" w:rsidRDefault="00E06309" w:rsidP="00E06309">
      <w:pPr>
        <w:pStyle w:val="Alaprtelmezett"/>
        <w:widowControl w:val="0"/>
        <w:spacing w:line="240" w:lineRule="auto"/>
        <w:ind w:left="708"/>
        <w:jc w:val="both"/>
        <w:textAlignment w:val="baseline"/>
        <w:rPr>
          <w:color w:val="auto"/>
          <w:sz w:val="24"/>
          <w:szCs w:val="24"/>
        </w:rPr>
      </w:pPr>
      <w:proofErr w:type="gramStart"/>
      <w:r>
        <w:rPr>
          <w:color w:val="auto"/>
          <w:sz w:val="24"/>
          <w:szCs w:val="24"/>
          <w:lang w:eastAsia="hu-HU"/>
        </w:rPr>
        <w:t>képviseli</w:t>
      </w:r>
      <w:proofErr w:type="gramEnd"/>
      <w:r>
        <w:rPr>
          <w:color w:val="auto"/>
          <w:sz w:val="24"/>
          <w:szCs w:val="24"/>
          <w:lang w:eastAsia="hu-HU"/>
        </w:rPr>
        <w:t xml:space="preserve">:   </w:t>
      </w:r>
      <w:r>
        <w:rPr>
          <w:color w:val="auto"/>
          <w:sz w:val="24"/>
          <w:szCs w:val="24"/>
          <w:lang w:eastAsia="hu-HU"/>
        </w:rPr>
        <w:tab/>
      </w:r>
      <w:r>
        <w:rPr>
          <w:color w:val="auto"/>
          <w:sz w:val="24"/>
          <w:szCs w:val="24"/>
          <w:lang w:eastAsia="hu-HU"/>
        </w:rPr>
        <w:tab/>
      </w:r>
      <w:r>
        <w:rPr>
          <w:color w:val="auto"/>
          <w:sz w:val="24"/>
          <w:szCs w:val="24"/>
          <w:lang w:eastAsia="hu-HU"/>
        </w:rPr>
        <w:tab/>
      </w:r>
      <w:r>
        <w:rPr>
          <w:color w:val="auto"/>
          <w:sz w:val="24"/>
          <w:szCs w:val="24"/>
          <w:lang w:eastAsia="hu-HU"/>
        </w:rPr>
        <w:tab/>
        <w:t>dr. Fülöp Erik polgármester</w:t>
      </w:r>
    </w:p>
    <w:p w:rsidR="00E06309" w:rsidRDefault="00E06309" w:rsidP="00E06309">
      <w:pPr>
        <w:pStyle w:val="Alaprtelmezett"/>
        <w:widowControl w:val="0"/>
        <w:spacing w:line="240" w:lineRule="auto"/>
        <w:ind w:left="708"/>
        <w:jc w:val="both"/>
        <w:textAlignment w:val="baseline"/>
        <w:rPr>
          <w:color w:val="auto"/>
          <w:sz w:val="24"/>
          <w:szCs w:val="24"/>
        </w:rPr>
      </w:pPr>
      <w:proofErr w:type="gramStart"/>
      <w:r>
        <w:rPr>
          <w:color w:val="auto"/>
          <w:sz w:val="24"/>
          <w:szCs w:val="24"/>
          <w:lang w:eastAsia="hu-HU"/>
        </w:rPr>
        <w:t>adóigazgatási</w:t>
      </w:r>
      <w:proofErr w:type="gramEnd"/>
      <w:r>
        <w:rPr>
          <w:color w:val="auto"/>
          <w:sz w:val="24"/>
          <w:szCs w:val="24"/>
          <w:lang w:eastAsia="hu-HU"/>
        </w:rPr>
        <w:t xml:space="preserve"> azonosító száma:   </w:t>
      </w:r>
      <w:r>
        <w:rPr>
          <w:color w:val="auto"/>
          <w:sz w:val="24"/>
          <w:szCs w:val="24"/>
          <w:lang w:eastAsia="hu-HU"/>
        </w:rPr>
        <w:tab/>
        <w:t>15732468-2-15</w:t>
      </w:r>
    </w:p>
    <w:p w:rsidR="00E06309" w:rsidRDefault="00E06309" w:rsidP="00E06309">
      <w:pPr>
        <w:pStyle w:val="Alaprtelmezett"/>
        <w:widowControl w:val="0"/>
        <w:spacing w:line="240" w:lineRule="auto"/>
        <w:ind w:left="708"/>
        <w:jc w:val="both"/>
        <w:textAlignment w:val="baseline"/>
        <w:rPr>
          <w:color w:val="auto"/>
          <w:sz w:val="24"/>
          <w:szCs w:val="24"/>
        </w:rPr>
      </w:pPr>
      <w:proofErr w:type="gramStart"/>
      <w:r>
        <w:rPr>
          <w:color w:val="auto"/>
          <w:sz w:val="24"/>
          <w:szCs w:val="24"/>
          <w:lang w:eastAsia="hu-HU"/>
        </w:rPr>
        <w:t>bankszámlaszáma</w:t>
      </w:r>
      <w:proofErr w:type="gramEnd"/>
      <w:r>
        <w:rPr>
          <w:color w:val="auto"/>
          <w:sz w:val="24"/>
          <w:szCs w:val="24"/>
          <w:lang w:eastAsia="hu-HU"/>
        </w:rPr>
        <w:t xml:space="preserve">:   </w:t>
      </w:r>
      <w:r>
        <w:rPr>
          <w:color w:val="auto"/>
          <w:sz w:val="24"/>
          <w:szCs w:val="24"/>
          <w:lang w:eastAsia="hu-HU"/>
        </w:rPr>
        <w:tab/>
      </w:r>
      <w:r>
        <w:rPr>
          <w:color w:val="auto"/>
          <w:sz w:val="24"/>
          <w:szCs w:val="24"/>
          <w:lang w:eastAsia="hu-HU"/>
        </w:rPr>
        <w:tab/>
      </w:r>
      <w:r>
        <w:rPr>
          <w:color w:val="auto"/>
          <w:sz w:val="24"/>
          <w:szCs w:val="24"/>
          <w:lang w:eastAsia="hu-HU"/>
        </w:rPr>
        <w:tab/>
        <w:t>11744144-15404761</w:t>
      </w:r>
    </w:p>
    <w:p w:rsidR="00E06309" w:rsidRDefault="00E06309" w:rsidP="00E06309">
      <w:pPr>
        <w:pStyle w:val="Alaprtelmezett"/>
        <w:widowControl w:val="0"/>
        <w:spacing w:line="240" w:lineRule="auto"/>
        <w:ind w:left="708"/>
        <w:jc w:val="both"/>
        <w:textAlignment w:val="baseline"/>
        <w:rPr>
          <w:color w:val="auto"/>
          <w:sz w:val="24"/>
          <w:szCs w:val="24"/>
        </w:rPr>
      </w:pPr>
      <w:proofErr w:type="gramStart"/>
      <w:r>
        <w:rPr>
          <w:color w:val="auto"/>
          <w:sz w:val="24"/>
          <w:szCs w:val="24"/>
          <w:lang w:eastAsia="hu-HU"/>
        </w:rPr>
        <w:t>cégjegyzékszáma</w:t>
      </w:r>
      <w:proofErr w:type="gramEnd"/>
      <w:r>
        <w:rPr>
          <w:color w:val="auto"/>
          <w:sz w:val="24"/>
          <w:szCs w:val="24"/>
          <w:lang w:eastAsia="hu-HU"/>
        </w:rPr>
        <w:t>:</w:t>
      </w:r>
      <w:r>
        <w:rPr>
          <w:color w:val="auto"/>
          <w:sz w:val="24"/>
          <w:szCs w:val="24"/>
          <w:lang w:eastAsia="hu-HU"/>
        </w:rPr>
        <w:tab/>
      </w:r>
      <w:r>
        <w:rPr>
          <w:color w:val="auto"/>
          <w:sz w:val="24"/>
          <w:szCs w:val="24"/>
          <w:lang w:eastAsia="hu-HU"/>
        </w:rPr>
        <w:tab/>
      </w:r>
      <w:r>
        <w:rPr>
          <w:color w:val="auto"/>
          <w:sz w:val="24"/>
          <w:szCs w:val="24"/>
          <w:lang w:eastAsia="hu-HU"/>
        </w:rPr>
        <w:tab/>
        <w:t>732462</w:t>
      </w:r>
    </w:p>
    <w:p w:rsidR="00E06309" w:rsidRDefault="00E06309" w:rsidP="00E06309">
      <w:proofErr w:type="gramStart"/>
      <w:r>
        <w:t>mint</w:t>
      </w:r>
      <w:proofErr w:type="gramEnd"/>
      <w:r>
        <w:t xml:space="preserve"> bérbeadó, (továbbiakban: </w:t>
      </w:r>
      <w:r>
        <w:rPr>
          <w:b/>
        </w:rPr>
        <w:t>Használatba adó</w:t>
      </w:r>
      <w:r>
        <w:t>) másrészről</w:t>
      </w:r>
    </w:p>
    <w:p w:rsidR="00E06309" w:rsidRDefault="00E06309" w:rsidP="00E06309">
      <w:pPr>
        <w:pStyle w:val="Alaprtelmezett"/>
        <w:widowControl w:val="0"/>
        <w:spacing w:line="240" w:lineRule="auto"/>
        <w:ind w:left="708"/>
        <w:jc w:val="both"/>
        <w:textAlignment w:val="baseline"/>
        <w:rPr>
          <w:rFonts w:eastAsia="Calibri" w:cs="Calibri"/>
          <w:color w:val="auto"/>
          <w:sz w:val="24"/>
          <w:szCs w:val="24"/>
          <w:lang w:eastAsia="en-US"/>
        </w:rPr>
      </w:pPr>
    </w:p>
    <w:p w:rsidR="00E06309" w:rsidRDefault="00E06309" w:rsidP="00E06309">
      <w:pPr>
        <w:pBdr>
          <w:bottom w:val="single" w:sz="4" w:space="1" w:color="auto"/>
        </w:pBdr>
        <w:spacing w:line="240" w:lineRule="auto"/>
        <w:jc w:val="both"/>
        <w:rPr>
          <w:b/>
        </w:rPr>
      </w:pPr>
      <w:r>
        <w:rPr>
          <w:b/>
          <w:szCs w:val="24"/>
        </w:rPr>
        <w:t>Tiszavasvári Településszolgáltatási és Vagyonkezelő Nonprofit Korlátolt Felelősségű Társaságot</w:t>
      </w:r>
      <w:r>
        <w:rPr>
          <w:szCs w:val="24"/>
        </w:rPr>
        <w:t xml:space="preserve"> (Cg. 15-09-063127, székhely: 4440 Tiszavasvári, Ady E. </w:t>
      </w:r>
      <w:proofErr w:type="gramStart"/>
      <w:r>
        <w:rPr>
          <w:szCs w:val="24"/>
        </w:rPr>
        <w:t>u.</w:t>
      </w:r>
      <w:proofErr w:type="gramEnd"/>
      <w:r>
        <w:rPr>
          <w:szCs w:val="24"/>
        </w:rPr>
        <w:t xml:space="preserve"> 8. sz., a továbbiakban </w:t>
      </w:r>
      <w:proofErr w:type="spellStart"/>
      <w:r>
        <w:rPr>
          <w:b/>
          <w:szCs w:val="24"/>
        </w:rPr>
        <w:t>Tiva-Szolg</w:t>
      </w:r>
      <w:proofErr w:type="spellEnd"/>
      <w:r>
        <w:rPr>
          <w:b/>
          <w:szCs w:val="24"/>
        </w:rPr>
        <w:t xml:space="preserve"> Nonprofit Kft., </w:t>
      </w:r>
      <w:r>
        <w:t xml:space="preserve">mint Használatba Vevő (továbbiakban: </w:t>
      </w:r>
      <w:r>
        <w:rPr>
          <w:b/>
        </w:rPr>
        <w:t>Használatba vevő</w:t>
      </w:r>
      <w:r>
        <w:t xml:space="preserve">) között az alulírott napon és helyen az alábbi feltételekkel, </w:t>
      </w:r>
      <w:r>
        <w:rPr>
          <w:b/>
          <w:szCs w:val="24"/>
        </w:rPr>
        <w:t>Tiszavasvári Város Önkormányzata Képviselő-testülete 147/2017. (VI. 29.) Kt. számú határozata alapján</w:t>
      </w:r>
      <w:r>
        <w:rPr>
          <w:b/>
          <w:snapToGrid w:val="0"/>
          <w:szCs w:val="24"/>
        </w:rPr>
        <w:t>:</w:t>
      </w:r>
    </w:p>
    <w:p w:rsidR="00E06309" w:rsidRDefault="00E06309" w:rsidP="00E06309">
      <w:pPr>
        <w:spacing w:line="276" w:lineRule="auto"/>
        <w:jc w:val="both"/>
        <w:rPr>
          <w:b/>
          <w:smallCaps/>
          <w:spacing w:val="20"/>
          <w:szCs w:val="24"/>
        </w:rPr>
      </w:pPr>
    </w:p>
    <w:p w:rsidR="00E06309" w:rsidRDefault="00E06309" w:rsidP="00E06309">
      <w:pPr>
        <w:spacing w:line="276" w:lineRule="auto"/>
        <w:jc w:val="both"/>
        <w:rPr>
          <w:b/>
          <w:smallCaps/>
          <w:spacing w:val="20"/>
          <w:szCs w:val="24"/>
        </w:rPr>
      </w:pPr>
      <w:r>
        <w:rPr>
          <w:b/>
          <w:smallCaps/>
          <w:spacing w:val="20"/>
          <w:szCs w:val="24"/>
        </w:rPr>
        <w:t>I. Előzmények:</w:t>
      </w:r>
    </w:p>
    <w:p w:rsidR="00E06309" w:rsidRDefault="00E06309" w:rsidP="00E06309">
      <w:pPr>
        <w:spacing w:line="276" w:lineRule="auto"/>
        <w:jc w:val="both"/>
        <w:rPr>
          <w:b/>
          <w:szCs w:val="24"/>
        </w:rPr>
      </w:pPr>
    </w:p>
    <w:p w:rsidR="00E06309" w:rsidRDefault="00E06309" w:rsidP="00E06309">
      <w:pPr>
        <w:spacing w:line="240" w:lineRule="auto"/>
        <w:jc w:val="both"/>
        <w:rPr>
          <w:b/>
          <w:szCs w:val="24"/>
        </w:rPr>
      </w:pPr>
      <w:r>
        <w:rPr>
          <w:szCs w:val="24"/>
        </w:rPr>
        <w:t xml:space="preserve">Tiszavasváriban </w:t>
      </w:r>
      <w:r>
        <w:rPr>
          <w:b/>
          <w:szCs w:val="24"/>
        </w:rPr>
        <w:t>2017. május 1. napjáig</w:t>
      </w:r>
      <w:r>
        <w:rPr>
          <w:szCs w:val="24"/>
        </w:rPr>
        <w:t xml:space="preserve"> a </w:t>
      </w:r>
      <w:r>
        <w:rPr>
          <w:b/>
          <w:szCs w:val="24"/>
        </w:rPr>
        <w:t>közfoglalkoztatással kapcsolatos feladatokat</w:t>
      </w:r>
      <w:r>
        <w:rPr>
          <w:szCs w:val="24"/>
        </w:rPr>
        <w:t xml:space="preserve">, a programok szervezését, napi irányítását az </w:t>
      </w:r>
      <w:r>
        <w:rPr>
          <w:b/>
          <w:szCs w:val="24"/>
        </w:rPr>
        <w:t>önkormányzat</w:t>
      </w:r>
      <w:r>
        <w:rPr>
          <w:szCs w:val="24"/>
        </w:rPr>
        <w:t xml:space="preserve"> </w:t>
      </w:r>
      <w:r>
        <w:rPr>
          <w:b/>
          <w:szCs w:val="24"/>
        </w:rPr>
        <w:t>önállóan működő költségvetési szerve</w:t>
      </w:r>
      <w:r>
        <w:rPr>
          <w:szCs w:val="24"/>
        </w:rPr>
        <w:t xml:space="preserve">, a </w:t>
      </w:r>
      <w:r>
        <w:rPr>
          <w:b/>
          <w:szCs w:val="24"/>
        </w:rPr>
        <w:t>Városi Kincstár Tiszavasvári</w:t>
      </w:r>
      <w:r>
        <w:rPr>
          <w:szCs w:val="24"/>
        </w:rPr>
        <w:t xml:space="preserve"> (4440 Tiszavasvári, Báthory u. 6. sz., a </w:t>
      </w:r>
      <w:r>
        <w:rPr>
          <w:b/>
          <w:szCs w:val="24"/>
        </w:rPr>
        <w:t>továbbiakban: Kincstár</w:t>
      </w:r>
      <w:r>
        <w:rPr>
          <w:szCs w:val="24"/>
        </w:rPr>
        <w:t xml:space="preserve">) </w:t>
      </w:r>
      <w:r>
        <w:rPr>
          <w:b/>
          <w:szCs w:val="24"/>
        </w:rPr>
        <w:t>szervezte, koordinálta</w:t>
      </w:r>
      <w:r>
        <w:rPr>
          <w:szCs w:val="24"/>
        </w:rPr>
        <w:t xml:space="preserve"> - a Tiszavasvári Város Önkormányzatával kötött együttműködési megállapodás alapján -, de a </w:t>
      </w:r>
      <w:r>
        <w:rPr>
          <w:b/>
          <w:szCs w:val="24"/>
        </w:rPr>
        <w:t>közfoglalkoztató Tiszavasvári Város Önkormányzata volt.</w:t>
      </w:r>
    </w:p>
    <w:p w:rsidR="00E06309" w:rsidRDefault="00E06309" w:rsidP="00E06309">
      <w:pPr>
        <w:spacing w:line="240" w:lineRule="auto"/>
        <w:jc w:val="both"/>
        <w:rPr>
          <w:b/>
          <w:i/>
          <w:szCs w:val="24"/>
        </w:rPr>
      </w:pPr>
    </w:p>
    <w:p w:rsidR="00E06309" w:rsidRDefault="00E06309" w:rsidP="00E06309">
      <w:pPr>
        <w:spacing w:line="240" w:lineRule="auto"/>
        <w:jc w:val="both"/>
        <w:rPr>
          <w:b/>
          <w:szCs w:val="24"/>
        </w:rPr>
      </w:pPr>
      <w:r>
        <w:rPr>
          <w:szCs w:val="24"/>
        </w:rPr>
        <w:t xml:space="preserve">Tiszavasvári Város Önkormányzata Képviselő-testülete </w:t>
      </w:r>
      <w:r>
        <w:rPr>
          <w:b/>
          <w:szCs w:val="24"/>
        </w:rPr>
        <w:t>„</w:t>
      </w:r>
      <w:proofErr w:type="gramStart"/>
      <w:r>
        <w:rPr>
          <w:b/>
          <w:szCs w:val="24"/>
        </w:rPr>
        <w:t>A</w:t>
      </w:r>
      <w:proofErr w:type="gramEnd"/>
      <w:r>
        <w:rPr>
          <w:b/>
          <w:szCs w:val="24"/>
        </w:rPr>
        <w:t xml:space="preserve"> közfoglalkoztatási feladatok jövőbeni ellátásáról” szóló 70/2017. (III.30.) Kt. számú</w:t>
      </w:r>
      <w:r>
        <w:rPr>
          <w:b/>
          <w:sz w:val="20"/>
        </w:rPr>
        <w:t xml:space="preserve"> </w:t>
      </w:r>
      <w:r>
        <w:rPr>
          <w:b/>
          <w:szCs w:val="24"/>
        </w:rPr>
        <w:t xml:space="preserve">határozatával </w:t>
      </w:r>
      <w:r>
        <w:rPr>
          <w:szCs w:val="24"/>
        </w:rPr>
        <w:t>arról döntött, hogy a</w:t>
      </w:r>
      <w:r>
        <w:rPr>
          <w:b/>
          <w:szCs w:val="24"/>
        </w:rPr>
        <w:t xml:space="preserve"> közfoglalkoztatással összefüggő feladatok – jogutódlással - </w:t>
      </w:r>
      <w:r>
        <w:rPr>
          <w:szCs w:val="24"/>
        </w:rPr>
        <w:t>teljes egészében átadásra kerülnek</w:t>
      </w:r>
      <w:r>
        <w:rPr>
          <w:b/>
          <w:szCs w:val="24"/>
        </w:rPr>
        <w:t xml:space="preserve"> a </w:t>
      </w:r>
      <w:proofErr w:type="spellStart"/>
      <w:r>
        <w:rPr>
          <w:b/>
          <w:szCs w:val="24"/>
        </w:rPr>
        <w:t>Tiva-Szolg</w:t>
      </w:r>
      <w:proofErr w:type="spellEnd"/>
      <w:r>
        <w:rPr>
          <w:b/>
          <w:szCs w:val="24"/>
        </w:rPr>
        <w:t>. Nonprofit Kft. 100 %-ban önkormányzati tulajdonú gazdasági társasága részére, így változás következik be a közfoglalkoztató személyében.</w:t>
      </w:r>
    </w:p>
    <w:p w:rsidR="00E06309" w:rsidRDefault="00E06309" w:rsidP="00E06309">
      <w:pPr>
        <w:spacing w:line="240" w:lineRule="auto"/>
        <w:jc w:val="both"/>
        <w:rPr>
          <w:b/>
          <w:smallCaps/>
          <w:spacing w:val="20"/>
          <w:szCs w:val="24"/>
        </w:rPr>
      </w:pPr>
    </w:p>
    <w:p w:rsidR="00E06309" w:rsidRDefault="00E06309" w:rsidP="00E06309">
      <w:pPr>
        <w:pStyle w:val="Listaszerbekezds1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2017. május 1. napjáig a közfoglalkoztatással összefüggő feladatellátást szolgáló </w:t>
      </w:r>
      <w:r>
        <w:rPr>
          <w:rFonts w:ascii="Times New Roman" w:hAnsi="Times New Roman"/>
          <w:b/>
          <w:sz w:val="24"/>
          <w:szCs w:val="24"/>
        </w:rPr>
        <w:t>ingó vagyon</w:t>
      </w:r>
      <w:r>
        <w:rPr>
          <w:rFonts w:ascii="Times New Roman" w:hAnsi="Times New Roman"/>
          <w:sz w:val="24"/>
          <w:szCs w:val="24"/>
        </w:rPr>
        <w:t xml:space="preserve"> egy része </w:t>
      </w:r>
      <w:r>
        <w:rPr>
          <w:rFonts w:ascii="Times New Roman" w:hAnsi="Times New Roman" w:cs="Times New Roman"/>
          <w:b/>
          <w:sz w:val="24"/>
          <w:szCs w:val="24"/>
        </w:rPr>
        <w:t>a Városi</w:t>
      </w:r>
      <w:r>
        <w:rPr>
          <w:b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Kincstár Tiszavasvári tulajdonát képezi, más része Tiszavasvári Város Önkormányzata tulajdonát. </w:t>
      </w:r>
      <w:r>
        <w:rPr>
          <w:rFonts w:ascii="Times New Roman" w:hAnsi="Times New Roman" w:cs="Times New Roman"/>
          <w:sz w:val="24"/>
          <w:szCs w:val="24"/>
        </w:rPr>
        <w:t xml:space="preserve">A közfoglalkoztatáshoz nyújtható támogatásokról szóló 375/2010. (XII.31.) Korm. rendelet alapján </w:t>
      </w:r>
      <w:r>
        <w:rPr>
          <w:rFonts w:ascii="Times New Roman" w:hAnsi="Times New Roman" w:cs="Times New Roman"/>
          <w:b/>
          <w:sz w:val="24"/>
          <w:szCs w:val="24"/>
        </w:rPr>
        <w:t xml:space="preserve">a mintaprogramok esetében a bérköltség-támogatás mértéke ugyan 100 %, a beruházási és dologi költség támogathatóságát a programban részt vevő közfoglalkoztatottak száma határozza meg. </w:t>
      </w:r>
    </w:p>
    <w:p w:rsidR="00E06309" w:rsidRDefault="00E06309" w:rsidP="00E06309">
      <w:pPr>
        <w:pStyle w:val="Listaszerbekezds1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mintaprogramokkal igényelhető támogatás által le nem fedett tárgyi eszköz beszerzésről a Városi Kincstár Tiszavasvári gondoskodott. Ezek az eszközök a kincstár tulajdonába kerültek.</w:t>
      </w:r>
    </w:p>
    <w:p w:rsidR="00E06309" w:rsidRDefault="00E06309" w:rsidP="00E06309">
      <w:pPr>
        <w:pStyle w:val="Listaszerbekezds1"/>
        <w:spacing w:after="0" w:line="240" w:lineRule="auto"/>
        <w:ind w:left="0"/>
        <w:jc w:val="both"/>
        <w:rPr>
          <w:rFonts w:ascii="Times New Roman" w:hAnsi="Times New Roman" w:cs="Times New Roman"/>
          <w:b/>
          <w:strike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Tekintve, hogy a közfoglalkoztató</w:t>
      </w:r>
      <w:r>
        <w:rPr>
          <w:rFonts w:ascii="Times New Roman" w:hAnsi="Times New Roman" w:cs="Times New Roman"/>
          <w:b/>
          <w:sz w:val="24"/>
          <w:szCs w:val="24"/>
        </w:rPr>
        <w:t xml:space="preserve"> 2017. május 1. napjáig Tiszavasvári Város Önkormányzata, </w:t>
      </w:r>
      <w:r>
        <w:rPr>
          <w:rFonts w:ascii="Times New Roman" w:hAnsi="Times New Roman" w:cs="Times New Roman"/>
          <w:sz w:val="24"/>
          <w:szCs w:val="24"/>
        </w:rPr>
        <w:t xml:space="preserve">így a közfoglalkoztatási startmunka programok kapcsán </w:t>
      </w:r>
      <w:r>
        <w:rPr>
          <w:rFonts w:ascii="Times New Roman" w:hAnsi="Times New Roman" w:cs="Times New Roman"/>
          <w:b/>
          <w:sz w:val="24"/>
          <w:szCs w:val="24"/>
        </w:rPr>
        <w:t xml:space="preserve">önkormányzati tulajdonba kerülő ingó </w:t>
      </w:r>
      <w:r>
        <w:rPr>
          <w:rFonts w:ascii="Times New Roman" w:hAnsi="Times New Roman" w:cs="Times New Roman"/>
          <w:sz w:val="24"/>
          <w:szCs w:val="24"/>
        </w:rPr>
        <w:t>vagyontárgyak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Szabolcs-Szatmár-Megyei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Kormányhivatal Tiszavasvári Járási Hivatal Foglalkoztatási Osztállyal</w:t>
      </w:r>
      <w:r>
        <w:rPr>
          <w:rFonts w:ascii="Times New Roman" w:hAnsi="Times New Roman" w:cs="Times New Roman"/>
          <w:b/>
          <w:sz w:val="24"/>
          <w:szCs w:val="24"/>
        </w:rPr>
        <w:t xml:space="preserve"> kötött hatósági szerződések </w:t>
      </w:r>
      <w:r>
        <w:rPr>
          <w:rFonts w:ascii="Times New Roman" w:hAnsi="Times New Roman" w:cs="Times New Roman"/>
          <w:sz w:val="24"/>
          <w:szCs w:val="24"/>
        </w:rPr>
        <w:t>mellékletét képező átadás-átvételi jegyzőkönyvek</w:t>
      </w:r>
      <w:r>
        <w:rPr>
          <w:rFonts w:ascii="Times New Roman" w:hAnsi="Times New Roman" w:cs="Times New Roman"/>
          <w:b/>
          <w:sz w:val="24"/>
          <w:szCs w:val="24"/>
        </w:rPr>
        <w:t xml:space="preserve"> alapján kerültek a Városi Kincstár Tiszavasvári használatába.</w:t>
      </w:r>
    </w:p>
    <w:p w:rsidR="00E06309" w:rsidRDefault="00E06309" w:rsidP="00E06309">
      <w:pPr>
        <w:pStyle w:val="Listaszerbekezds1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trike/>
          <w:sz w:val="24"/>
          <w:szCs w:val="24"/>
        </w:rPr>
      </w:pPr>
    </w:p>
    <w:p w:rsidR="00E06309" w:rsidRDefault="00E06309" w:rsidP="00E06309">
      <w:pPr>
        <w:pStyle w:val="Listaszerbekezds1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Tiszavasvári Város Önkormányzata Képviselő-testülete </w:t>
      </w:r>
      <w:r>
        <w:rPr>
          <w:rFonts w:ascii="Times New Roman" w:hAnsi="Times New Roman" w:cs="Times New Roman"/>
          <w:b/>
          <w:sz w:val="24"/>
          <w:szCs w:val="24"/>
        </w:rPr>
        <w:t>„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közfoglalkoztatási feladatok jövőbeni ellátásáról” szóló 70/2017. (III.30.) Kt. számú határozatával az alábbiakról döntött: </w:t>
      </w:r>
    </w:p>
    <w:p w:rsidR="00E06309" w:rsidRDefault="00E06309" w:rsidP="00E06309">
      <w:pPr>
        <w:pStyle w:val="Listaszerbekezds1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trike/>
          <w:sz w:val="24"/>
          <w:szCs w:val="24"/>
        </w:rPr>
      </w:pPr>
    </w:p>
    <w:p w:rsidR="00E06309" w:rsidRDefault="00E06309" w:rsidP="00E06309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„IV. 2.1. Kezdeményezi a Városi Kincstár Tiszavasvári költségvetési szervnél a Városi Kincstár Tiszavasvári tulajdonában lévő, a</w:t>
      </w:r>
      <w:r>
        <w:rPr>
          <w:b/>
          <w:i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2017. április 30. napján hatályos vagyonleltár</w:t>
      </w:r>
      <w:r>
        <w:rPr>
          <w:rFonts w:ascii="Times New Roman" w:hAnsi="Times New Roman" w:cs="Times New Roman"/>
          <w:i/>
          <w:sz w:val="24"/>
          <w:szCs w:val="24"/>
        </w:rPr>
        <w:t xml:space="preserve"> szerinti az átadásra kerülő közfoglalkoztatással összefüggő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feladatellátáshoz szükséges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nagyértékű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ingó vagyon ingyenes tulajdonba adását </w:t>
      </w:r>
      <w:r>
        <w:rPr>
          <w:rFonts w:ascii="Times New Roman" w:hAnsi="Times New Roman" w:cs="Times New Roman"/>
          <w:i/>
          <w:sz w:val="24"/>
          <w:szCs w:val="24"/>
        </w:rPr>
        <w:t xml:space="preserve">– a jelen határozat </w:t>
      </w:r>
      <w:r>
        <w:rPr>
          <w:rFonts w:ascii="Times New Roman" w:hAnsi="Times New Roman" w:cs="Times New Roman"/>
          <w:b/>
          <w:i/>
          <w:sz w:val="24"/>
          <w:szCs w:val="24"/>
        </w:rPr>
        <w:t>6. mellékletében</w:t>
      </w:r>
      <w:r>
        <w:rPr>
          <w:rFonts w:ascii="Times New Roman" w:hAnsi="Times New Roman" w:cs="Times New Roman"/>
          <w:i/>
          <w:sz w:val="24"/>
          <w:szCs w:val="24"/>
        </w:rPr>
        <w:t xml:space="preserve"> foglalt </w:t>
      </w:r>
      <w:r>
        <w:rPr>
          <w:rFonts w:ascii="Times New Roman" w:hAnsi="Times New Roman" w:cs="Times New Roman"/>
          <w:b/>
          <w:i/>
          <w:sz w:val="24"/>
          <w:szCs w:val="24"/>
        </w:rPr>
        <w:t>tulajdon átruházási szerződés egyidejű elfogadásával</w:t>
      </w:r>
      <w:r>
        <w:rPr>
          <w:rFonts w:ascii="Times New Roman" w:hAnsi="Times New Roman" w:cs="Times New Roman"/>
          <w:i/>
          <w:sz w:val="24"/>
          <w:szCs w:val="24"/>
        </w:rPr>
        <w:t xml:space="preserve"> -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Tiszavasvári város Önkormányzata részére.”…</w:t>
      </w:r>
    </w:p>
    <w:p w:rsidR="00E06309" w:rsidRDefault="00E06309" w:rsidP="00E06309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06309" w:rsidRDefault="00E06309" w:rsidP="00E06309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IV. 2.2. A IV.2.1.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pontban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foglaltak alapján Tiszavasvári Város Önkormányzata tulajdonába kerülő - a</w:t>
      </w:r>
      <w:r>
        <w:rPr>
          <w:b/>
          <w:i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2017. április 30. napján hatályos,</w:t>
      </w:r>
      <w:r>
        <w:rPr>
          <w:rFonts w:ascii="Times New Roman" w:hAnsi="Times New Roman" w:cs="Times New Roman"/>
          <w:i/>
          <w:sz w:val="24"/>
          <w:szCs w:val="24"/>
        </w:rPr>
        <w:t xml:space="preserve"> az átadásra kerülő közfoglalkoztatással összefüggő feladatellátáshoz rendelt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vagyonleltár</w:t>
      </w:r>
      <w:r>
        <w:rPr>
          <w:rFonts w:ascii="Times New Roman" w:hAnsi="Times New Roman" w:cs="Times New Roman"/>
          <w:i/>
          <w:sz w:val="24"/>
          <w:szCs w:val="24"/>
        </w:rPr>
        <w:t xml:space="preserve"> szerinti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nagyértékű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ingó vagyont Tiszavasvári Város Önkormányzata 2017. május 1. napjától határozatlan időre a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Tiva-Szolg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Kft. ingyenes használatába adja az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Nvtv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. 11. § (13) bekezdése alapján </w:t>
      </w:r>
      <w:r>
        <w:rPr>
          <w:rFonts w:ascii="Times New Roman" w:hAnsi="Times New Roman" w:cs="Times New Roman"/>
          <w:i/>
          <w:sz w:val="24"/>
          <w:szCs w:val="24"/>
        </w:rPr>
        <w:t>a jelen határozat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4. melléklete</w:t>
      </w:r>
      <w:r>
        <w:rPr>
          <w:rFonts w:ascii="Times New Roman" w:hAnsi="Times New Roman" w:cs="Times New Roman"/>
          <w:i/>
          <w:sz w:val="24"/>
          <w:szCs w:val="24"/>
        </w:rPr>
        <w:t xml:space="preserve"> szerinti szerződésben, az annak </w:t>
      </w:r>
      <w:r>
        <w:rPr>
          <w:rFonts w:ascii="Times New Roman" w:hAnsi="Times New Roman" w:cs="Times New Roman"/>
          <w:b/>
          <w:i/>
          <w:sz w:val="24"/>
          <w:szCs w:val="24"/>
        </w:rPr>
        <w:t>4. mellékletében</w:t>
      </w:r>
      <w:r>
        <w:rPr>
          <w:rFonts w:ascii="Times New Roman" w:hAnsi="Times New Roman" w:cs="Times New Roman"/>
          <w:i/>
          <w:sz w:val="24"/>
          <w:szCs w:val="24"/>
        </w:rPr>
        <w:t xml:space="preserve"> foglalt tartalommal.”</w:t>
      </w:r>
    </w:p>
    <w:p w:rsidR="00E06309" w:rsidRDefault="00E06309" w:rsidP="00E06309">
      <w:pPr>
        <w:spacing w:line="240" w:lineRule="auto"/>
        <w:jc w:val="both"/>
        <w:rPr>
          <w:b/>
          <w:bCs/>
          <w:i/>
          <w:szCs w:val="24"/>
        </w:rPr>
      </w:pPr>
      <w:r>
        <w:rPr>
          <w:b/>
          <w:i/>
        </w:rPr>
        <w:t xml:space="preserve"> „IV.1.2. Kezdeményezi a Városi Kincstár Tiszavasvári és Tiszavasvári Város Önkormányzata között </w:t>
      </w:r>
      <w:r>
        <w:rPr>
          <w:b/>
          <w:bCs/>
          <w:i/>
          <w:szCs w:val="24"/>
        </w:rPr>
        <w:t xml:space="preserve">szóbeli megállapodással létrejött használati szerződések közös megegyezéssel történő megszüntetését </w:t>
      </w:r>
      <w:r>
        <w:rPr>
          <w:bCs/>
          <w:i/>
          <w:szCs w:val="24"/>
        </w:rPr>
        <w:t>– a jelen határozat 5</w:t>
      </w:r>
      <w:r>
        <w:rPr>
          <w:b/>
          <w:bCs/>
          <w:i/>
          <w:szCs w:val="24"/>
        </w:rPr>
        <w:t>. mellékletében</w:t>
      </w:r>
      <w:r>
        <w:rPr>
          <w:bCs/>
          <w:i/>
          <w:szCs w:val="24"/>
        </w:rPr>
        <w:t xml:space="preserve"> foglalt tartalommal </w:t>
      </w:r>
      <w:r>
        <w:rPr>
          <w:b/>
          <w:bCs/>
          <w:i/>
          <w:szCs w:val="24"/>
        </w:rPr>
        <w:t xml:space="preserve">- 2017. április 30. napjával </w:t>
      </w:r>
      <w:r>
        <w:rPr>
          <w:bCs/>
          <w:i/>
          <w:szCs w:val="24"/>
        </w:rPr>
        <w:t xml:space="preserve">az alábbi - Tiszavasvári város Önkormányzata tulajdonában álló - </w:t>
      </w:r>
      <w:r>
        <w:rPr>
          <w:b/>
          <w:bCs/>
          <w:i/>
          <w:szCs w:val="24"/>
        </w:rPr>
        <w:t>vagyon vonatkozásában:</w:t>
      </w:r>
    </w:p>
    <w:p w:rsidR="00E06309" w:rsidRDefault="00E06309" w:rsidP="00E06309">
      <w:pPr>
        <w:spacing w:line="240" w:lineRule="auto"/>
        <w:jc w:val="both"/>
        <w:rPr>
          <w:b/>
          <w:bCs/>
          <w:i/>
          <w:szCs w:val="24"/>
        </w:rPr>
      </w:pPr>
    </w:p>
    <w:p w:rsidR="00E06309" w:rsidRDefault="00E06309" w:rsidP="00E06309">
      <w:pPr>
        <w:spacing w:line="240" w:lineRule="auto"/>
        <w:jc w:val="both"/>
        <w:rPr>
          <w:b/>
          <w:i/>
        </w:rPr>
      </w:pPr>
      <w:r>
        <w:rPr>
          <w:b/>
          <w:i/>
        </w:rPr>
        <w:t>IV.1.2.1. A jelenleg, a feladatellátást szolgáló ingatlan vagyon:</w:t>
      </w:r>
    </w:p>
    <w:p w:rsidR="00E06309" w:rsidRDefault="00E06309" w:rsidP="00E06309">
      <w:pPr>
        <w:pStyle w:val="Listaszerbekezds"/>
        <w:tabs>
          <w:tab w:val="center" w:pos="6521"/>
        </w:tabs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i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bCs/>
          <w:i/>
          <w:sz w:val="24"/>
          <w:szCs w:val="24"/>
        </w:rPr>
        <w:t xml:space="preserve">) a tiszavasvári 1/2 </w:t>
      </w:r>
      <w:proofErr w:type="spellStart"/>
      <w:r>
        <w:rPr>
          <w:rFonts w:ascii="Times New Roman" w:hAnsi="Times New Roman" w:cs="Times New Roman"/>
          <w:bCs/>
          <w:i/>
          <w:sz w:val="24"/>
          <w:szCs w:val="24"/>
        </w:rPr>
        <w:t>hrsz-ú</w:t>
      </w:r>
      <w:proofErr w:type="spellEnd"/>
      <w:r>
        <w:rPr>
          <w:rFonts w:ascii="Times New Roman" w:hAnsi="Times New Roman" w:cs="Times New Roman"/>
          <w:bCs/>
          <w:i/>
          <w:sz w:val="24"/>
          <w:szCs w:val="24"/>
        </w:rPr>
        <w:t xml:space="preserve">, valóságban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4440 Tiszavasvári, Báthori u. 6. szám alatti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ingatlanon, az irodaházban lévő alábbi helyiségek:</w:t>
      </w:r>
    </w:p>
    <w:p w:rsidR="00E06309" w:rsidRDefault="00E06309" w:rsidP="00E06309">
      <w:pPr>
        <w:pStyle w:val="Listaszerbekezds"/>
        <w:tabs>
          <w:tab w:val="center" w:pos="6521"/>
        </w:tabs>
        <w:spacing w:line="240" w:lineRule="auto"/>
        <w:ind w:left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8 db iroda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i/>
          <w:sz w:val="24"/>
          <w:szCs w:val="24"/>
        </w:rPr>
        <w:t>1 db pénztár helyiség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i/>
          <w:sz w:val="24"/>
          <w:szCs w:val="24"/>
        </w:rPr>
        <w:t>1 db teakonyha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i/>
          <w:sz w:val="24"/>
          <w:szCs w:val="24"/>
        </w:rPr>
        <w:t>1 db irattár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i/>
          <w:sz w:val="24"/>
          <w:szCs w:val="24"/>
        </w:rPr>
        <w:t>vizesblokkokat, akadálymentes WC és közösségi tér</w:t>
      </w:r>
      <w:r>
        <w:rPr>
          <w:rFonts w:ascii="Times New Roman" w:hAnsi="Times New Roman" w:cs="Times New Roman"/>
          <w:i/>
          <w:sz w:val="24"/>
          <w:szCs w:val="24"/>
        </w:rPr>
        <w:t xml:space="preserve"> /ügyféltér, előcsarnok, közlekedők/ - melyek a </w:t>
      </w:r>
      <w:r>
        <w:rPr>
          <w:rFonts w:ascii="Times New Roman" w:hAnsi="Times New Roman" w:cs="Times New Roman"/>
          <w:b/>
          <w:i/>
          <w:sz w:val="24"/>
          <w:szCs w:val="24"/>
        </w:rPr>
        <w:t>jelen határozat 5. mellékletét képező megszüntető irat</w:t>
      </w:r>
      <w:r>
        <w:rPr>
          <w:b/>
          <w:i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1. mellékletét képező alaprajzon sraffozással megjelölve </w:t>
      </w:r>
      <w:r>
        <w:rPr>
          <w:rFonts w:ascii="Times New Roman" w:hAnsi="Times New Roman" w:cs="Times New Roman"/>
          <w:i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i/>
          <w:sz w:val="24"/>
          <w:szCs w:val="24"/>
        </w:rPr>
        <w:t>összesen 294,52</w:t>
      </w:r>
      <w:r>
        <w:rPr>
          <w:rFonts w:ascii="Times New Roman" w:hAnsi="Times New Roman" w:cs="Times New Roman"/>
          <w:i/>
          <w:sz w:val="24"/>
          <w:szCs w:val="24"/>
        </w:rPr>
        <w:t xml:space="preserve"> m</w: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i/>
          <w:sz w:val="24"/>
          <w:szCs w:val="24"/>
        </w:rPr>
        <w:t xml:space="preserve">nagyságú részt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ingyenes használata vonatkozásában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. (Ezen helyiségeket Tiszavasvári Város Önkormányzata Képviselő-testülete, mint fenntartó </w:t>
      </w:r>
      <w:proofErr w:type="gramStart"/>
      <w:r>
        <w:rPr>
          <w:rFonts w:ascii="Times New Roman" w:hAnsi="Times New Roman" w:cs="Times New Roman"/>
          <w:bCs/>
          <w:i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bCs/>
          <w:i/>
          <w:sz w:val="24"/>
          <w:szCs w:val="24"/>
        </w:rPr>
        <w:t xml:space="preserve"> Tiszavasvári, Báthori u. 6. sz. alatti nem lakás célú helyiség Tiszavasvári Egészségügyi Szolgáltató Nonprofit Kft. részére történő használatba adásáról szóló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191/2016. (VI.23.) Kt. számú határozattal módosított </w:t>
      </w:r>
      <w:r>
        <w:rPr>
          <w:rFonts w:ascii="Times New Roman" w:hAnsi="Times New Roman" w:cs="Times New Roman"/>
          <w:b/>
          <w:i/>
          <w:sz w:val="24"/>
          <w:szCs w:val="24"/>
        </w:rPr>
        <w:t>285/2015. (XII.17.) Kt. számú határozata alapján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>2016. július 1. napjától határozatlan időtartamra a Városi Kincstár Tiszavasvári ingyenes használatába adta</w:t>
      </w:r>
      <w:r>
        <w:rPr>
          <w:rFonts w:ascii="Times New Roman" w:hAnsi="Times New Roman" w:cs="Times New Roman"/>
          <w:bCs/>
          <w:i/>
          <w:sz w:val="24"/>
          <w:szCs w:val="24"/>
        </w:rPr>
        <w:t>.)</w:t>
      </w:r>
    </w:p>
    <w:p w:rsidR="00E06309" w:rsidRDefault="00E06309" w:rsidP="00E06309">
      <w:pPr>
        <w:pStyle w:val="Listaszerbekezds"/>
        <w:tabs>
          <w:tab w:val="center" w:pos="6521"/>
        </w:tabs>
        <w:spacing w:line="240" w:lineRule="auto"/>
        <w:ind w:left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E06309" w:rsidRDefault="00E06309" w:rsidP="00E06309">
      <w:pPr>
        <w:pStyle w:val="Listaszerbekezds"/>
        <w:tabs>
          <w:tab w:val="center" w:pos="6521"/>
        </w:tabs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 xml:space="preserve">b) a tiszavasvári 1/2 </w:t>
      </w:r>
      <w:proofErr w:type="spellStart"/>
      <w:r>
        <w:rPr>
          <w:rFonts w:ascii="Times New Roman" w:hAnsi="Times New Roman" w:cs="Times New Roman"/>
          <w:bCs/>
          <w:i/>
          <w:sz w:val="24"/>
          <w:szCs w:val="24"/>
        </w:rPr>
        <w:t>hrsz-ú</w:t>
      </w:r>
      <w:proofErr w:type="spellEnd"/>
      <w:r>
        <w:rPr>
          <w:rFonts w:ascii="Times New Roman" w:hAnsi="Times New Roman" w:cs="Times New Roman"/>
          <w:bCs/>
          <w:i/>
          <w:sz w:val="24"/>
          <w:szCs w:val="24"/>
        </w:rPr>
        <w:t xml:space="preserve">, valóságban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4440 Tiszavasvári, Báthori u. 6. szám </w:t>
      </w:r>
      <w:proofErr w:type="gramStart"/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alatti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ingatlanon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– </w:t>
      </w:r>
      <w:r>
        <w:rPr>
          <w:rFonts w:ascii="Times New Roman" w:hAnsi="Times New Roman" w:cs="Times New Roman"/>
          <w:i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jelen határozat 5. mellékletét képező megszüntető irat 2. mellékletét képező helyszínrajzon sraffozással megjelölve - az alábbi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korábban az Önkormányzati Tűzoltóság által használt épületek vonatkozásában:</w:t>
      </w:r>
    </w:p>
    <w:p w:rsidR="00E06309" w:rsidRDefault="00E06309" w:rsidP="00E06309">
      <w:pPr>
        <w:pStyle w:val="Listaszerbekezds"/>
        <w:spacing w:line="240" w:lineRule="auto"/>
        <w:ind w:left="0"/>
        <w:jc w:val="both"/>
        <w:rPr>
          <w:b/>
          <w:i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bruttó 116 m2 nagyságú </w:t>
      </w:r>
      <w:r>
        <w:rPr>
          <w:rFonts w:ascii="Times New Roman" w:hAnsi="Times New Roman" w:cs="Times New Roman"/>
          <w:b/>
          <w:i/>
          <w:sz w:val="24"/>
          <w:szCs w:val="24"/>
        </w:rPr>
        <w:t>melléképület (3 db helyiségből áll),</w:t>
      </w:r>
      <w:r>
        <w:rPr>
          <w:b/>
          <w:i/>
          <w:szCs w:val="24"/>
        </w:rPr>
        <w:t xml:space="preserve"> </w:t>
      </w:r>
    </w:p>
    <w:p w:rsidR="00E06309" w:rsidRDefault="00E06309" w:rsidP="00E06309">
      <w:pPr>
        <w:pStyle w:val="Listaszerbekezds"/>
        <w:spacing w:line="240" w:lineRule="auto"/>
        <w:ind w:left="0"/>
        <w:jc w:val="both"/>
        <w:rPr>
          <w:b/>
          <w:i/>
          <w:sz w:val="24"/>
          <w:szCs w:val="24"/>
        </w:rPr>
      </w:pPr>
      <w:r>
        <w:rPr>
          <w:b/>
          <w:i/>
          <w:szCs w:val="24"/>
        </w:rPr>
        <w:t xml:space="preserve">- </w:t>
      </w:r>
      <w:r>
        <w:rPr>
          <w:rFonts w:ascii="Times New Roman" w:hAnsi="Times New Roman" w:cs="Times New Roman"/>
          <w:b/>
          <w:i/>
          <w:sz w:val="24"/>
          <w:szCs w:val="24"/>
        </w:rPr>
        <w:t>a melléképület folytatásaként 1 db 42,65 m2 nagyságú garázs, valamint 1 db 44,197 m2 nagyságú garázs</w:t>
      </w:r>
    </w:p>
    <w:p w:rsidR="00E06309" w:rsidRDefault="00E06309" w:rsidP="00E06309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-1 db bruttó 78,30 m2 nagyságú – „köztestületi tűzoltóság” –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garázs</w:t>
      </w:r>
    </w:p>
    <w:p w:rsidR="00E06309" w:rsidRDefault="00E06309" w:rsidP="00E06309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bCs/>
          <w:i/>
          <w:sz w:val="24"/>
          <w:szCs w:val="24"/>
          <w:lang w:eastAsia="hu-HU"/>
        </w:rPr>
      </w:pPr>
    </w:p>
    <w:p w:rsidR="00E06309" w:rsidRDefault="00E06309" w:rsidP="00E06309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c) a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0358/7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hrsz-ú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 xml:space="preserve"> a valóságban </w:t>
      </w:r>
      <w:r>
        <w:rPr>
          <w:rFonts w:ascii="Times New Roman" w:hAnsi="Times New Roman" w:cs="Times New Roman"/>
          <w:b/>
          <w:i/>
          <w:sz w:val="24"/>
          <w:szCs w:val="24"/>
        </w:rPr>
        <w:t>4440 Tiszavasvári, Vágóhíd u. 1. szám alatti 805 m2 nagyságú ingatlan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használati jogára vonatkozóan.</w:t>
      </w:r>
    </w:p>
    <w:p w:rsidR="00E06309" w:rsidRDefault="00E06309" w:rsidP="00E06309">
      <w:pPr>
        <w:spacing w:line="240" w:lineRule="auto"/>
        <w:jc w:val="both"/>
        <w:rPr>
          <w:b/>
          <w:i/>
        </w:rPr>
      </w:pPr>
      <w:r>
        <w:rPr>
          <w:i/>
        </w:rPr>
        <w:t>d.) tiszavasvári</w:t>
      </w:r>
      <w:r>
        <w:rPr>
          <w:b/>
          <w:i/>
        </w:rPr>
        <w:t xml:space="preserve"> külterület 044/1 </w:t>
      </w:r>
      <w:proofErr w:type="spellStart"/>
      <w:r>
        <w:rPr>
          <w:b/>
          <w:i/>
        </w:rPr>
        <w:t>hrsz</w:t>
      </w:r>
      <w:proofErr w:type="spellEnd"/>
      <w:r>
        <w:rPr>
          <w:b/>
          <w:i/>
        </w:rPr>
        <w:t xml:space="preserve"> alatti </w:t>
      </w:r>
      <w:r>
        <w:rPr>
          <w:i/>
        </w:rPr>
        <w:t xml:space="preserve">4.1053 m2 nagyságú, </w:t>
      </w:r>
      <w:r>
        <w:rPr>
          <w:b/>
          <w:i/>
        </w:rPr>
        <w:t>szántó művelési ágú</w:t>
      </w:r>
      <w:r>
        <w:rPr>
          <w:i/>
        </w:rPr>
        <w:t xml:space="preserve"> ingatlanból a </w:t>
      </w:r>
      <w:r>
        <w:rPr>
          <w:b/>
          <w:i/>
          <w:szCs w:val="24"/>
        </w:rPr>
        <w:t xml:space="preserve">jelen határozat 5. mellékletét képező megszüntető irat </w:t>
      </w:r>
      <w:r>
        <w:rPr>
          <w:b/>
          <w:i/>
        </w:rPr>
        <w:t>3. mellékletét</w:t>
      </w:r>
      <w:r>
        <w:rPr>
          <w:i/>
        </w:rPr>
        <w:t xml:space="preserve"> </w:t>
      </w:r>
      <w:r>
        <w:rPr>
          <w:b/>
          <w:i/>
        </w:rPr>
        <w:t xml:space="preserve">képező térképmásolaton sraffozással megjelölt – </w:t>
      </w:r>
      <w:r>
        <w:rPr>
          <w:i/>
        </w:rPr>
        <w:t>átadáskor</w:t>
      </w:r>
      <w:r>
        <w:rPr>
          <w:b/>
          <w:i/>
        </w:rPr>
        <w:t xml:space="preserve"> </w:t>
      </w:r>
      <w:r>
        <w:rPr>
          <w:i/>
        </w:rPr>
        <w:t>a közmunka mezőgazdasági programelem megvalósítását szolgáló</w:t>
      </w:r>
      <w:r>
        <w:rPr>
          <w:b/>
          <w:i/>
        </w:rPr>
        <w:t xml:space="preserve"> - 7000 m2 nagyságú terület;</w:t>
      </w:r>
    </w:p>
    <w:p w:rsidR="00E06309" w:rsidRDefault="00E06309" w:rsidP="00E06309">
      <w:pPr>
        <w:spacing w:line="240" w:lineRule="auto"/>
        <w:jc w:val="both"/>
        <w:rPr>
          <w:b/>
          <w:i/>
        </w:rPr>
      </w:pPr>
    </w:p>
    <w:p w:rsidR="00E06309" w:rsidRDefault="00E06309" w:rsidP="00E06309">
      <w:pPr>
        <w:spacing w:line="240" w:lineRule="auto"/>
        <w:jc w:val="both"/>
        <w:rPr>
          <w:i/>
        </w:rPr>
      </w:pPr>
      <w:proofErr w:type="gramStart"/>
      <w:r>
        <w:rPr>
          <w:i/>
        </w:rPr>
        <w:t xml:space="preserve">e.) tiszavasvári külterület 046/1 helyrajzi számú, </w:t>
      </w:r>
      <w:r>
        <w:rPr>
          <w:b/>
          <w:i/>
        </w:rPr>
        <w:t>27.8474 m2 nagyságú, szántó, rét művelési ágú</w:t>
      </w:r>
      <w:r>
        <w:rPr>
          <w:i/>
        </w:rPr>
        <w:t xml:space="preserve"> – ebből: szántó 25.5566m2; rét 5483 m2; szántó 4834 m2; rét 1.2591 m2;  ingatlanból, a </w:t>
      </w:r>
      <w:r>
        <w:rPr>
          <w:b/>
          <w:i/>
          <w:szCs w:val="24"/>
        </w:rPr>
        <w:t xml:space="preserve">jelen határozat 5. mellékletét képező megszüntető irat </w:t>
      </w:r>
      <w:r>
        <w:rPr>
          <w:b/>
          <w:i/>
        </w:rPr>
        <w:t>4. mellékletét képező térképmásolaton sraffozással megjelölt</w:t>
      </w:r>
      <w:r>
        <w:rPr>
          <w:i/>
        </w:rPr>
        <w:t xml:space="preserve"> – átadáskor energiafűzzel telepített, valamint a közmunka mezőgazdasági programelem megvalósítását szolgáló fóliák és hozzá tartozó vízi létesítmények – </w:t>
      </w:r>
      <w:r>
        <w:rPr>
          <w:b/>
          <w:i/>
        </w:rPr>
        <w:t>rész,</w:t>
      </w:r>
      <w:proofErr w:type="gramEnd"/>
    </w:p>
    <w:p w:rsidR="00E06309" w:rsidRDefault="00E06309" w:rsidP="00E06309">
      <w:pPr>
        <w:pStyle w:val="Listaszerbekezds"/>
        <w:spacing w:line="240" w:lineRule="auto"/>
        <w:ind w:left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06309" w:rsidRDefault="00E06309" w:rsidP="00E06309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használati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jogára vonatkozóan.</w:t>
      </w:r>
    </w:p>
    <w:p w:rsidR="00E06309" w:rsidRDefault="00E06309" w:rsidP="00E06309">
      <w:pPr>
        <w:spacing w:line="240" w:lineRule="auto"/>
        <w:jc w:val="both"/>
      </w:pPr>
    </w:p>
    <w:p w:rsidR="00E06309" w:rsidRDefault="00E06309" w:rsidP="00E06309">
      <w:pPr>
        <w:spacing w:line="240" w:lineRule="auto"/>
        <w:jc w:val="both"/>
        <w:rPr>
          <w:b/>
          <w:i/>
        </w:rPr>
      </w:pPr>
      <w:r>
        <w:rPr>
          <w:b/>
          <w:i/>
        </w:rPr>
        <w:t>IV.1.2.2.</w:t>
      </w:r>
      <w:r>
        <w:rPr>
          <w:i/>
        </w:rPr>
        <w:t xml:space="preserve"> A </w:t>
      </w:r>
      <w:r>
        <w:rPr>
          <w:b/>
          <w:i/>
        </w:rPr>
        <w:t>2017. április 30. napján hatályos</w:t>
      </w:r>
      <w:r>
        <w:rPr>
          <w:i/>
        </w:rPr>
        <w:t xml:space="preserve"> – a közfoglalkoztatással összefüggő feladatellátáshoz rendelt – </w:t>
      </w:r>
      <w:r>
        <w:rPr>
          <w:b/>
          <w:i/>
        </w:rPr>
        <w:t>vagyonleltár szerinti</w:t>
      </w:r>
      <w:r>
        <w:rPr>
          <w:i/>
        </w:rPr>
        <w:t xml:space="preserve">, </w:t>
      </w:r>
      <w:r>
        <w:rPr>
          <w:b/>
          <w:i/>
        </w:rPr>
        <w:t>Tiszavasvári Város Önkormányzata tulajdonát képező -</w:t>
      </w:r>
      <w:r>
        <w:rPr>
          <w:i/>
        </w:rPr>
        <w:t xml:space="preserve"> a Szabolcs-Szatmár-Bereg Megyei Kormányhivatal Tiszavasvári Járási Hivatal Foglalkoztatási Osztályával kötött hatósági szerződések mellékletét képező átadás-átvételi jegyzőkönyvekkel használatra átadott -, a közfoglalkoztatással összefüggő </w:t>
      </w:r>
      <w:r>
        <w:rPr>
          <w:b/>
          <w:i/>
        </w:rPr>
        <w:t xml:space="preserve">feladatellátáshoz rendelt jelen határozat 5. mellékletét képező megszüntető irat 5. mellékletét képező </w:t>
      </w:r>
      <w:proofErr w:type="spellStart"/>
      <w:r>
        <w:rPr>
          <w:b/>
          <w:i/>
        </w:rPr>
        <w:t>nagyértékű</w:t>
      </w:r>
      <w:proofErr w:type="spellEnd"/>
      <w:r>
        <w:rPr>
          <w:b/>
          <w:i/>
        </w:rPr>
        <w:t xml:space="preserve"> ingó vagyon.”</w:t>
      </w:r>
    </w:p>
    <w:p w:rsidR="00E06309" w:rsidRDefault="00E06309" w:rsidP="00E06309">
      <w:pPr>
        <w:spacing w:line="240" w:lineRule="auto"/>
        <w:jc w:val="both"/>
        <w:rPr>
          <w:b/>
          <w:color w:val="FF0000"/>
          <w:szCs w:val="24"/>
        </w:rPr>
      </w:pPr>
    </w:p>
    <w:p w:rsidR="00E06309" w:rsidRPr="00E06309" w:rsidRDefault="00E06309" w:rsidP="00E06309">
      <w:pPr>
        <w:spacing w:line="240" w:lineRule="auto"/>
        <w:jc w:val="both"/>
        <w:rPr>
          <w:szCs w:val="24"/>
        </w:rPr>
      </w:pPr>
      <w:r w:rsidRPr="00E06309">
        <w:rPr>
          <w:b/>
          <w:szCs w:val="24"/>
        </w:rPr>
        <w:t xml:space="preserve">V. </w:t>
      </w:r>
      <w:r w:rsidRPr="00E06309">
        <w:rPr>
          <w:szCs w:val="24"/>
        </w:rPr>
        <w:t>Tiszavasvári Város Önkormányzata Képviselő-testülete „</w:t>
      </w:r>
      <w:proofErr w:type="gramStart"/>
      <w:r w:rsidRPr="00E06309">
        <w:rPr>
          <w:szCs w:val="24"/>
        </w:rPr>
        <w:t>A</w:t>
      </w:r>
      <w:proofErr w:type="gramEnd"/>
      <w:r w:rsidRPr="00E06309">
        <w:rPr>
          <w:szCs w:val="24"/>
        </w:rPr>
        <w:t xml:space="preserve"> </w:t>
      </w:r>
      <w:proofErr w:type="spellStart"/>
      <w:r w:rsidRPr="00E06309">
        <w:rPr>
          <w:szCs w:val="24"/>
        </w:rPr>
        <w:t>Tiva-Szolg</w:t>
      </w:r>
      <w:proofErr w:type="spellEnd"/>
      <w:r w:rsidRPr="00E06309">
        <w:rPr>
          <w:szCs w:val="24"/>
        </w:rPr>
        <w:t xml:space="preserve"> Nonprofit Kft. közfoglalkoztatási feladatellátásához kapcsolódó iratok módosításáról” szóló</w:t>
      </w:r>
      <w:r w:rsidRPr="00E06309">
        <w:rPr>
          <w:b/>
          <w:szCs w:val="24"/>
        </w:rPr>
        <w:t xml:space="preserve"> 124/2017. (V.25) Kt. számú határozatával </w:t>
      </w:r>
      <w:r w:rsidRPr="00E06309">
        <w:rPr>
          <w:szCs w:val="24"/>
        </w:rPr>
        <w:t>(egyben a 4/2017.(V.25) számú alapítói határozatnak minősül) az alábbiak szerint döntött:</w:t>
      </w:r>
    </w:p>
    <w:p w:rsidR="00E06309" w:rsidRPr="00E06309" w:rsidRDefault="00E06309" w:rsidP="00E06309">
      <w:pPr>
        <w:spacing w:line="240" w:lineRule="auto"/>
        <w:jc w:val="both"/>
        <w:rPr>
          <w:szCs w:val="24"/>
        </w:rPr>
      </w:pPr>
    </w:p>
    <w:p w:rsidR="00E06309" w:rsidRPr="00E06309" w:rsidRDefault="00E06309" w:rsidP="00E06309">
      <w:pPr>
        <w:spacing w:line="240" w:lineRule="auto"/>
        <w:jc w:val="both"/>
        <w:rPr>
          <w:b/>
        </w:rPr>
      </w:pPr>
      <w:r w:rsidRPr="00E06309">
        <w:rPr>
          <w:b/>
          <w:szCs w:val="24"/>
        </w:rPr>
        <w:t>„Tiszavasvári Város Önkormányzata</w:t>
      </w:r>
      <w:r w:rsidRPr="00E06309">
        <w:rPr>
          <w:szCs w:val="24"/>
        </w:rPr>
        <w:t xml:space="preserve">, valamint a </w:t>
      </w:r>
      <w:r w:rsidRPr="00E06309">
        <w:rPr>
          <w:b/>
          <w:szCs w:val="24"/>
        </w:rPr>
        <w:t>Tiszavasvári Településszolgáltatási és Vagyonkezelő Nonprofit Korlátolt Felelősségű Társaság</w:t>
      </w:r>
      <w:r w:rsidRPr="00E06309">
        <w:rPr>
          <w:szCs w:val="24"/>
        </w:rPr>
        <w:t xml:space="preserve"> (Cg. 15-09-063127, székhely: 4440 Tiszavasvári, Ady E. </w:t>
      </w:r>
      <w:proofErr w:type="gramStart"/>
      <w:r w:rsidRPr="00E06309">
        <w:rPr>
          <w:szCs w:val="24"/>
        </w:rPr>
        <w:t>u.</w:t>
      </w:r>
      <w:proofErr w:type="gramEnd"/>
      <w:r w:rsidRPr="00E06309">
        <w:rPr>
          <w:szCs w:val="24"/>
        </w:rPr>
        <w:t xml:space="preserve"> 8. sz.), mint 100 %-ban önkormányzati tulajdonú gazdálkodó szervezetet között a </w:t>
      </w:r>
      <w:r w:rsidRPr="00E06309">
        <w:rPr>
          <w:b/>
          <w:szCs w:val="24"/>
        </w:rPr>
        <w:t xml:space="preserve">közfoglalkoztatási feladat-ellátást szolgáló ingó, és ingatlan vagyonra vonatkozó 2017. április 11. napján kelt, 2017. május 1. napjától hatályos </w:t>
      </w:r>
      <w:r w:rsidRPr="00E06309">
        <w:rPr>
          <w:szCs w:val="24"/>
        </w:rPr>
        <w:t xml:space="preserve"> - „A közfoglalkoztatási feladatok jövőbeni ellátásáról” szóló</w:t>
      </w:r>
      <w:r w:rsidRPr="00E06309">
        <w:rPr>
          <w:b/>
          <w:szCs w:val="24"/>
        </w:rPr>
        <w:t xml:space="preserve"> 70/2017. (III.30) Kt. számú határozata </w:t>
      </w:r>
      <w:r w:rsidRPr="00E06309">
        <w:rPr>
          <w:szCs w:val="24"/>
        </w:rPr>
        <w:t xml:space="preserve">(egyben a 3/2017.(III.30.) számú alapítói határozatnak minősül) </w:t>
      </w:r>
      <w:r w:rsidRPr="00E06309">
        <w:rPr>
          <w:b/>
          <w:szCs w:val="24"/>
        </w:rPr>
        <w:t>4. mellékleteként elfogadott –a használati jog alapításáról szóló szerződés 4</w:t>
      </w:r>
      <w:proofErr w:type="gramStart"/>
      <w:r w:rsidRPr="00E06309">
        <w:rPr>
          <w:b/>
          <w:szCs w:val="24"/>
        </w:rPr>
        <w:t>.,</w:t>
      </w:r>
      <w:proofErr w:type="gramEnd"/>
      <w:r w:rsidRPr="00E06309">
        <w:rPr>
          <w:b/>
          <w:szCs w:val="24"/>
        </w:rPr>
        <w:t xml:space="preserve"> 5. melléklete helyébe jelen szerződés 2. mellékletét képező használati jog alapításáról szóló szerződést módosító okirat 1., 2. melléklete lép.”</w:t>
      </w:r>
    </w:p>
    <w:p w:rsidR="00E06309" w:rsidRPr="00E06309" w:rsidRDefault="00E06309" w:rsidP="00E06309">
      <w:pPr>
        <w:spacing w:line="240" w:lineRule="auto"/>
        <w:jc w:val="both"/>
        <w:rPr>
          <w:b/>
        </w:rPr>
      </w:pPr>
    </w:p>
    <w:p w:rsidR="00E06309" w:rsidRPr="00E06309" w:rsidRDefault="00E06309" w:rsidP="00E06309">
      <w:pPr>
        <w:spacing w:line="240" w:lineRule="auto"/>
        <w:jc w:val="both"/>
        <w:rPr>
          <w:szCs w:val="24"/>
        </w:rPr>
      </w:pPr>
      <w:r w:rsidRPr="00E06309">
        <w:rPr>
          <w:b/>
        </w:rPr>
        <w:t xml:space="preserve">VI. </w:t>
      </w:r>
      <w:r w:rsidRPr="00E06309">
        <w:rPr>
          <w:szCs w:val="24"/>
        </w:rPr>
        <w:t>Tiszavasvári Város Önkormányzata Képviselő-testülete „</w:t>
      </w:r>
      <w:proofErr w:type="gramStart"/>
      <w:r w:rsidRPr="00E06309">
        <w:rPr>
          <w:szCs w:val="24"/>
        </w:rPr>
        <w:t>A</w:t>
      </w:r>
      <w:proofErr w:type="gramEnd"/>
      <w:r w:rsidRPr="00E06309">
        <w:rPr>
          <w:szCs w:val="24"/>
        </w:rPr>
        <w:t xml:space="preserve"> közfoglalkoztatási feladatellátásához kapcsolódó iratok módosításáról, egységes szerkezetben elfogadásáról, polgárőrség részére helyiség biztosításáról” </w:t>
      </w:r>
      <w:r w:rsidRPr="00E06309">
        <w:rPr>
          <w:b/>
          <w:szCs w:val="24"/>
        </w:rPr>
        <w:t>szóló …../2017. (VI.29.) Kt. számú határozatával az alábbiakról döntött:</w:t>
      </w:r>
    </w:p>
    <w:p w:rsidR="00E06309" w:rsidRPr="00E06309" w:rsidRDefault="00E06309" w:rsidP="00E06309">
      <w:pPr>
        <w:spacing w:line="276" w:lineRule="auto"/>
        <w:jc w:val="both"/>
        <w:rPr>
          <w:b/>
          <w:smallCaps/>
          <w:spacing w:val="20"/>
          <w:szCs w:val="24"/>
        </w:rPr>
      </w:pPr>
    </w:p>
    <w:p w:rsidR="00E06309" w:rsidRPr="00E06309" w:rsidRDefault="00E06309" w:rsidP="00E06309">
      <w:pPr>
        <w:pStyle w:val="Szvegtrzs"/>
        <w:spacing w:line="240" w:lineRule="auto"/>
        <w:rPr>
          <w:i/>
          <w:szCs w:val="24"/>
        </w:rPr>
      </w:pPr>
      <w:r w:rsidRPr="00E06309">
        <w:rPr>
          <w:b/>
          <w:smallCaps/>
          <w:spacing w:val="20"/>
          <w:szCs w:val="24"/>
        </w:rPr>
        <w:t>„</w:t>
      </w:r>
      <w:r w:rsidRPr="00E06309">
        <w:rPr>
          <w:b/>
          <w:i/>
          <w:szCs w:val="24"/>
        </w:rPr>
        <w:t>I.1. Tiszavasvári Város Önkormányzata</w:t>
      </w:r>
      <w:r w:rsidRPr="00E06309">
        <w:rPr>
          <w:i/>
          <w:szCs w:val="24"/>
        </w:rPr>
        <w:t xml:space="preserve">, valamint a </w:t>
      </w:r>
      <w:r w:rsidRPr="00E06309">
        <w:rPr>
          <w:b/>
          <w:i/>
          <w:szCs w:val="24"/>
        </w:rPr>
        <w:t>Tiszavasvári Településszolgáltatási és Vagyonkezelő Nonprofit Korlátolt Felelősségű Társaság</w:t>
      </w:r>
      <w:r w:rsidRPr="00E06309">
        <w:rPr>
          <w:i/>
          <w:szCs w:val="24"/>
        </w:rPr>
        <w:t xml:space="preserve"> (Cg. 15-09-063127, székhely: 4440 Tiszavasvári, Ady E. </w:t>
      </w:r>
      <w:proofErr w:type="gramStart"/>
      <w:r w:rsidRPr="00E06309">
        <w:rPr>
          <w:i/>
          <w:szCs w:val="24"/>
        </w:rPr>
        <w:t>u.</w:t>
      </w:r>
      <w:proofErr w:type="gramEnd"/>
      <w:r w:rsidRPr="00E06309">
        <w:rPr>
          <w:i/>
          <w:szCs w:val="24"/>
        </w:rPr>
        <w:t xml:space="preserve"> 8. sz., a továbbiakban </w:t>
      </w:r>
      <w:proofErr w:type="spellStart"/>
      <w:r w:rsidRPr="00E06309">
        <w:rPr>
          <w:b/>
          <w:i/>
          <w:szCs w:val="24"/>
        </w:rPr>
        <w:t>Tiva-Szolg</w:t>
      </w:r>
      <w:proofErr w:type="spellEnd"/>
      <w:r w:rsidRPr="00E06309">
        <w:rPr>
          <w:b/>
          <w:i/>
          <w:szCs w:val="24"/>
        </w:rPr>
        <w:t xml:space="preserve"> Nonprofit Kft.</w:t>
      </w:r>
      <w:r w:rsidRPr="00E06309">
        <w:rPr>
          <w:i/>
          <w:szCs w:val="24"/>
        </w:rPr>
        <w:t xml:space="preserve">), mint 100 %-ban önkormányzati tulajdonú gazdálkodó szervezetet között a </w:t>
      </w:r>
      <w:r w:rsidRPr="00E06309">
        <w:rPr>
          <w:b/>
          <w:i/>
          <w:szCs w:val="24"/>
        </w:rPr>
        <w:t>közfoglalkoztatási, valamint zöldfelület kezelési, városüzemeltetési, közutak karbantartására vonatkozó</w:t>
      </w:r>
      <w:r w:rsidRPr="00E06309">
        <w:rPr>
          <w:i/>
          <w:szCs w:val="24"/>
        </w:rPr>
        <w:t xml:space="preserve"> </w:t>
      </w:r>
      <w:r w:rsidRPr="00E06309">
        <w:rPr>
          <w:b/>
          <w:i/>
          <w:szCs w:val="24"/>
        </w:rPr>
        <w:t xml:space="preserve">2017. április 11. napján kelt, 2017. május 1. napjától hatályos </w:t>
      </w:r>
      <w:r w:rsidRPr="00E06309">
        <w:rPr>
          <w:i/>
          <w:szCs w:val="24"/>
        </w:rPr>
        <w:t xml:space="preserve"> - „A közfoglalkoztatási feladatok jövőbeni ellátásáról” szóló</w:t>
      </w:r>
      <w:r w:rsidRPr="00E06309">
        <w:rPr>
          <w:b/>
          <w:i/>
          <w:szCs w:val="24"/>
        </w:rPr>
        <w:t xml:space="preserve"> 70/2017. (III.30) Kt. számú határozata </w:t>
      </w:r>
      <w:r w:rsidRPr="00E06309">
        <w:rPr>
          <w:i/>
          <w:szCs w:val="24"/>
        </w:rPr>
        <w:t xml:space="preserve">(egyben a 3/2017.(III.30.) számú alapítói határozatnak minősül) </w:t>
      </w:r>
      <w:r w:rsidRPr="00E06309">
        <w:rPr>
          <w:b/>
          <w:i/>
          <w:szCs w:val="24"/>
        </w:rPr>
        <w:t xml:space="preserve">4. mellékleteként elfogadott –a használati jog alapításáról szóló szerződés III.1.1. – III.1. 2. pontjait az alábbiak szerint módosítja: </w:t>
      </w:r>
    </w:p>
    <w:p w:rsidR="00E06309" w:rsidRPr="00E06309" w:rsidRDefault="00E06309" w:rsidP="00E06309">
      <w:pPr>
        <w:spacing w:line="240" w:lineRule="auto"/>
        <w:jc w:val="both"/>
        <w:rPr>
          <w:b/>
          <w:i/>
          <w:szCs w:val="24"/>
        </w:rPr>
      </w:pPr>
    </w:p>
    <w:p w:rsidR="00E06309" w:rsidRPr="00E06309" w:rsidRDefault="00E06309" w:rsidP="00E06309">
      <w:pPr>
        <w:spacing w:line="240" w:lineRule="auto"/>
        <w:jc w:val="both"/>
        <w:rPr>
          <w:b/>
          <w:i/>
          <w:szCs w:val="24"/>
        </w:rPr>
      </w:pPr>
      <w:r w:rsidRPr="00E06309">
        <w:rPr>
          <w:b/>
          <w:i/>
          <w:szCs w:val="24"/>
        </w:rPr>
        <w:t>Módosított szövegrész:</w:t>
      </w:r>
    </w:p>
    <w:p w:rsidR="00E06309" w:rsidRPr="00E06309" w:rsidRDefault="00E06309" w:rsidP="00E06309">
      <w:pPr>
        <w:pStyle w:val="Szvegtrzs"/>
        <w:spacing w:line="240" w:lineRule="auto"/>
        <w:rPr>
          <w:b/>
          <w:i/>
          <w:szCs w:val="24"/>
        </w:rPr>
      </w:pPr>
    </w:p>
    <w:p w:rsidR="00E06309" w:rsidRPr="00E06309" w:rsidRDefault="00E06309" w:rsidP="00E06309">
      <w:pPr>
        <w:spacing w:line="240" w:lineRule="auto"/>
        <w:ind w:left="357" w:hanging="360"/>
        <w:jc w:val="both"/>
        <w:rPr>
          <w:b/>
          <w:i/>
          <w:szCs w:val="24"/>
        </w:rPr>
      </w:pPr>
      <w:r w:rsidRPr="00E06309">
        <w:rPr>
          <w:i/>
          <w:szCs w:val="24"/>
        </w:rPr>
        <w:t xml:space="preserve">„III.1.1 </w:t>
      </w:r>
      <w:proofErr w:type="gramStart"/>
      <w:r w:rsidRPr="00E06309">
        <w:rPr>
          <w:b/>
          <w:i/>
          <w:szCs w:val="24"/>
        </w:rPr>
        <w:t>A</w:t>
      </w:r>
      <w:proofErr w:type="gramEnd"/>
      <w:r w:rsidRPr="00E06309">
        <w:rPr>
          <w:b/>
          <w:i/>
          <w:szCs w:val="24"/>
        </w:rPr>
        <w:t xml:space="preserve"> jelenleg, a </w:t>
      </w:r>
      <w:proofErr w:type="spellStart"/>
      <w:r w:rsidRPr="00E06309">
        <w:rPr>
          <w:b/>
          <w:i/>
          <w:szCs w:val="24"/>
        </w:rPr>
        <w:t>feldatellátást</w:t>
      </w:r>
      <w:proofErr w:type="spellEnd"/>
      <w:r w:rsidRPr="00E06309">
        <w:rPr>
          <w:b/>
          <w:i/>
          <w:szCs w:val="24"/>
        </w:rPr>
        <w:t xml:space="preserve"> szolgáló ingatlan vagyon:</w:t>
      </w:r>
    </w:p>
    <w:p w:rsidR="00E06309" w:rsidRPr="00E06309" w:rsidRDefault="00E06309" w:rsidP="00E06309">
      <w:pPr>
        <w:spacing w:line="240" w:lineRule="auto"/>
        <w:ind w:left="357"/>
        <w:jc w:val="both"/>
        <w:rPr>
          <w:b/>
          <w:i/>
          <w:szCs w:val="24"/>
        </w:rPr>
      </w:pPr>
      <w:proofErr w:type="gramStart"/>
      <w:r w:rsidRPr="00E06309">
        <w:rPr>
          <w:i/>
          <w:szCs w:val="24"/>
        </w:rPr>
        <w:t>a</w:t>
      </w:r>
      <w:proofErr w:type="gramEnd"/>
      <w:r w:rsidRPr="00E06309">
        <w:rPr>
          <w:i/>
          <w:szCs w:val="24"/>
        </w:rPr>
        <w:t>.) tiszavasvári</w:t>
      </w:r>
      <w:r w:rsidRPr="00E06309">
        <w:rPr>
          <w:b/>
          <w:i/>
          <w:szCs w:val="24"/>
        </w:rPr>
        <w:t xml:space="preserve"> külterület 044/1 </w:t>
      </w:r>
      <w:proofErr w:type="spellStart"/>
      <w:r w:rsidRPr="00E06309">
        <w:rPr>
          <w:b/>
          <w:i/>
          <w:szCs w:val="24"/>
        </w:rPr>
        <w:t>hrsz</w:t>
      </w:r>
      <w:proofErr w:type="spellEnd"/>
      <w:r w:rsidRPr="00E06309">
        <w:rPr>
          <w:b/>
          <w:i/>
          <w:szCs w:val="24"/>
        </w:rPr>
        <w:t xml:space="preserve"> alatti </w:t>
      </w:r>
      <w:r w:rsidRPr="00E06309">
        <w:rPr>
          <w:i/>
          <w:szCs w:val="24"/>
        </w:rPr>
        <w:t xml:space="preserve">4.1053 m2 nagyságú, </w:t>
      </w:r>
      <w:r w:rsidRPr="00E06309">
        <w:rPr>
          <w:b/>
          <w:i/>
          <w:szCs w:val="24"/>
        </w:rPr>
        <w:t>szántó művelési ágú</w:t>
      </w:r>
      <w:r w:rsidRPr="00E06309">
        <w:rPr>
          <w:i/>
          <w:szCs w:val="24"/>
        </w:rPr>
        <w:t xml:space="preserve"> ingatlanból a jelen szerződés </w:t>
      </w:r>
      <w:r w:rsidRPr="00E06309">
        <w:rPr>
          <w:b/>
          <w:i/>
          <w:szCs w:val="24"/>
        </w:rPr>
        <w:t>1. mellékletét</w:t>
      </w:r>
      <w:r w:rsidRPr="00E06309">
        <w:rPr>
          <w:i/>
          <w:szCs w:val="24"/>
        </w:rPr>
        <w:t xml:space="preserve"> </w:t>
      </w:r>
      <w:r w:rsidRPr="00E06309">
        <w:rPr>
          <w:b/>
          <w:i/>
          <w:szCs w:val="24"/>
        </w:rPr>
        <w:t xml:space="preserve">képező helyszínrajzon sraffozással megjelölt – </w:t>
      </w:r>
      <w:r w:rsidRPr="00E06309">
        <w:rPr>
          <w:i/>
          <w:szCs w:val="24"/>
        </w:rPr>
        <w:t>átadáskor</w:t>
      </w:r>
      <w:r w:rsidRPr="00E06309">
        <w:rPr>
          <w:b/>
          <w:i/>
          <w:szCs w:val="24"/>
        </w:rPr>
        <w:t xml:space="preserve"> </w:t>
      </w:r>
      <w:r w:rsidRPr="00E06309">
        <w:rPr>
          <w:i/>
          <w:szCs w:val="24"/>
        </w:rPr>
        <w:t>a közmunka mezőgazdasági programelem megvalósítását szolgáló</w:t>
      </w:r>
      <w:r w:rsidRPr="00E06309">
        <w:rPr>
          <w:b/>
          <w:i/>
          <w:szCs w:val="24"/>
        </w:rPr>
        <w:t xml:space="preserve"> - 7000 m2 nagyságú terület;</w:t>
      </w:r>
    </w:p>
    <w:p w:rsidR="00E06309" w:rsidRPr="00E06309" w:rsidRDefault="00E06309" w:rsidP="00E06309">
      <w:pPr>
        <w:spacing w:line="240" w:lineRule="auto"/>
        <w:ind w:left="357"/>
        <w:jc w:val="both"/>
        <w:rPr>
          <w:i/>
          <w:szCs w:val="24"/>
        </w:rPr>
      </w:pPr>
      <w:r w:rsidRPr="00E06309">
        <w:rPr>
          <w:i/>
          <w:szCs w:val="24"/>
        </w:rPr>
        <w:t xml:space="preserve">b.) tiszavasvári külterület 046/1 helyrajzi számú, </w:t>
      </w:r>
      <w:r w:rsidRPr="00E06309">
        <w:rPr>
          <w:b/>
          <w:i/>
          <w:szCs w:val="24"/>
        </w:rPr>
        <w:t>27.8474 m2 nagyságú, szántó, rét művelési ágú</w:t>
      </w:r>
      <w:r w:rsidRPr="00E06309">
        <w:rPr>
          <w:i/>
          <w:szCs w:val="24"/>
        </w:rPr>
        <w:t xml:space="preserve"> – ebből: szántó 25.5566m2; rét 5483 m2; szántó 4834 m2; rét 1.2591 m2</w:t>
      </w:r>
      <w:proofErr w:type="gramStart"/>
      <w:r w:rsidRPr="00E06309">
        <w:rPr>
          <w:i/>
          <w:szCs w:val="24"/>
        </w:rPr>
        <w:t>;  ingatlanból</w:t>
      </w:r>
      <w:proofErr w:type="gramEnd"/>
      <w:r w:rsidRPr="00E06309">
        <w:rPr>
          <w:i/>
          <w:szCs w:val="24"/>
        </w:rPr>
        <w:t xml:space="preserve"> a jelen szerződés </w:t>
      </w:r>
      <w:r w:rsidRPr="00E06309">
        <w:rPr>
          <w:b/>
          <w:i/>
          <w:szCs w:val="24"/>
        </w:rPr>
        <w:t>2. mellékletét képező helyszínrajzon sraffozással megjelölt</w:t>
      </w:r>
      <w:r w:rsidRPr="00E06309">
        <w:rPr>
          <w:i/>
          <w:szCs w:val="24"/>
        </w:rPr>
        <w:t xml:space="preserve"> – átadáskor energiafűzzel telepített, valamint a közmunka mezőgazdasági programelem megvalósítását szolgáló fóliák és hozzá tartozó vízi létesítmények – </w:t>
      </w:r>
      <w:r w:rsidRPr="00E06309">
        <w:rPr>
          <w:b/>
          <w:i/>
          <w:szCs w:val="24"/>
        </w:rPr>
        <w:t>rész,</w:t>
      </w:r>
      <w:r w:rsidRPr="00E06309">
        <w:rPr>
          <w:i/>
          <w:szCs w:val="24"/>
        </w:rPr>
        <w:t xml:space="preserve"> </w:t>
      </w:r>
    </w:p>
    <w:p w:rsidR="00E06309" w:rsidRPr="00E06309" w:rsidRDefault="00E06309" w:rsidP="00E06309">
      <w:pPr>
        <w:spacing w:line="240" w:lineRule="auto"/>
        <w:ind w:left="357"/>
        <w:jc w:val="both"/>
        <w:rPr>
          <w:b/>
          <w:i/>
          <w:szCs w:val="24"/>
        </w:rPr>
      </w:pPr>
      <w:proofErr w:type="gramStart"/>
      <w:r w:rsidRPr="00E06309">
        <w:rPr>
          <w:i/>
          <w:szCs w:val="24"/>
        </w:rPr>
        <w:t xml:space="preserve">c) </w:t>
      </w:r>
      <w:r w:rsidRPr="00E06309">
        <w:rPr>
          <w:b/>
          <w:i/>
          <w:szCs w:val="24"/>
        </w:rPr>
        <w:t>tiszavasvári ½ hrsz. alatti</w:t>
      </w:r>
      <w:r w:rsidRPr="00E06309">
        <w:rPr>
          <w:i/>
          <w:szCs w:val="24"/>
        </w:rPr>
        <w:t xml:space="preserve">, a valóságban </w:t>
      </w:r>
      <w:r w:rsidRPr="00E06309">
        <w:rPr>
          <w:b/>
          <w:i/>
          <w:szCs w:val="24"/>
        </w:rPr>
        <w:t>4440 Tiszavasvári, Báthori u. 6.</w:t>
      </w:r>
      <w:r w:rsidRPr="00E06309">
        <w:rPr>
          <w:i/>
          <w:szCs w:val="24"/>
        </w:rPr>
        <w:t xml:space="preserve"> szám alatti - „Városi Kincstár és Irodaház” – ingatlanból - a jelen szerződés </w:t>
      </w:r>
      <w:r w:rsidRPr="00E06309">
        <w:rPr>
          <w:b/>
          <w:i/>
          <w:szCs w:val="24"/>
        </w:rPr>
        <w:t>3. mellékletét képező helyszínrajzon sraffozással megjelölt</w:t>
      </w:r>
      <w:r w:rsidRPr="00E06309">
        <w:rPr>
          <w:i/>
          <w:szCs w:val="24"/>
        </w:rPr>
        <w:t xml:space="preserve"> 1 db 16,99 m2 nagyságú </w:t>
      </w:r>
      <w:r w:rsidRPr="00E06309">
        <w:rPr>
          <w:b/>
          <w:i/>
          <w:szCs w:val="24"/>
        </w:rPr>
        <w:t>szerverszoba</w:t>
      </w:r>
      <w:r w:rsidRPr="00E06309">
        <w:rPr>
          <w:i/>
          <w:szCs w:val="24"/>
        </w:rPr>
        <w:t xml:space="preserve">, 1 db 10,12 m2 nagyságú </w:t>
      </w:r>
      <w:r w:rsidRPr="00E06309">
        <w:rPr>
          <w:b/>
          <w:i/>
          <w:szCs w:val="24"/>
        </w:rPr>
        <w:t>iroda</w:t>
      </w:r>
      <w:r w:rsidRPr="00E06309">
        <w:rPr>
          <w:i/>
          <w:szCs w:val="24"/>
        </w:rPr>
        <w:t xml:space="preserve">, 1 db 1,73 m2 nagyságú </w:t>
      </w:r>
      <w:proofErr w:type="spellStart"/>
      <w:r w:rsidRPr="00E06309">
        <w:rPr>
          <w:b/>
          <w:i/>
          <w:szCs w:val="24"/>
        </w:rPr>
        <w:t>wc</w:t>
      </w:r>
      <w:proofErr w:type="spellEnd"/>
      <w:r w:rsidRPr="00E06309">
        <w:rPr>
          <w:b/>
          <w:i/>
          <w:szCs w:val="24"/>
        </w:rPr>
        <w:t>,</w:t>
      </w:r>
      <w:r w:rsidRPr="00E06309">
        <w:rPr>
          <w:i/>
          <w:szCs w:val="24"/>
        </w:rPr>
        <w:t xml:space="preserve"> 1 db 1,26 m2 nagyságú </w:t>
      </w:r>
      <w:proofErr w:type="spellStart"/>
      <w:r w:rsidRPr="00E06309">
        <w:rPr>
          <w:b/>
          <w:i/>
          <w:szCs w:val="24"/>
        </w:rPr>
        <w:t>wc</w:t>
      </w:r>
      <w:proofErr w:type="spellEnd"/>
      <w:r w:rsidRPr="00E06309">
        <w:rPr>
          <w:i/>
          <w:szCs w:val="24"/>
        </w:rPr>
        <w:t xml:space="preserve">,  a 3 db helyiségből álló bruttó 116 m2 nagyságú </w:t>
      </w:r>
      <w:r w:rsidRPr="00E06309">
        <w:rPr>
          <w:b/>
          <w:i/>
          <w:szCs w:val="24"/>
        </w:rPr>
        <w:t xml:space="preserve">melléképület, </w:t>
      </w:r>
      <w:r w:rsidRPr="00E06309">
        <w:rPr>
          <w:i/>
          <w:szCs w:val="24"/>
        </w:rPr>
        <w:t xml:space="preserve">1 db </w:t>
      </w:r>
      <w:r w:rsidRPr="00E06309">
        <w:rPr>
          <w:b/>
          <w:i/>
          <w:szCs w:val="24"/>
        </w:rPr>
        <w:t>26,01</w:t>
      </w:r>
      <w:r w:rsidRPr="00E06309">
        <w:rPr>
          <w:i/>
          <w:szCs w:val="24"/>
        </w:rPr>
        <w:t xml:space="preserve"> nagyságú</w:t>
      </w:r>
      <w:r w:rsidRPr="00E06309">
        <w:rPr>
          <w:b/>
          <w:i/>
          <w:szCs w:val="24"/>
        </w:rPr>
        <w:t xml:space="preserve"> garázs, </w:t>
      </w:r>
      <w:r w:rsidRPr="00E06309">
        <w:rPr>
          <w:i/>
          <w:szCs w:val="24"/>
        </w:rPr>
        <w:t xml:space="preserve">1 db </w:t>
      </w:r>
      <w:r w:rsidRPr="00E06309">
        <w:rPr>
          <w:b/>
          <w:i/>
          <w:szCs w:val="24"/>
        </w:rPr>
        <w:t xml:space="preserve">25,571 </w:t>
      </w:r>
      <w:r w:rsidRPr="00E06309">
        <w:rPr>
          <w:i/>
          <w:szCs w:val="24"/>
        </w:rPr>
        <w:t xml:space="preserve">m2 nagyságú </w:t>
      </w:r>
      <w:r w:rsidRPr="00E06309">
        <w:rPr>
          <w:b/>
          <w:i/>
          <w:szCs w:val="24"/>
        </w:rPr>
        <w:t xml:space="preserve">garázs, </w:t>
      </w:r>
      <w:r w:rsidRPr="00E06309">
        <w:rPr>
          <w:i/>
          <w:szCs w:val="24"/>
        </w:rPr>
        <w:t>1 db bruttó 78,30 m2 nagyságú – „köztestületi tűzoltóság” –</w:t>
      </w:r>
      <w:r w:rsidRPr="00E06309">
        <w:rPr>
          <w:b/>
          <w:i/>
          <w:szCs w:val="24"/>
        </w:rPr>
        <w:t xml:space="preserve"> garázs, 197,90 m2 nagyságú épület (volt polgárőrségi iroda)</w:t>
      </w:r>
      <w:proofErr w:type="gramEnd"/>
    </w:p>
    <w:p w:rsidR="00E06309" w:rsidRPr="00E06309" w:rsidRDefault="00E06309" w:rsidP="00E06309">
      <w:pPr>
        <w:spacing w:line="240" w:lineRule="auto"/>
        <w:ind w:left="357"/>
        <w:jc w:val="both"/>
        <w:rPr>
          <w:b/>
          <w:i/>
          <w:szCs w:val="24"/>
        </w:rPr>
      </w:pPr>
      <w:r w:rsidRPr="00E06309">
        <w:rPr>
          <w:i/>
          <w:szCs w:val="24"/>
        </w:rPr>
        <w:t xml:space="preserve">d) a </w:t>
      </w:r>
      <w:r w:rsidRPr="00E06309">
        <w:rPr>
          <w:b/>
          <w:i/>
          <w:szCs w:val="24"/>
        </w:rPr>
        <w:t xml:space="preserve">0358/7 </w:t>
      </w:r>
      <w:proofErr w:type="spellStart"/>
      <w:r w:rsidRPr="00E06309">
        <w:rPr>
          <w:b/>
          <w:i/>
          <w:szCs w:val="24"/>
        </w:rPr>
        <w:t>hrsz-ú</w:t>
      </w:r>
      <w:proofErr w:type="spellEnd"/>
      <w:r w:rsidRPr="00E06309">
        <w:rPr>
          <w:b/>
          <w:i/>
          <w:szCs w:val="24"/>
        </w:rPr>
        <w:t>,</w:t>
      </w:r>
      <w:r w:rsidRPr="00E06309">
        <w:rPr>
          <w:i/>
          <w:szCs w:val="24"/>
        </w:rPr>
        <w:t xml:space="preserve"> a valóságban </w:t>
      </w:r>
      <w:r w:rsidRPr="00E06309">
        <w:rPr>
          <w:b/>
          <w:i/>
          <w:szCs w:val="24"/>
        </w:rPr>
        <w:t>4440 Tiszavasvári, Vágóhíd u. 1. szám alatti 805 m2 nagyságú ingatlan.</w:t>
      </w:r>
    </w:p>
    <w:p w:rsidR="00E06309" w:rsidRPr="00E06309" w:rsidRDefault="00E06309" w:rsidP="00E06309">
      <w:pPr>
        <w:spacing w:line="240" w:lineRule="auto"/>
        <w:jc w:val="both"/>
        <w:rPr>
          <w:i/>
          <w:szCs w:val="24"/>
        </w:rPr>
      </w:pPr>
    </w:p>
    <w:p w:rsidR="00E06309" w:rsidRPr="00E06309" w:rsidRDefault="00E06309" w:rsidP="00E06309">
      <w:pPr>
        <w:spacing w:line="240" w:lineRule="auto"/>
        <w:jc w:val="both"/>
        <w:rPr>
          <w:b/>
          <w:i/>
          <w:szCs w:val="24"/>
        </w:rPr>
      </w:pPr>
      <w:r w:rsidRPr="00E06309">
        <w:rPr>
          <w:i/>
          <w:szCs w:val="24"/>
        </w:rPr>
        <w:t xml:space="preserve">III.1.2. </w:t>
      </w:r>
      <w:r w:rsidRPr="00E06309">
        <w:rPr>
          <w:b/>
          <w:i/>
          <w:szCs w:val="24"/>
        </w:rPr>
        <w:t xml:space="preserve">A 2017. április 30. napján hatályos </w:t>
      </w:r>
      <w:r w:rsidRPr="00E06309">
        <w:rPr>
          <w:i/>
          <w:szCs w:val="24"/>
        </w:rPr>
        <w:t xml:space="preserve">– a közfoglalkoztatással összefüggő feladatellátáshoz rendelt – </w:t>
      </w:r>
      <w:r w:rsidRPr="00E06309">
        <w:rPr>
          <w:b/>
          <w:i/>
          <w:szCs w:val="24"/>
        </w:rPr>
        <w:t xml:space="preserve">vagyonleltár szerinti, a feladatellátáshoz szükséges </w:t>
      </w:r>
      <w:proofErr w:type="spellStart"/>
      <w:r w:rsidRPr="00E06309">
        <w:rPr>
          <w:b/>
          <w:i/>
          <w:szCs w:val="24"/>
        </w:rPr>
        <w:t>kisértékű</w:t>
      </w:r>
      <w:proofErr w:type="spellEnd"/>
      <w:r w:rsidRPr="00E06309">
        <w:rPr>
          <w:b/>
          <w:i/>
          <w:szCs w:val="24"/>
        </w:rPr>
        <w:t xml:space="preserve"> ingó vagyon, valamint a jelen szerződés 4</w:t>
      </w:r>
      <w:proofErr w:type="gramStart"/>
      <w:r w:rsidRPr="00E06309">
        <w:rPr>
          <w:b/>
          <w:i/>
          <w:szCs w:val="24"/>
        </w:rPr>
        <w:t>.,</w:t>
      </w:r>
      <w:proofErr w:type="gramEnd"/>
      <w:r w:rsidRPr="00E06309">
        <w:rPr>
          <w:b/>
          <w:i/>
          <w:szCs w:val="24"/>
        </w:rPr>
        <w:t xml:space="preserve"> 5. mellékletét képező listában szereplő </w:t>
      </w:r>
      <w:proofErr w:type="spellStart"/>
      <w:r w:rsidRPr="00E06309">
        <w:rPr>
          <w:b/>
          <w:i/>
          <w:szCs w:val="24"/>
        </w:rPr>
        <w:t>nagyértékű</w:t>
      </w:r>
      <w:proofErr w:type="spellEnd"/>
      <w:r w:rsidRPr="00E06309">
        <w:rPr>
          <w:b/>
          <w:i/>
          <w:szCs w:val="24"/>
        </w:rPr>
        <w:t xml:space="preserve"> ingó vagyon….”</w:t>
      </w:r>
    </w:p>
    <w:p w:rsidR="00E06309" w:rsidRPr="00E06309" w:rsidRDefault="00E06309" w:rsidP="00E06309">
      <w:pPr>
        <w:pStyle w:val="Szvegtrzs"/>
        <w:spacing w:line="240" w:lineRule="auto"/>
        <w:rPr>
          <w:b/>
          <w:i/>
          <w:szCs w:val="24"/>
        </w:rPr>
      </w:pPr>
    </w:p>
    <w:p w:rsidR="00E06309" w:rsidRPr="00E06309" w:rsidRDefault="00E06309" w:rsidP="00E06309">
      <w:pPr>
        <w:pStyle w:val="Szvegtrzs"/>
        <w:spacing w:line="240" w:lineRule="auto"/>
        <w:rPr>
          <w:b/>
          <w:i/>
          <w:szCs w:val="24"/>
        </w:rPr>
      </w:pPr>
      <w:r w:rsidRPr="00E06309">
        <w:rPr>
          <w:b/>
          <w:i/>
          <w:szCs w:val="24"/>
        </w:rPr>
        <w:t xml:space="preserve">„…I. 2. Egyidejűleg elfogadja a jelen határozat 1. mellékletét képező </w:t>
      </w:r>
      <w:r w:rsidRPr="00E06309">
        <w:rPr>
          <w:i/>
          <w:szCs w:val="24"/>
        </w:rPr>
        <w:t xml:space="preserve">– 124/2017. (V.25.) Kt. számú határozatának módosításával és jelen módosítással </w:t>
      </w:r>
      <w:r w:rsidRPr="00E06309">
        <w:rPr>
          <w:b/>
          <w:i/>
          <w:szCs w:val="24"/>
        </w:rPr>
        <w:t xml:space="preserve">egységes szerkezetbe foglalt - használati jog alapításáról szóló szerződést.” </w:t>
      </w:r>
    </w:p>
    <w:p w:rsidR="00E06309" w:rsidRPr="00E06309" w:rsidRDefault="00E06309" w:rsidP="00E06309">
      <w:pPr>
        <w:spacing w:line="276" w:lineRule="auto"/>
        <w:jc w:val="both"/>
        <w:rPr>
          <w:b/>
          <w:smallCaps/>
          <w:spacing w:val="20"/>
          <w:szCs w:val="24"/>
        </w:rPr>
      </w:pPr>
    </w:p>
    <w:p w:rsidR="00E06309" w:rsidRDefault="00E06309" w:rsidP="00E06309">
      <w:pPr>
        <w:pStyle w:val="Listaszerbekezds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szerződés megkötésének hatályos jogszabályi háttere:</w:t>
      </w:r>
    </w:p>
    <w:p w:rsidR="00E06309" w:rsidRDefault="00E06309" w:rsidP="00E06309">
      <w:pPr>
        <w:pStyle w:val="Listaszerbekezds"/>
        <w:spacing w:line="24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6309" w:rsidRDefault="00E06309" w:rsidP="00E06309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nemzeti vagyonról szóló 2011. évi CXCVI. tv. 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Nvtv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.) </w:t>
      </w:r>
      <w:r>
        <w:rPr>
          <w:rFonts w:ascii="Times New Roman" w:hAnsi="Times New Roman" w:cs="Times New Roman"/>
          <w:sz w:val="24"/>
          <w:szCs w:val="24"/>
        </w:rPr>
        <w:t>7. § (1) bekezdésében foglaltak értelmében a nemzeti vagyon alapvető rendeltetése</w:t>
      </w:r>
      <w:r>
        <w:rPr>
          <w:rFonts w:ascii="Times New Roman" w:hAnsi="Times New Roman" w:cs="Times New Roman"/>
          <w:b/>
          <w:sz w:val="24"/>
          <w:szCs w:val="24"/>
        </w:rPr>
        <w:t xml:space="preserve"> a közfeladat ellátásának biztosítása. A szerződés tárgyát képező ingatlanok forgalomképes vagyoni körbe tartoznak, kivéve a Városi Kincstár Tiszavasvári irodaház épülete, amely az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Nvtv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 5. § (5) bekezdés b) pontja alapján korlátozottan forgalomképes vagyoni körbe tartozik.</w:t>
      </w:r>
    </w:p>
    <w:p w:rsidR="00E06309" w:rsidRDefault="00E06309" w:rsidP="00E06309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6309" w:rsidRDefault="00E06309" w:rsidP="00E06309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</w:t>
      </w:r>
      <w:proofErr w:type="spellStart"/>
      <w:r>
        <w:rPr>
          <w:rFonts w:ascii="Times New Roman" w:hAnsi="Times New Roman" w:cs="Times New Roman"/>
          <w:sz w:val="24"/>
          <w:szCs w:val="24"/>
        </w:rPr>
        <w:t>Nvtv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11. § (13) bekezdésében foglaltak értelmében </w:t>
      </w:r>
      <w:r>
        <w:rPr>
          <w:rFonts w:ascii="Times New Roman" w:hAnsi="Times New Roman" w:cs="Times New Roman"/>
          <w:b/>
          <w:sz w:val="24"/>
          <w:szCs w:val="24"/>
        </w:rPr>
        <w:t>nemzeti vagyon ingyenesen kizárólag közfeladat ellátása céljából, a közfeladat ellátáshoz szükséges mértékben hasznosítható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06309" w:rsidRDefault="00E06309" w:rsidP="00E06309">
      <w:pPr>
        <w:autoSpaceDE w:val="0"/>
        <w:autoSpaceDN w:val="0"/>
        <w:adjustRightInd w:val="0"/>
        <w:spacing w:before="240" w:line="240" w:lineRule="auto"/>
        <w:jc w:val="both"/>
        <w:rPr>
          <w:szCs w:val="24"/>
        </w:rPr>
      </w:pPr>
      <w:r>
        <w:rPr>
          <w:b/>
          <w:bCs/>
          <w:szCs w:val="24"/>
        </w:rPr>
        <w:t xml:space="preserve">A polgári törvénykönyvről szóló 2013. évi V. tv. (a továbbiakban: Ptk.) 5:159. § </w:t>
      </w:r>
      <w:r>
        <w:rPr>
          <w:i/>
          <w:iCs/>
          <w:szCs w:val="24"/>
        </w:rPr>
        <w:t>[A használat]</w:t>
      </w:r>
    </w:p>
    <w:p w:rsidR="00E06309" w:rsidRDefault="00E06309" w:rsidP="00E06309">
      <w:pPr>
        <w:autoSpaceDE w:val="0"/>
        <w:autoSpaceDN w:val="0"/>
        <w:adjustRightInd w:val="0"/>
        <w:spacing w:line="240" w:lineRule="auto"/>
        <w:ind w:firstLine="204"/>
        <w:jc w:val="both"/>
        <w:rPr>
          <w:b/>
          <w:szCs w:val="24"/>
        </w:rPr>
      </w:pPr>
      <w:r>
        <w:rPr>
          <w:szCs w:val="24"/>
        </w:rPr>
        <w:t xml:space="preserve">(1) A használat jogánál fogva a jogosult a dolgot a saját, valamint vele együtt élő családtagjai szükségleteit meg nem haladó mértékben használhatja és hasznait szedheti. </w:t>
      </w:r>
      <w:r>
        <w:rPr>
          <w:b/>
          <w:szCs w:val="24"/>
        </w:rPr>
        <w:t>Jogi személy a használat jogánál fogva a dolgot a létesítő okiratában meghatározott céljával és tevékenységével összhangban használhatja és szedheti annak hasznait. A használat jogának gyakorlása másnak nem engedhető át.</w:t>
      </w:r>
    </w:p>
    <w:p w:rsidR="00E06309" w:rsidRDefault="00E06309" w:rsidP="00E06309">
      <w:pPr>
        <w:autoSpaceDE w:val="0"/>
        <w:autoSpaceDN w:val="0"/>
        <w:adjustRightInd w:val="0"/>
        <w:spacing w:line="240" w:lineRule="auto"/>
        <w:ind w:firstLine="204"/>
        <w:jc w:val="both"/>
        <w:rPr>
          <w:b/>
          <w:szCs w:val="24"/>
        </w:rPr>
      </w:pPr>
      <w:r>
        <w:rPr>
          <w:szCs w:val="24"/>
        </w:rPr>
        <w:t xml:space="preserve">(2) A használatra </w:t>
      </w:r>
      <w:r>
        <w:rPr>
          <w:b/>
          <w:szCs w:val="24"/>
        </w:rPr>
        <w:t>egyebekben a haszonélvezet szabályait kell alkalmazni.</w:t>
      </w:r>
    </w:p>
    <w:p w:rsidR="00E06309" w:rsidRDefault="00E06309" w:rsidP="00E06309">
      <w:pPr>
        <w:autoSpaceDE w:val="0"/>
        <w:autoSpaceDN w:val="0"/>
        <w:adjustRightInd w:val="0"/>
        <w:spacing w:line="240" w:lineRule="auto"/>
        <w:ind w:firstLine="204"/>
        <w:jc w:val="both"/>
        <w:rPr>
          <w:b/>
          <w:szCs w:val="24"/>
        </w:rPr>
      </w:pPr>
    </w:p>
    <w:p w:rsidR="00E06309" w:rsidRDefault="00E06309" w:rsidP="00E06309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Cs w:val="24"/>
        </w:rPr>
        <w:t xml:space="preserve">Az </w:t>
      </w:r>
      <w:proofErr w:type="spellStart"/>
      <w:r>
        <w:rPr>
          <w:rFonts w:ascii="Times New Roman" w:hAnsi="Times New Roman" w:cs="Times New Roman"/>
          <w:szCs w:val="24"/>
        </w:rPr>
        <w:t>Nvtv</w:t>
      </w:r>
      <w:proofErr w:type="spellEnd"/>
      <w:r>
        <w:rPr>
          <w:rFonts w:ascii="Times New Roman" w:hAnsi="Times New Roman" w:cs="Times New Roman"/>
          <w:szCs w:val="24"/>
        </w:rPr>
        <w:t>. 11. § (16)-(17) bekezdéseiben foglaltak alapján</w:t>
      </w:r>
      <w:r>
        <w:rPr>
          <w:rFonts w:ascii="Times New Roman" w:hAnsi="Times New Roman" w:cs="Times New Roman"/>
          <w:b/>
          <w:sz w:val="24"/>
          <w:szCs w:val="24"/>
        </w:rPr>
        <w:t xml:space="preserve">, tekintettel arra, hogy az önkormányzat az önkormányzat 100 %-os tulajdonában lévő gazdasági társasággal (gazdálkodó szervezet)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köt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használati szerződést a vagyonára nem kell figyelembe venni a költségvetési törvényben </w:t>
      </w:r>
      <w:r>
        <w:rPr>
          <w:rFonts w:ascii="Times New Roman" w:hAnsi="Times New Roman" w:cs="Times New Roman"/>
          <w:sz w:val="24"/>
          <w:szCs w:val="24"/>
        </w:rPr>
        <w:t xml:space="preserve">(bruttó 25 </w:t>
      </w:r>
      <w:proofErr w:type="spellStart"/>
      <w:r>
        <w:rPr>
          <w:rFonts w:ascii="Times New Roman" w:hAnsi="Times New Roman" w:cs="Times New Roman"/>
          <w:sz w:val="24"/>
          <w:szCs w:val="24"/>
        </w:rPr>
        <w:t>MFt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, ill. Tiszavasvári Város Önkormányzata vagyonrendeletében (</w:t>
      </w:r>
      <w:r>
        <w:rPr>
          <w:rFonts w:ascii="Times New Roman" w:hAnsi="Times New Roman" w:cs="Times New Roman"/>
          <w:sz w:val="24"/>
          <w:szCs w:val="24"/>
        </w:rPr>
        <w:t>31/2013. (X.25.) önkormányzati rendelete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bruttó 25 </w:t>
      </w:r>
      <w:proofErr w:type="spellStart"/>
      <w:r>
        <w:rPr>
          <w:rFonts w:ascii="Times New Roman" w:hAnsi="Times New Roman" w:cs="Times New Roman"/>
          <w:sz w:val="24"/>
          <w:szCs w:val="24"/>
        </w:rPr>
        <w:t>MFt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és azt meghaladó érték esetén kell versenyeztetni)</w:t>
      </w:r>
      <w:r>
        <w:rPr>
          <w:rFonts w:ascii="Times New Roman" w:hAnsi="Times New Roman" w:cs="Times New Roman"/>
          <w:b/>
          <w:sz w:val="24"/>
          <w:szCs w:val="24"/>
        </w:rPr>
        <w:t xml:space="preserve"> meghatározott versenyeztetési értékhatárt, így forgalmi értékbecslés készítése sem kötelező az átadáshoz.</w:t>
      </w:r>
    </w:p>
    <w:p w:rsidR="00E06309" w:rsidRDefault="00E06309" w:rsidP="00E06309">
      <w:pPr>
        <w:shd w:val="clear" w:color="auto" w:fill="FFFFFF"/>
        <w:spacing w:line="240" w:lineRule="auto"/>
        <w:jc w:val="both"/>
        <w:rPr>
          <w:szCs w:val="24"/>
        </w:rPr>
      </w:pPr>
      <w:r>
        <w:rPr>
          <w:szCs w:val="24"/>
        </w:rPr>
        <w:t xml:space="preserve">Az </w:t>
      </w:r>
      <w:proofErr w:type="spellStart"/>
      <w:r>
        <w:rPr>
          <w:szCs w:val="24"/>
        </w:rPr>
        <w:t>Nvtv</w:t>
      </w:r>
      <w:proofErr w:type="spellEnd"/>
      <w:r>
        <w:rPr>
          <w:szCs w:val="24"/>
        </w:rPr>
        <w:t>. 11. § (17)</w:t>
      </w:r>
      <w:r>
        <w:rPr>
          <w:rStyle w:val="apple-converted-space"/>
          <w:szCs w:val="24"/>
        </w:rPr>
        <w:t> bekezdés b) pontja értelmében: „</w:t>
      </w:r>
      <w:r>
        <w:rPr>
          <w:b/>
          <w:szCs w:val="24"/>
        </w:rPr>
        <w:t>Mellőzhető a versenyeztetés</w:t>
      </w:r>
      <w:r>
        <w:rPr>
          <w:szCs w:val="24"/>
        </w:rPr>
        <w:t xml:space="preserve"> abban az esetben, ha a </w:t>
      </w:r>
      <w:proofErr w:type="gramStart"/>
      <w:r>
        <w:rPr>
          <w:szCs w:val="24"/>
        </w:rPr>
        <w:t>hasznosítás …</w:t>
      </w:r>
      <w:proofErr w:type="gramEnd"/>
      <w:r>
        <w:rPr>
          <w:szCs w:val="24"/>
        </w:rPr>
        <w:t>”</w:t>
      </w:r>
    </w:p>
    <w:p w:rsidR="00E06309" w:rsidRDefault="00E06309" w:rsidP="00E06309">
      <w:pPr>
        <w:shd w:val="clear" w:color="auto" w:fill="FFFFFF"/>
        <w:spacing w:line="240" w:lineRule="auto"/>
        <w:ind w:firstLine="240"/>
        <w:jc w:val="both"/>
        <w:rPr>
          <w:szCs w:val="24"/>
        </w:rPr>
      </w:pPr>
      <w:r>
        <w:rPr>
          <w:i/>
          <w:iCs/>
          <w:szCs w:val="24"/>
        </w:rPr>
        <w:t>„</w:t>
      </w:r>
      <w:proofErr w:type="gramStart"/>
      <w:r>
        <w:rPr>
          <w:i/>
          <w:iCs/>
          <w:szCs w:val="24"/>
        </w:rPr>
        <w:t>…b</w:t>
      </w:r>
      <w:proofErr w:type="gramEnd"/>
      <w:r>
        <w:rPr>
          <w:i/>
          <w:iCs/>
          <w:szCs w:val="24"/>
        </w:rPr>
        <w:t>)</w:t>
      </w:r>
      <w:r>
        <w:rPr>
          <w:rStyle w:val="apple-converted-space"/>
          <w:i/>
          <w:iCs/>
          <w:szCs w:val="24"/>
        </w:rPr>
        <w:t> </w:t>
      </w:r>
      <w:r>
        <w:rPr>
          <w:szCs w:val="24"/>
        </w:rPr>
        <w:t xml:space="preserve">jogszabályban előírt </w:t>
      </w:r>
      <w:r>
        <w:rPr>
          <w:b/>
          <w:szCs w:val="24"/>
        </w:rPr>
        <w:t>állami vagy önkormányzati feladatot ellátó gazdálkodó szervezet</w:t>
      </w:r>
      <w:r>
        <w:rPr>
          <w:szCs w:val="24"/>
        </w:rPr>
        <w:t>, „ …</w:t>
      </w:r>
    </w:p>
    <w:p w:rsidR="00E06309" w:rsidRDefault="00E06309" w:rsidP="00E06309">
      <w:pPr>
        <w:shd w:val="clear" w:color="auto" w:fill="FFFFFF"/>
        <w:spacing w:line="240" w:lineRule="auto"/>
        <w:jc w:val="both"/>
        <w:rPr>
          <w:szCs w:val="24"/>
        </w:rPr>
      </w:pPr>
      <w:proofErr w:type="gramStart"/>
      <w:r>
        <w:rPr>
          <w:szCs w:val="24"/>
        </w:rPr>
        <w:t>javára</w:t>
      </w:r>
      <w:proofErr w:type="gramEnd"/>
      <w:r>
        <w:rPr>
          <w:szCs w:val="24"/>
        </w:rPr>
        <w:t xml:space="preserve"> történik.”</w:t>
      </w:r>
    </w:p>
    <w:p w:rsidR="00E06309" w:rsidRDefault="00E06309" w:rsidP="00E06309">
      <w:pPr>
        <w:jc w:val="both"/>
      </w:pPr>
    </w:p>
    <w:p w:rsidR="00E06309" w:rsidRDefault="00E06309" w:rsidP="00E06309">
      <w:pPr>
        <w:pStyle w:val="Cmsor1"/>
        <w:shd w:val="clear" w:color="auto" w:fill="FFFFFF"/>
        <w:spacing w:before="0" w:beforeAutospacing="0" w:after="0" w:afterAutospacing="0"/>
        <w:jc w:val="both"/>
        <w:rPr>
          <w:b w:val="0"/>
          <w:bCs w:val="0"/>
          <w:spacing w:val="-5"/>
          <w:sz w:val="24"/>
          <w:szCs w:val="24"/>
        </w:rPr>
      </w:pPr>
      <w:r>
        <w:rPr>
          <w:spacing w:val="-5"/>
          <w:sz w:val="24"/>
          <w:szCs w:val="24"/>
        </w:rPr>
        <w:t>A mező- és erdőgazdasági földek forgalmáról szóló 2013. évi CXXII. törvény 59. § (1) bekezdés a) pontjában foglaltak értelmében:</w:t>
      </w:r>
    </w:p>
    <w:p w:rsidR="00E06309" w:rsidRDefault="00E06309" w:rsidP="00E06309">
      <w:pPr>
        <w:shd w:val="clear" w:color="auto" w:fill="FFFFFF"/>
        <w:spacing w:line="240" w:lineRule="auto"/>
        <w:jc w:val="both"/>
        <w:rPr>
          <w:szCs w:val="24"/>
        </w:rPr>
      </w:pPr>
      <w:r>
        <w:rPr>
          <w:b/>
          <w:bCs/>
          <w:szCs w:val="24"/>
        </w:rPr>
        <w:t>„59. §</w:t>
      </w:r>
      <w:r>
        <w:rPr>
          <w:rStyle w:val="apple-converted-space"/>
          <w:b/>
          <w:bCs/>
          <w:szCs w:val="24"/>
        </w:rPr>
        <w:t> </w:t>
      </w:r>
      <w:r>
        <w:rPr>
          <w:szCs w:val="24"/>
        </w:rPr>
        <w:t xml:space="preserve">(1) </w:t>
      </w:r>
      <w:r>
        <w:rPr>
          <w:b/>
          <w:szCs w:val="24"/>
        </w:rPr>
        <w:t>Nem kell a mezőgazdasági igazgatási szerv jóváhagyása</w:t>
      </w:r>
    </w:p>
    <w:p w:rsidR="00E06309" w:rsidRDefault="00E06309" w:rsidP="00E06309">
      <w:pPr>
        <w:shd w:val="clear" w:color="auto" w:fill="FFFFFF"/>
        <w:spacing w:line="240" w:lineRule="auto"/>
        <w:jc w:val="both"/>
        <w:rPr>
          <w:szCs w:val="24"/>
        </w:rPr>
      </w:pPr>
      <w:proofErr w:type="gramStart"/>
      <w:r>
        <w:rPr>
          <w:i/>
          <w:iCs/>
          <w:szCs w:val="24"/>
        </w:rPr>
        <w:t>a</w:t>
      </w:r>
      <w:proofErr w:type="gramEnd"/>
      <w:r>
        <w:rPr>
          <w:i/>
          <w:iCs/>
          <w:szCs w:val="24"/>
        </w:rPr>
        <w:t>)</w:t>
      </w:r>
      <w:r>
        <w:rPr>
          <w:rStyle w:val="apple-converted-space"/>
          <w:i/>
          <w:iCs/>
          <w:szCs w:val="24"/>
        </w:rPr>
        <w:t> </w:t>
      </w:r>
      <w:r>
        <w:rPr>
          <w:szCs w:val="24"/>
        </w:rPr>
        <w:t xml:space="preserve">az állam, illetve az </w:t>
      </w:r>
      <w:r>
        <w:rPr>
          <w:b/>
          <w:szCs w:val="24"/>
        </w:rPr>
        <w:t>önkormányzat tulajdonában álló föld földhasználati jogosultságának az átengedéséhez</w:t>
      </w:r>
      <w:r>
        <w:rPr>
          <w:szCs w:val="24"/>
        </w:rPr>
        <w:t>;…”</w:t>
      </w:r>
    </w:p>
    <w:p w:rsidR="00E06309" w:rsidRDefault="00E06309" w:rsidP="00E06309">
      <w:pPr>
        <w:spacing w:line="240" w:lineRule="auto"/>
        <w:jc w:val="both"/>
        <w:rPr>
          <w:szCs w:val="24"/>
        </w:rPr>
      </w:pPr>
    </w:p>
    <w:p w:rsidR="00E06309" w:rsidRDefault="00E06309" w:rsidP="00E06309">
      <w:pPr>
        <w:pStyle w:val="Listaszerbekezds"/>
        <w:numPr>
          <w:ilvl w:val="0"/>
          <w:numId w:val="4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szerződés tárgya:</w:t>
      </w:r>
    </w:p>
    <w:p w:rsidR="00E06309" w:rsidRDefault="00E06309" w:rsidP="00E06309">
      <w:pPr>
        <w:spacing w:line="240" w:lineRule="auto"/>
        <w:jc w:val="both"/>
        <w:rPr>
          <w:b/>
          <w:u w:val="single"/>
        </w:rPr>
      </w:pPr>
      <w:r>
        <w:rPr>
          <w:b/>
          <w:u w:val="single"/>
        </w:rPr>
        <w:t xml:space="preserve"> </w:t>
      </w:r>
    </w:p>
    <w:p w:rsidR="00E06309" w:rsidRDefault="00E06309" w:rsidP="00E06309">
      <w:pPr>
        <w:spacing w:line="240" w:lineRule="auto"/>
        <w:ind w:left="357" w:hanging="360"/>
        <w:jc w:val="both"/>
      </w:pPr>
      <w:r>
        <w:t>III.1</w:t>
      </w:r>
      <w:r>
        <w:tab/>
      </w:r>
      <w:r>
        <w:rPr>
          <w:b/>
        </w:rPr>
        <w:t>Használatba adó használatba adja, Használatba vevő használatba veszi</w:t>
      </w:r>
      <w:r>
        <w:t xml:space="preserve"> a </w:t>
      </w:r>
      <w:r>
        <w:rPr>
          <w:b/>
        </w:rPr>
        <w:t>Tiszavasvári Város Önkormányzata tulajdonában</w:t>
      </w:r>
      <w:r>
        <w:t xml:space="preserve"> álló alábbi </w:t>
      </w:r>
      <w:r>
        <w:rPr>
          <w:b/>
        </w:rPr>
        <w:t>közfoglalkoztatással összefüggő feladatellátást szolgáló</w:t>
      </w:r>
      <w:r>
        <w:t xml:space="preserve"> ingatlan és ingó vagyontárgyakat:</w:t>
      </w:r>
    </w:p>
    <w:p w:rsidR="00E06309" w:rsidRDefault="00E06309" w:rsidP="00E06309">
      <w:pPr>
        <w:spacing w:line="240" w:lineRule="auto"/>
        <w:ind w:left="357" w:hanging="360"/>
        <w:jc w:val="both"/>
        <w:rPr>
          <w:b/>
        </w:rPr>
      </w:pPr>
      <w:r>
        <w:t xml:space="preserve">III.1.1 </w:t>
      </w:r>
      <w:proofErr w:type="gramStart"/>
      <w:r>
        <w:rPr>
          <w:b/>
        </w:rPr>
        <w:t>A</w:t>
      </w:r>
      <w:proofErr w:type="gramEnd"/>
      <w:r>
        <w:rPr>
          <w:b/>
        </w:rPr>
        <w:t xml:space="preserve"> jelenleg, a </w:t>
      </w:r>
      <w:proofErr w:type="spellStart"/>
      <w:r>
        <w:rPr>
          <w:b/>
        </w:rPr>
        <w:t>feldatellátást</w:t>
      </w:r>
      <w:proofErr w:type="spellEnd"/>
      <w:r>
        <w:rPr>
          <w:b/>
        </w:rPr>
        <w:t xml:space="preserve"> szolgáló ingatlan vagyon:</w:t>
      </w:r>
    </w:p>
    <w:p w:rsidR="00E06309" w:rsidRPr="00E06309" w:rsidRDefault="00E06309" w:rsidP="00E06309">
      <w:pPr>
        <w:spacing w:line="240" w:lineRule="auto"/>
        <w:ind w:left="357"/>
        <w:jc w:val="both"/>
        <w:rPr>
          <w:b/>
          <w:i/>
          <w:szCs w:val="24"/>
        </w:rPr>
      </w:pPr>
      <w:proofErr w:type="gramStart"/>
      <w:r w:rsidRPr="00E06309">
        <w:rPr>
          <w:i/>
          <w:szCs w:val="24"/>
        </w:rPr>
        <w:t>a</w:t>
      </w:r>
      <w:proofErr w:type="gramEnd"/>
      <w:r w:rsidRPr="00E06309">
        <w:rPr>
          <w:i/>
          <w:szCs w:val="24"/>
        </w:rPr>
        <w:t>.) tiszavasvári</w:t>
      </w:r>
      <w:r w:rsidRPr="00E06309">
        <w:rPr>
          <w:b/>
          <w:i/>
          <w:szCs w:val="24"/>
        </w:rPr>
        <w:t xml:space="preserve"> külterület 044/1 </w:t>
      </w:r>
      <w:proofErr w:type="spellStart"/>
      <w:r w:rsidRPr="00E06309">
        <w:rPr>
          <w:b/>
          <w:i/>
          <w:szCs w:val="24"/>
        </w:rPr>
        <w:t>hrsz</w:t>
      </w:r>
      <w:proofErr w:type="spellEnd"/>
      <w:r w:rsidRPr="00E06309">
        <w:rPr>
          <w:b/>
          <w:i/>
          <w:szCs w:val="24"/>
        </w:rPr>
        <w:t xml:space="preserve"> alatti </w:t>
      </w:r>
      <w:r w:rsidRPr="00E06309">
        <w:rPr>
          <w:i/>
          <w:szCs w:val="24"/>
        </w:rPr>
        <w:t xml:space="preserve">4.1053 m2 nagyságú, </w:t>
      </w:r>
      <w:r w:rsidRPr="00E06309">
        <w:rPr>
          <w:b/>
          <w:i/>
          <w:szCs w:val="24"/>
        </w:rPr>
        <w:t>szántó művelési ágú</w:t>
      </w:r>
      <w:r w:rsidRPr="00E06309">
        <w:rPr>
          <w:i/>
          <w:szCs w:val="24"/>
        </w:rPr>
        <w:t xml:space="preserve"> ingatlanból a jelen szerződés </w:t>
      </w:r>
      <w:r w:rsidRPr="00E06309">
        <w:rPr>
          <w:b/>
          <w:i/>
          <w:szCs w:val="24"/>
        </w:rPr>
        <w:t>1. mellékletét</w:t>
      </w:r>
      <w:r w:rsidRPr="00E06309">
        <w:rPr>
          <w:i/>
          <w:szCs w:val="24"/>
        </w:rPr>
        <w:t xml:space="preserve"> </w:t>
      </w:r>
      <w:r w:rsidRPr="00E06309">
        <w:rPr>
          <w:b/>
          <w:i/>
          <w:szCs w:val="24"/>
        </w:rPr>
        <w:t xml:space="preserve">képező helyszínrajzon sraffozással megjelölt – </w:t>
      </w:r>
      <w:r w:rsidRPr="00E06309">
        <w:rPr>
          <w:i/>
          <w:szCs w:val="24"/>
        </w:rPr>
        <w:t>átadáskor</w:t>
      </w:r>
      <w:r w:rsidRPr="00E06309">
        <w:rPr>
          <w:b/>
          <w:i/>
          <w:szCs w:val="24"/>
        </w:rPr>
        <w:t xml:space="preserve"> </w:t>
      </w:r>
      <w:r w:rsidRPr="00E06309">
        <w:rPr>
          <w:i/>
          <w:szCs w:val="24"/>
        </w:rPr>
        <w:t>a közmunka mezőgazdasági programelem megvalósítását szolgáló</w:t>
      </w:r>
      <w:r w:rsidRPr="00E06309">
        <w:rPr>
          <w:b/>
          <w:i/>
          <w:szCs w:val="24"/>
        </w:rPr>
        <w:t xml:space="preserve"> - 7000 m2 nagyságú terület;</w:t>
      </w:r>
    </w:p>
    <w:p w:rsidR="00E06309" w:rsidRPr="00E06309" w:rsidRDefault="00E06309" w:rsidP="00E06309">
      <w:pPr>
        <w:spacing w:line="240" w:lineRule="auto"/>
        <w:ind w:left="357"/>
        <w:jc w:val="both"/>
        <w:rPr>
          <w:i/>
          <w:szCs w:val="24"/>
        </w:rPr>
      </w:pPr>
      <w:r w:rsidRPr="00E06309">
        <w:rPr>
          <w:i/>
          <w:szCs w:val="24"/>
        </w:rPr>
        <w:t xml:space="preserve">b.) tiszavasvári külterület 046/1 helyrajzi számú, </w:t>
      </w:r>
      <w:r w:rsidRPr="00E06309">
        <w:rPr>
          <w:b/>
          <w:i/>
          <w:szCs w:val="24"/>
        </w:rPr>
        <w:t>27.8474 m2 nagyságú, szántó, rét művelési ágú</w:t>
      </w:r>
      <w:r w:rsidRPr="00E06309">
        <w:rPr>
          <w:i/>
          <w:szCs w:val="24"/>
        </w:rPr>
        <w:t xml:space="preserve"> – ebből: szántó 25.5566m2; rét 5483 m2; szántó 4834 m2; rét 1.2591 m2</w:t>
      </w:r>
      <w:proofErr w:type="gramStart"/>
      <w:r w:rsidRPr="00E06309">
        <w:rPr>
          <w:i/>
          <w:szCs w:val="24"/>
        </w:rPr>
        <w:t>;  ingatlanból</w:t>
      </w:r>
      <w:proofErr w:type="gramEnd"/>
      <w:r w:rsidRPr="00E06309">
        <w:rPr>
          <w:i/>
          <w:szCs w:val="24"/>
        </w:rPr>
        <w:t xml:space="preserve"> a jelen szerződés </w:t>
      </w:r>
      <w:r w:rsidRPr="00E06309">
        <w:rPr>
          <w:b/>
          <w:i/>
          <w:szCs w:val="24"/>
        </w:rPr>
        <w:t>2. mellékletét képező helyszínrajzon sraffozással megjelölt</w:t>
      </w:r>
      <w:r w:rsidRPr="00E06309">
        <w:rPr>
          <w:i/>
          <w:szCs w:val="24"/>
        </w:rPr>
        <w:t xml:space="preserve"> – átadáskor energiafűzzel telepített, valamint a közmunka mezőgazdasági programelem megvalósítását szolgáló fóliák és hozzá tartozó vízi létesítmények – </w:t>
      </w:r>
      <w:r w:rsidRPr="00E06309">
        <w:rPr>
          <w:b/>
          <w:i/>
          <w:szCs w:val="24"/>
        </w:rPr>
        <w:t>rész,</w:t>
      </w:r>
      <w:r w:rsidRPr="00E06309">
        <w:rPr>
          <w:i/>
          <w:szCs w:val="24"/>
        </w:rPr>
        <w:t xml:space="preserve"> </w:t>
      </w:r>
    </w:p>
    <w:p w:rsidR="00E06309" w:rsidRPr="00E06309" w:rsidRDefault="00E06309" w:rsidP="00E06309">
      <w:pPr>
        <w:spacing w:line="240" w:lineRule="auto"/>
        <w:ind w:left="357"/>
        <w:jc w:val="both"/>
        <w:rPr>
          <w:b/>
          <w:i/>
          <w:szCs w:val="24"/>
        </w:rPr>
      </w:pPr>
      <w:proofErr w:type="gramStart"/>
      <w:r w:rsidRPr="00E06309">
        <w:rPr>
          <w:i/>
          <w:szCs w:val="24"/>
        </w:rPr>
        <w:t xml:space="preserve">c) </w:t>
      </w:r>
      <w:r w:rsidRPr="00E06309">
        <w:rPr>
          <w:b/>
          <w:i/>
          <w:szCs w:val="24"/>
        </w:rPr>
        <w:t>tiszavasvári ½ hrsz. alatti</w:t>
      </w:r>
      <w:r w:rsidRPr="00E06309">
        <w:rPr>
          <w:i/>
          <w:szCs w:val="24"/>
        </w:rPr>
        <w:t xml:space="preserve">, a valóságban </w:t>
      </w:r>
      <w:r w:rsidRPr="00E06309">
        <w:rPr>
          <w:b/>
          <w:i/>
          <w:szCs w:val="24"/>
        </w:rPr>
        <w:t>4440 Tiszavasvári, Báthori u. 6.</w:t>
      </w:r>
      <w:r w:rsidRPr="00E06309">
        <w:rPr>
          <w:i/>
          <w:szCs w:val="24"/>
        </w:rPr>
        <w:t xml:space="preserve"> szám alatti - „Városi Kincstár és Irodaház” – ingatlanból - a jelen szerződés </w:t>
      </w:r>
      <w:r w:rsidRPr="00E06309">
        <w:rPr>
          <w:b/>
          <w:i/>
          <w:szCs w:val="24"/>
        </w:rPr>
        <w:t>3. mellékletét képező helyszínrajzon sraffozással megjelölt</w:t>
      </w:r>
      <w:r w:rsidRPr="00E06309">
        <w:rPr>
          <w:i/>
          <w:szCs w:val="24"/>
        </w:rPr>
        <w:t xml:space="preserve"> 1 db 16,99 m2 nagyságú </w:t>
      </w:r>
      <w:r w:rsidRPr="00E06309">
        <w:rPr>
          <w:b/>
          <w:i/>
          <w:szCs w:val="24"/>
        </w:rPr>
        <w:t>szerverszoba</w:t>
      </w:r>
      <w:r w:rsidRPr="00E06309">
        <w:rPr>
          <w:i/>
          <w:szCs w:val="24"/>
        </w:rPr>
        <w:t xml:space="preserve">, 1 db 10,12 m2 nagyságú </w:t>
      </w:r>
      <w:r w:rsidRPr="00E06309">
        <w:rPr>
          <w:b/>
          <w:i/>
          <w:szCs w:val="24"/>
        </w:rPr>
        <w:t>iroda</w:t>
      </w:r>
      <w:r w:rsidRPr="00E06309">
        <w:rPr>
          <w:i/>
          <w:szCs w:val="24"/>
        </w:rPr>
        <w:t xml:space="preserve">, 1 db 1,73 m2 nagyságú </w:t>
      </w:r>
      <w:proofErr w:type="spellStart"/>
      <w:r w:rsidRPr="00E06309">
        <w:rPr>
          <w:b/>
          <w:i/>
          <w:szCs w:val="24"/>
        </w:rPr>
        <w:t>wc</w:t>
      </w:r>
      <w:proofErr w:type="spellEnd"/>
      <w:r w:rsidRPr="00E06309">
        <w:rPr>
          <w:b/>
          <w:i/>
          <w:szCs w:val="24"/>
        </w:rPr>
        <w:t>,</w:t>
      </w:r>
      <w:r w:rsidRPr="00E06309">
        <w:rPr>
          <w:i/>
          <w:szCs w:val="24"/>
        </w:rPr>
        <w:t xml:space="preserve"> 1 db 1,26 m2 nagyságú </w:t>
      </w:r>
      <w:proofErr w:type="spellStart"/>
      <w:r w:rsidRPr="00E06309">
        <w:rPr>
          <w:b/>
          <w:i/>
          <w:szCs w:val="24"/>
        </w:rPr>
        <w:t>wc</w:t>
      </w:r>
      <w:proofErr w:type="spellEnd"/>
      <w:r w:rsidRPr="00E06309">
        <w:rPr>
          <w:i/>
          <w:szCs w:val="24"/>
        </w:rPr>
        <w:t xml:space="preserve">,  a 3 db helyiségből álló bruttó 116 m2 nagyságú </w:t>
      </w:r>
      <w:r w:rsidRPr="00E06309">
        <w:rPr>
          <w:b/>
          <w:i/>
          <w:szCs w:val="24"/>
        </w:rPr>
        <w:t xml:space="preserve">melléképület, </w:t>
      </w:r>
      <w:r w:rsidRPr="00E06309">
        <w:rPr>
          <w:i/>
          <w:szCs w:val="24"/>
        </w:rPr>
        <w:t xml:space="preserve">1 db </w:t>
      </w:r>
      <w:r w:rsidRPr="00E06309">
        <w:rPr>
          <w:b/>
          <w:i/>
          <w:szCs w:val="24"/>
        </w:rPr>
        <w:t>26,01</w:t>
      </w:r>
      <w:r w:rsidRPr="00E06309">
        <w:rPr>
          <w:i/>
          <w:szCs w:val="24"/>
        </w:rPr>
        <w:t xml:space="preserve"> nagyságú</w:t>
      </w:r>
      <w:r w:rsidRPr="00E06309">
        <w:rPr>
          <w:b/>
          <w:i/>
          <w:szCs w:val="24"/>
        </w:rPr>
        <w:t xml:space="preserve"> garázs, </w:t>
      </w:r>
      <w:r w:rsidRPr="00E06309">
        <w:rPr>
          <w:i/>
          <w:szCs w:val="24"/>
        </w:rPr>
        <w:t xml:space="preserve">1 db </w:t>
      </w:r>
      <w:r w:rsidRPr="00E06309">
        <w:rPr>
          <w:b/>
          <w:i/>
          <w:szCs w:val="24"/>
        </w:rPr>
        <w:t xml:space="preserve">25,571 </w:t>
      </w:r>
      <w:r w:rsidRPr="00E06309">
        <w:rPr>
          <w:i/>
          <w:szCs w:val="24"/>
        </w:rPr>
        <w:t xml:space="preserve">m2 nagyságú </w:t>
      </w:r>
      <w:r w:rsidRPr="00E06309">
        <w:rPr>
          <w:b/>
          <w:i/>
          <w:szCs w:val="24"/>
        </w:rPr>
        <w:t xml:space="preserve">garázs, </w:t>
      </w:r>
      <w:r w:rsidRPr="00E06309">
        <w:rPr>
          <w:i/>
          <w:szCs w:val="24"/>
        </w:rPr>
        <w:t>1 db bruttó 78,30 m2 nagyságú – „köztestületi tűzoltóság” –</w:t>
      </w:r>
      <w:r w:rsidRPr="00E06309">
        <w:rPr>
          <w:b/>
          <w:i/>
          <w:szCs w:val="24"/>
        </w:rPr>
        <w:t xml:space="preserve"> garázs, 197,90 m2 nagyságú épület (volt polgárőrségi iroda)</w:t>
      </w:r>
      <w:proofErr w:type="gramEnd"/>
    </w:p>
    <w:p w:rsidR="00E06309" w:rsidRPr="00E06309" w:rsidRDefault="00E06309" w:rsidP="00E06309">
      <w:pPr>
        <w:spacing w:line="240" w:lineRule="auto"/>
        <w:ind w:left="357"/>
        <w:jc w:val="both"/>
        <w:rPr>
          <w:b/>
          <w:i/>
          <w:szCs w:val="24"/>
        </w:rPr>
      </w:pPr>
      <w:r w:rsidRPr="00E06309">
        <w:rPr>
          <w:i/>
          <w:szCs w:val="24"/>
        </w:rPr>
        <w:t xml:space="preserve">d) a </w:t>
      </w:r>
      <w:r w:rsidRPr="00E06309">
        <w:rPr>
          <w:b/>
          <w:i/>
          <w:szCs w:val="24"/>
        </w:rPr>
        <w:t xml:space="preserve">0358/7 </w:t>
      </w:r>
      <w:proofErr w:type="spellStart"/>
      <w:r w:rsidRPr="00E06309">
        <w:rPr>
          <w:b/>
          <w:i/>
          <w:szCs w:val="24"/>
        </w:rPr>
        <w:t>hrsz-ú</w:t>
      </w:r>
      <w:proofErr w:type="spellEnd"/>
      <w:r w:rsidRPr="00E06309">
        <w:rPr>
          <w:b/>
          <w:i/>
          <w:szCs w:val="24"/>
        </w:rPr>
        <w:t>,</w:t>
      </w:r>
      <w:r w:rsidRPr="00E06309">
        <w:rPr>
          <w:i/>
          <w:szCs w:val="24"/>
        </w:rPr>
        <w:t xml:space="preserve"> a valóságban </w:t>
      </w:r>
      <w:r w:rsidRPr="00E06309">
        <w:rPr>
          <w:b/>
          <w:i/>
          <w:szCs w:val="24"/>
        </w:rPr>
        <w:t>4440 Tiszavasvári, Vágóhíd u. 1. szám alatti 805 m2 nagyságú ingatlan.</w:t>
      </w:r>
    </w:p>
    <w:p w:rsidR="00E06309" w:rsidRPr="00E06309" w:rsidRDefault="00E06309" w:rsidP="00E06309">
      <w:pPr>
        <w:spacing w:line="240" w:lineRule="auto"/>
        <w:jc w:val="both"/>
        <w:rPr>
          <w:i/>
          <w:szCs w:val="24"/>
        </w:rPr>
      </w:pPr>
    </w:p>
    <w:p w:rsidR="00E06309" w:rsidRPr="00E06309" w:rsidRDefault="00E06309" w:rsidP="00E06309">
      <w:pPr>
        <w:spacing w:line="240" w:lineRule="auto"/>
        <w:jc w:val="both"/>
        <w:rPr>
          <w:b/>
          <w:i/>
          <w:szCs w:val="24"/>
        </w:rPr>
      </w:pPr>
      <w:r w:rsidRPr="00E06309">
        <w:rPr>
          <w:i/>
          <w:szCs w:val="24"/>
        </w:rPr>
        <w:t xml:space="preserve">III.1.2. </w:t>
      </w:r>
      <w:r w:rsidRPr="00E06309">
        <w:rPr>
          <w:b/>
          <w:i/>
          <w:szCs w:val="24"/>
        </w:rPr>
        <w:t xml:space="preserve">A 2017. április 30. napján hatályos </w:t>
      </w:r>
      <w:r w:rsidRPr="00E06309">
        <w:rPr>
          <w:i/>
          <w:szCs w:val="24"/>
        </w:rPr>
        <w:t xml:space="preserve">– a közfoglalkoztatással összefüggő feladatellátáshoz rendelt – </w:t>
      </w:r>
      <w:r w:rsidRPr="00E06309">
        <w:rPr>
          <w:b/>
          <w:i/>
          <w:szCs w:val="24"/>
        </w:rPr>
        <w:t xml:space="preserve">vagyonleltár szerinti, a feladatellátáshoz szükséges </w:t>
      </w:r>
      <w:proofErr w:type="spellStart"/>
      <w:r w:rsidRPr="00E06309">
        <w:rPr>
          <w:b/>
          <w:i/>
          <w:szCs w:val="24"/>
        </w:rPr>
        <w:t>kisértékű</w:t>
      </w:r>
      <w:proofErr w:type="spellEnd"/>
      <w:r w:rsidRPr="00E06309">
        <w:rPr>
          <w:b/>
          <w:i/>
          <w:szCs w:val="24"/>
        </w:rPr>
        <w:t xml:space="preserve"> ingó vagyon, valamint a jelen szerződés 4</w:t>
      </w:r>
      <w:proofErr w:type="gramStart"/>
      <w:r w:rsidRPr="00E06309">
        <w:rPr>
          <w:b/>
          <w:i/>
          <w:szCs w:val="24"/>
        </w:rPr>
        <w:t>.,</w:t>
      </w:r>
      <w:proofErr w:type="gramEnd"/>
      <w:r w:rsidRPr="00E06309">
        <w:rPr>
          <w:b/>
          <w:i/>
          <w:szCs w:val="24"/>
        </w:rPr>
        <w:t xml:space="preserve"> 5. mellékletét képező listában szereplő </w:t>
      </w:r>
      <w:proofErr w:type="spellStart"/>
      <w:r w:rsidRPr="00E06309">
        <w:rPr>
          <w:b/>
          <w:i/>
          <w:szCs w:val="24"/>
        </w:rPr>
        <w:t>nagyértékű</w:t>
      </w:r>
      <w:proofErr w:type="spellEnd"/>
      <w:r w:rsidRPr="00E06309">
        <w:rPr>
          <w:b/>
          <w:i/>
          <w:szCs w:val="24"/>
        </w:rPr>
        <w:t xml:space="preserve"> ingó vagyon.</w:t>
      </w:r>
    </w:p>
    <w:p w:rsidR="00E06309" w:rsidRDefault="00E06309" w:rsidP="00E06309">
      <w:pPr>
        <w:spacing w:line="240" w:lineRule="auto"/>
        <w:jc w:val="both"/>
        <w:rPr>
          <w:b/>
          <w:szCs w:val="24"/>
        </w:rPr>
      </w:pPr>
    </w:p>
    <w:p w:rsidR="00E06309" w:rsidRDefault="00E06309" w:rsidP="00E06309">
      <w:pPr>
        <w:pStyle w:val="Listaszerbekezds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Használatba adó és Használatba vevő megállapodnak, hogy </w:t>
      </w:r>
      <w:r>
        <w:rPr>
          <w:rFonts w:ascii="Times New Roman" w:hAnsi="Times New Roman" w:cs="Times New Roman"/>
          <w:b/>
          <w:sz w:val="24"/>
          <w:szCs w:val="24"/>
        </w:rPr>
        <w:t>a jelen szerződés III. pontjában megjelölt ingatlan vonatkozásában</w:t>
      </w:r>
      <w:r>
        <w:rPr>
          <w:rFonts w:ascii="Times New Roman" w:hAnsi="Times New Roman" w:cs="Times New Roman"/>
          <w:sz w:val="24"/>
          <w:szCs w:val="24"/>
        </w:rPr>
        <w:t xml:space="preserve">, a </w:t>
      </w:r>
      <w:r>
        <w:rPr>
          <w:rFonts w:ascii="Times New Roman" w:hAnsi="Times New Roman" w:cs="Times New Roman"/>
          <w:bCs/>
          <w:sz w:val="24"/>
          <w:szCs w:val="24"/>
        </w:rPr>
        <w:t>Ptk.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5:159.§ </w:t>
      </w:r>
      <w:proofErr w:type="spellStart"/>
      <w:r>
        <w:rPr>
          <w:rFonts w:ascii="Times New Roman" w:hAnsi="Times New Roman" w:cs="Times New Roman"/>
          <w:sz w:val="24"/>
          <w:szCs w:val="24"/>
        </w:rPr>
        <w:t>-a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szerinti </w:t>
      </w:r>
      <w:r>
        <w:rPr>
          <w:rFonts w:ascii="Times New Roman" w:hAnsi="Times New Roman" w:cs="Times New Roman"/>
          <w:b/>
          <w:sz w:val="24"/>
          <w:szCs w:val="24"/>
        </w:rPr>
        <w:t>ingatlan-nyilvántartásba is bejegyezhető használat jogát Használatba adó jelen szerződésben foglaltak szerint biztosítja Használatba vevő részére.</w:t>
      </w:r>
    </w:p>
    <w:p w:rsidR="00E06309" w:rsidRDefault="00E06309" w:rsidP="00E06309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jelen szerződés III. pontjában megjelölt ingatlant, a jelen szerződésben foglalt feltételekkel a Használatba vevő ingyenes használatába adja, a Használatba vevő pedig ingyenesen használatba veszi.</w:t>
      </w:r>
    </w:p>
    <w:p w:rsidR="00E06309" w:rsidRDefault="00E06309" w:rsidP="00E06309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6309" w:rsidRPr="00E06309" w:rsidRDefault="00E06309" w:rsidP="00E06309">
      <w:pPr>
        <w:pStyle w:val="Listaszerbekezds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309">
        <w:rPr>
          <w:rFonts w:ascii="Times New Roman" w:hAnsi="Times New Roman" w:cs="Times New Roman"/>
          <w:b/>
          <w:sz w:val="24"/>
          <w:szCs w:val="24"/>
        </w:rPr>
        <w:t xml:space="preserve">A szerződés időtartama: </w:t>
      </w:r>
    </w:p>
    <w:p w:rsidR="00E06309" w:rsidRPr="00E06309" w:rsidRDefault="00E06309" w:rsidP="00E06309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309">
        <w:rPr>
          <w:rFonts w:ascii="Times New Roman" w:hAnsi="Times New Roman" w:cs="Times New Roman"/>
          <w:b/>
          <w:sz w:val="24"/>
          <w:szCs w:val="24"/>
        </w:rPr>
        <w:t xml:space="preserve">V.1. </w:t>
      </w:r>
      <w:r w:rsidRPr="00E06309">
        <w:rPr>
          <w:rFonts w:ascii="Times New Roman" w:hAnsi="Times New Roman" w:cs="Times New Roman"/>
          <w:sz w:val="24"/>
          <w:szCs w:val="24"/>
        </w:rPr>
        <w:t>Szerződő felek rögzítik, hogy jelen szerződés</w:t>
      </w:r>
      <w:r w:rsidRPr="00E06309">
        <w:rPr>
          <w:rFonts w:ascii="Times New Roman" w:hAnsi="Times New Roman" w:cs="Times New Roman"/>
          <w:b/>
          <w:sz w:val="24"/>
          <w:szCs w:val="24"/>
        </w:rPr>
        <w:t xml:space="preserve"> 2017. július 1. napján lép hatályba.</w:t>
      </w:r>
    </w:p>
    <w:p w:rsidR="00E06309" w:rsidRPr="00E06309" w:rsidRDefault="00E06309" w:rsidP="00E06309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06309">
        <w:rPr>
          <w:rFonts w:ascii="Times New Roman" w:hAnsi="Times New Roman" w:cs="Times New Roman"/>
          <w:b/>
          <w:sz w:val="24"/>
          <w:szCs w:val="24"/>
        </w:rPr>
        <w:t xml:space="preserve">V.2. </w:t>
      </w:r>
      <w:r w:rsidRPr="00E06309">
        <w:rPr>
          <w:rFonts w:ascii="Times New Roman" w:hAnsi="Times New Roman" w:cs="Times New Roman"/>
          <w:sz w:val="24"/>
          <w:szCs w:val="24"/>
        </w:rPr>
        <w:t xml:space="preserve">Jelen szerződés a </w:t>
      </w:r>
      <w:r w:rsidRPr="00E06309">
        <w:rPr>
          <w:rFonts w:ascii="Times New Roman" w:hAnsi="Times New Roman" w:cs="Times New Roman"/>
          <w:b/>
          <w:sz w:val="24"/>
          <w:szCs w:val="24"/>
        </w:rPr>
        <w:t>2017. július 1. napjától 2020. március 31. napjáig határozott időtartamra jön létre</w:t>
      </w:r>
      <w:r w:rsidRPr="00E0630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06309" w:rsidRPr="00E06309" w:rsidRDefault="00E06309" w:rsidP="00E06309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6309" w:rsidRPr="00E06309" w:rsidRDefault="00E06309" w:rsidP="00E06309">
      <w:pPr>
        <w:pStyle w:val="Listaszerbekezds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309">
        <w:rPr>
          <w:rFonts w:ascii="Times New Roman" w:hAnsi="Times New Roman" w:cs="Times New Roman"/>
          <w:b/>
          <w:sz w:val="24"/>
          <w:szCs w:val="24"/>
        </w:rPr>
        <w:t>Hozzájárulás használat joga bejegyzéséhez</w:t>
      </w:r>
    </w:p>
    <w:p w:rsidR="00E06309" w:rsidRPr="00E06309" w:rsidRDefault="00E06309" w:rsidP="00E06309">
      <w:pPr>
        <w:spacing w:line="276" w:lineRule="auto"/>
        <w:jc w:val="both"/>
        <w:rPr>
          <w:b/>
          <w:szCs w:val="24"/>
        </w:rPr>
      </w:pPr>
      <w:r w:rsidRPr="00E06309">
        <w:rPr>
          <w:b/>
          <w:szCs w:val="24"/>
        </w:rPr>
        <w:t xml:space="preserve">Használatba adó hozzájárulását adja, hogy a Használatba vevő javára ingyenes használat jogcímén a jelen szerződés III.1.1. </w:t>
      </w:r>
      <w:proofErr w:type="gramStart"/>
      <w:r w:rsidRPr="00E06309">
        <w:rPr>
          <w:b/>
          <w:szCs w:val="24"/>
        </w:rPr>
        <w:t>pontban</w:t>
      </w:r>
      <w:proofErr w:type="gramEnd"/>
      <w:r w:rsidRPr="00E06309">
        <w:rPr>
          <w:b/>
          <w:szCs w:val="24"/>
        </w:rPr>
        <w:t xml:space="preserve"> megjelölt ingatlanokra, a megjelölt arányban használati jog kerüljön bejegyzésre 2020. március 31. napjáig határozott időtartamra.</w:t>
      </w:r>
    </w:p>
    <w:p w:rsidR="00E06309" w:rsidRDefault="00E06309" w:rsidP="00E06309">
      <w:pPr>
        <w:spacing w:line="276" w:lineRule="auto"/>
        <w:jc w:val="both"/>
        <w:rPr>
          <w:b/>
        </w:rPr>
      </w:pPr>
    </w:p>
    <w:p w:rsidR="00E06309" w:rsidRDefault="00E06309" w:rsidP="00E06309">
      <w:pPr>
        <w:spacing w:line="276" w:lineRule="auto"/>
        <w:jc w:val="both"/>
        <w:rPr>
          <w:b/>
          <w:szCs w:val="24"/>
        </w:rPr>
      </w:pPr>
      <w:r>
        <w:rPr>
          <w:b/>
          <w:szCs w:val="24"/>
        </w:rPr>
        <w:t xml:space="preserve">VII. </w:t>
      </w:r>
      <w:proofErr w:type="gramStart"/>
      <w:r>
        <w:rPr>
          <w:b/>
          <w:szCs w:val="24"/>
        </w:rPr>
        <w:t>A</w:t>
      </w:r>
      <w:proofErr w:type="gramEnd"/>
      <w:r>
        <w:rPr>
          <w:b/>
          <w:szCs w:val="24"/>
        </w:rPr>
        <w:t xml:space="preserve"> használati jog ellenértéke: </w:t>
      </w:r>
    </w:p>
    <w:p w:rsidR="00E06309" w:rsidRDefault="00E06309" w:rsidP="00E06309">
      <w:pPr>
        <w:spacing w:line="276" w:lineRule="auto"/>
        <w:jc w:val="both"/>
        <w:rPr>
          <w:b/>
          <w:szCs w:val="24"/>
        </w:rPr>
      </w:pPr>
      <w:r>
        <w:rPr>
          <w:szCs w:val="24"/>
        </w:rPr>
        <w:t>A Használati jog</w:t>
      </w:r>
      <w:r>
        <w:rPr>
          <w:b/>
          <w:szCs w:val="24"/>
        </w:rPr>
        <w:t xml:space="preserve"> ingyenesen kerül átengedésre, közfeladat ellátása céljából, a - szerződésben foglalt célból - közfeladat ellátáshoz szükséges mértékben.</w:t>
      </w:r>
    </w:p>
    <w:p w:rsidR="00E06309" w:rsidRDefault="00E06309" w:rsidP="00E06309">
      <w:pPr>
        <w:jc w:val="both"/>
        <w:rPr>
          <w:strike/>
          <w:szCs w:val="24"/>
        </w:rPr>
      </w:pPr>
    </w:p>
    <w:p w:rsidR="00E06309" w:rsidRDefault="00E06309" w:rsidP="00E06309">
      <w:pPr>
        <w:suppressAutoHyphens/>
        <w:spacing w:line="240" w:lineRule="auto"/>
        <w:jc w:val="both"/>
        <w:rPr>
          <w:b/>
          <w:szCs w:val="24"/>
        </w:rPr>
      </w:pPr>
      <w:r>
        <w:rPr>
          <w:b/>
          <w:szCs w:val="24"/>
        </w:rPr>
        <w:t xml:space="preserve">VIII. </w:t>
      </w:r>
      <w:proofErr w:type="gramStart"/>
      <w:r>
        <w:rPr>
          <w:b/>
          <w:szCs w:val="24"/>
        </w:rPr>
        <w:t>A</w:t>
      </w:r>
      <w:proofErr w:type="gramEnd"/>
      <w:r>
        <w:rPr>
          <w:b/>
          <w:szCs w:val="24"/>
        </w:rPr>
        <w:t xml:space="preserve"> szerződés célja: </w:t>
      </w:r>
    </w:p>
    <w:p w:rsidR="00E06309" w:rsidRDefault="00E06309" w:rsidP="00E06309">
      <w:pPr>
        <w:spacing w:line="240" w:lineRule="auto"/>
        <w:jc w:val="both"/>
        <w:rPr>
          <w:b/>
          <w:szCs w:val="24"/>
        </w:rPr>
      </w:pPr>
      <w:r>
        <w:rPr>
          <w:szCs w:val="24"/>
        </w:rPr>
        <w:t xml:space="preserve">A Használatba Vevő által </w:t>
      </w:r>
      <w:r>
        <w:rPr>
          <w:b/>
          <w:szCs w:val="24"/>
        </w:rPr>
        <w:t>közfoglalkozatással összefüggő feladatellátás biztosítása.</w:t>
      </w:r>
    </w:p>
    <w:p w:rsidR="00E06309" w:rsidRDefault="00E06309" w:rsidP="00E06309">
      <w:pPr>
        <w:rPr>
          <w:b/>
        </w:rPr>
      </w:pPr>
    </w:p>
    <w:p w:rsidR="00E06309" w:rsidRDefault="00E06309" w:rsidP="00E06309">
      <w:pPr>
        <w:suppressAutoHyphens/>
        <w:rPr>
          <w:b/>
          <w:szCs w:val="24"/>
        </w:rPr>
      </w:pPr>
      <w:r>
        <w:rPr>
          <w:b/>
          <w:szCs w:val="24"/>
        </w:rPr>
        <w:t>IX. Felek joga, kötelezettsége:</w:t>
      </w:r>
    </w:p>
    <w:p w:rsidR="00E06309" w:rsidRDefault="00E06309" w:rsidP="00E06309">
      <w:pPr>
        <w:rPr>
          <w:b/>
          <w:szCs w:val="24"/>
        </w:rPr>
      </w:pPr>
      <w:r>
        <w:rPr>
          <w:b/>
          <w:szCs w:val="24"/>
        </w:rPr>
        <w:t>IX. 1. Használatba vevő joga:</w:t>
      </w:r>
    </w:p>
    <w:p w:rsidR="00E06309" w:rsidRDefault="00E06309" w:rsidP="00E06309">
      <w:pPr>
        <w:numPr>
          <w:ilvl w:val="0"/>
          <w:numId w:val="5"/>
        </w:numPr>
        <w:suppressAutoHyphens/>
        <w:spacing w:line="240" w:lineRule="auto"/>
        <w:ind w:left="720"/>
        <w:jc w:val="both"/>
        <w:rPr>
          <w:szCs w:val="24"/>
        </w:rPr>
      </w:pPr>
      <w:r>
        <w:rPr>
          <w:szCs w:val="24"/>
        </w:rPr>
        <w:t xml:space="preserve">A használatba adott szerződés tárgyát képező </w:t>
      </w:r>
      <w:r>
        <w:rPr>
          <w:b/>
          <w:szCs w:val="24"/>
        </w:rPr>
        <w:t>ingatlant a</w:t>
      </w:r>
      <w:r>
        <w:rPr>
          <w:szCs w:val="24"/>
        </w:rPr>
        <w:t xml:space="preserve"> </w:t>
      </w:r>
      <w:r>
        <w:rPr>
          <w:b/>
          <w:szCs w:val="24"/>
        </w:rPr>
        <w:t xml:space="preserve">közfeladat ellátása biztosításához, a szerződésben foglalt célból használni. </w:t>
      </w:r>
    </w:p>
    <w:p w:rsidR="00E06309" w:rsidRDefault="00E06309" w:rsidP="00E06309">
      <w:pPr>
        <w:pStyle w:val="lista1"/>
        <w:numPr>
          <w:ilvl w:val="0"/>
          <w:numId w:val="5"/>
        </w:numPr>
        <w:tabs>
          <w:tab w:val="left" w:pos="708"/>
        </w:tabs>
        <w:spacing w:before="0" w:after="0"/>
        <w:ind w:left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>Használatba Vevő a Használatba Adó külön előzetes írásbeli engedélye alapján jogosult a jelen szerződés IX.2.3.1.-IX.2.3.2. pontjaiban részletezettek szerint beruházást, felújítást, átalakítást végezni.</w:t>
      </w:r>
    </w:p>
    <w:p w:rsidR="00E06309" w:rsidRDefault="00E06309" w:rsidP="00E06309">
      <w:pPr>
        <w:spacing w:line="240" w:lineRule="auto"/>
        <w:ind w:left="1069"/>
        <w:jc w:val="both"/>
        <w:rPr>
          <w:bCs/>
          <w:szCs w:val="24"/>
        </w:rPr>
      </w:pPr>
    </w:p>
    <w:p w:rsidR="00E06309" w:rsidRDefault="00E06309" w:rsidP="00E06309">
      <w:pPr>
        <w:spacing w:line="240" w:lineRule="auto"/>
        <w:jc w:val="both"/>
        <w:rPr>
          <w:b/>
          <w:bCs/>
          <w:szCs w:val="24"/>
        </w:rPr>
      </w:pPr>
      <w:r>
        <w:rPr>
          <w:b/>
          <w:bCs/>
          <w:szCs w:val="24"/>
        </w:rPr>
        <w:t xml:space="preserve">A beruházás, felújítás értékét a Használatba Vevőnek bizonylatokkal kell igazolnia és azokról írásban be kell számolnia a Használatba Adónak. </w:t>
      </w:r>
    </w:p>
    <w:p w:rsidR="00E06309" w:rsidRDefault="00E06309" w:rsidP="00E06309">
      <w:pPr>
        <w:spacing w:line="240" w:lineRule="auto"/>
        <w:ind w:left="709"/>
        <w:jc w:val="both"/>
        <w:rPr>
          <w:b/>
          <w:bCs/>
          <w:szCs w:val="24"/>
        </w:rPr>
      </w:pPr>
    </w:p>
    <w:p w:rsidR="00E06309" w:rsidRDefault="00E06309" w:rsidP="00E06309">
      <w:pPr>
        <w:rPr>
          <w:b/>
          <w:szCs w:val="24"/>
        </w:rPr>
      </w:pPr>
      <w:r>
        <w:rPr>
          <w:b/>
          <w:szCs w:val="24"/>
        </w:rPr>
        <w:t>IX.2. Használatba vevő kötelezettsége:</w:t>
      </w:r>
    </w:p>
    <w:p w:rsidR="00E06309" w:rsidRDefault="00E06309" w:rsidP="00E06309">
      <w:pPr>
        <w:autoSpaceDE w:val="0"/>
        <w:autoSpaceDN w:val="0"/>
        <w:adjustRightInd w:val="0"/>
        <w:spacing w:line="240" w:lineRule="auto"/>
        <w:jc w:val="both"/>
        <w:rPr>
          <w:b/>
          <w:szCs w:val="24"/>
          <w:lang w:eastAsia="en-US"/>
        </w:rPr>
      </w:pPr>
      <w:r>
        <w:rPr>
          <w:b/>
          <w:szCs w:val="24"/>
        </w:rPr>
        <w:t>IX.2.1. Használatba vevő az ingatlan vagyont</w:t>
      </w:r>
      <w:r>
        <w:rPr>
          <w:szCs w:val="24"/>
        </w:rPr>
        <w:t xml:space="preserve"> - a központi berendezésekkel és felszerelésekkel együtt - </w:t>
      </w:r>
      <w:r>
        <w:rPr>
          <w:b/>
          <w:szCs w:val="24"/>
        </w:rPr>
        <w:t xml:space="preserve">rendeltetésszerűen, a használati szerződésnek, a rendes gazdálkodás szabályainak megfelelően, a vagyonra vonatkozó biztonsági előírások betartásával, a közvagyont használó személytől elvárható gondossággal mások jogainak és törvényes érdekeinek sérelme nélkül jogosult birtokolni, használni, működtetni, </w:t>
      </w:r>
      <w:r>
        <w:t>annak állagát megóvni, ideértve a tartozékait, felszereléseit, az épület központi berendezéseit is.</w:t>
      </w:r>
    </w:p>
    <w:p w:rsidR="00E06309" w:rsidRDefault="00E06309" w:rsidP="00E06309">
      <w:pPr>
        <w:autoSpaceDE w:val="0"/>
        <w:autoSpaceDN w:val="0"/>
        <w:adjustRightInd w:val="0"/>
        <w:spacing w:line="240" w:lineRule="auto"/>
        <w:ind w:left="720"/>
        <w:jc w:val="both"/>
        <w:rPr>
          <w:b/>
          <w:szCs w:val="24"/>
          <w:lang w:eastAsia="en-US"/>
        </w:rPr>
      </w:pPr>
    </w:p>
    <w:p w:rsidR="00AB5908" w:rsidRDefault="00E06309" w:rsidP="00E06309">
      <w:pPr>
        <w:suppressAutoHyphens/>
        <w:spacing w:line="240" w:lineRule="auto"/>
        <w:jc w:val="both"/>
      </w:pPr>
      <w:r>
        <w:rPr>
          <w:b/>
          <w:u w:val="single"/>
        </w:rPr>
        <w:t>IX.2.2. Karbantartás, javítás</w:t>
      </w:r>
      <w:r>
        <w:rPr>
          <w:b/>
        </w:rPr>
        <w:t>: Köteles</w:t>
      </w:r>
      <w:r>
        <w:t xml:space="preserve"> az ingatlan </w:t>
      </w:r>
      <w:r>
        <w:rPr>
          <w:b/>
        </w:rPr>
        <w:t xml:space="preserve">karbantartási, javítási, </w:t>
      </w:r>
      <w:r>
        <w:t xml:space="preserve">saját költségén rendszeresen elvégezni. Vállalja, hogy a használati jog hatálya alatt </w:t>
      </w:r>
      <w:r>
        <w:rPr>
          <w:b/>
        </w:rPr>
        <w:t>gondoskodik a használatba vett vagyon karbantartásáról, és a működéshez – a feladatellátáshoz – szükséges mértékű pótlásáról,</w:t>
      </w:r>
      <w:r>
        <w:t xml:space="preserve"> különösen az ingatlanokon és ingatlanrészeken szükségessé váló </w:t>
      </w:r>
      <w:r>
        <w:rPr>
          <w:b/>
        </w:rPr>
        <w:t>karbantartási és javítási munkák</w:t>
      </w:r>
      <w:r>
        <w:t xml:space="preserve"> saját költségen történő elvégeztetéséről. </w:t>
      </w:r>
    </w:p>
    <w:p w:rsidR="00AB5908" w:rsidRDefault="00AB5908" w:rsidP="00E06309">
      <w:pPr>
        <w:suppressAutoHyphens/>
        <w:spacing w:line="240" w:lineRule="auto"/>
        <w:jc w:val="both"/>
      </w:pPr>
    </w:p>
    <w:p w:rsidR="00AB5908" w:rsidRDefault="00AB5908" w:rsidP="00E06309">
      <w:pPr>
        <w:suppressAutoHyphens/>
        <w:spacing w:line="240" w:lineRule="auto"/>
        <w:jc w:val="both"/>
      </w:pPr>
    </w:p>
    <w:p w:rsidR="00E06309" w:rsidRDefault="00E06309" w:rsidP="00E06309">
      <w:pPr>
        <w:suppressAutoHyphens/>
        <w:spacing w:line="240" w:lineRule="auto"/>
        <w:jc w:val="both"/>
        <w:rPr>
          <w:b/>
        </w:rPr>
      </w:pPr>
      <w:r>
        <w:t xml:space="preserve">(Így </w:t>
      </w:r>
      <w:r>
        <w:rPr>
          <w:bCs/>
        </w:rPr>
        <w:t xml:space="preserve">az ingatlanban levő központi berendezések, az ezekhez csatlakozó vezetékrendszerek munkaképes állapotának biztosításáról, az átvételkori állapotnak megfelelő szinten tartásáról, </w:t>
      </w:r>
      <w:r>
        <w:rPr>
          <w:szCs w:val="24"/>
        </w:rPr>
        <w:t>helyiségek állagának, berendezéseinek, burkolatainak megóvásáról is</w:t>
      </w:r>
      <w:r>
        <w:rPr>
          <w:bCs/>
        </w:rPr>
        <w:t>)</w:t>
      </w:r>
      <w:r>
        <w:t>. Vállalja, hogy a használati jog hatálya alatt gondoskodik az ingó vagyon</w:t>
      </w:r>
      <w:r>
        <w:rPr>
          <w:b/>
        </w:rPr>
        <w:t xml:space="preserve"> – feladatellátáshoz szükséges mértékű - pótlásáról, valamint javításáról, </w:t>
      </w:r>
      <w:proofErr w:type="spellStart"/>
      <w:r>
        <w:rPr>
          <w:b/>
        </w:rPr>
        <w:t>kabantartásáról</w:t>
      </w:r>
      <w:proofErr w:type="spellEnd"/>
      <w:r>
        <w:rPr>
          <w:b/>
        </w:rPr>
        <w:t xml:space="preserve">, felülvizsgálatáról, </w:t>
      </w:r>
      <w:r>
        <w:t xml:space="preserve">figyelembe véve a közfoglalkoztatással összefüggő feladatellátásra igényelhető központi tárgyi </w:t>
      </w:r>
      <w:proofErr w:type="gramStart"/>
      <w:r>
        <w:t>eszköz igénylés</w:t>
      </w:r>
      <w:proofErr w:type="gramEnd"/>
      <w:r>
        <w:t xml:space="preserve"> lehetőségét is.</w:t>
      </w:r>
      <w:r>
        <w:rPr>
          <w:b/>
        </w:rPr>
        <w:t xml:space="preserve"> </w:t>
      </w:r>
      <w:r>
        <w:t xml:space="preserve">E szerződés szempontjából </w:t>
      </w:r>
      <w:r>
        <w:rPr>
          <w:b/>
        </w:rPr>
        <w:t>karbantartásnak minősül</w:t>
      </w:r>
      <w:r>
        <w:t xml:space="preserve"> az átadott vagyontárgyak </w:t>
      </w:r>
      <w:r>
        <w:rPr>
          <w:b/>
        </w:rPr>
        <w:t>állagának megóvása</w:t>
      </w:r>
      <w:r>
        <w:t xml:space="preserve">, a </w:t>
      </w:r>
      <w:r>
        <w:rPr>
          <w:b/>
        </w:rPr>
        <w:t>rendeltetésszerű használatból eredő hibák kijavítása</w:t>
      </w:r>
      <w:r>
        <w:t xml:space="preserve"> és a vagyontárgy </w:t>
      </w:r>
      <w:r>
        <w:rPr>
          <w:b/>
        </w:rPr>
        <w:t>rendeltetésszerű használatra alkalmassá tétele</w:t>
      </w:r>
      <w:r>
        <w:t>.</w:t>
      </w:r>
    </w:p>
    <w:p w:rsidR="00E06309" w:rsidRDefault="00E06309" w:rsidP="00E06309">
      <w:pPr>
        <w:suppressAutoHyphens/>
        <w:spacing w:line="240" w:lineRule="auto"/>
        <w:jc w:val="both"/>
        <w:rPr>
          <w:b/>
        </w:rPr>
      </w:pPr>
    </w:p>
    <w:p w:rsidR="00E06309" w:rsidRDefault="00E06309" w:rsidP="00E06309">
      <w:pPr>
        <w:suppressAutoHyphens/>
        <w:spacing w:line="240" w:lineRule="auto"/>
        <w:jc w:val="both"/>
        <w:rPr>
          <w:b/>
          <w:szCs w:val="24"/>
        </w:rPr>
      </w:pPr>
      <w:r>
        <w:rPr>
          <w:b/>
          <w:szCs w:val="24"/>
          <w:u w:val="single"/>
        </w:rPr>
        <w:t>IX.2.3.1. A központilag támogatott közfoglalkoztatási programok kapcsán tervezett és megvalósítandó átalakítás, felújítás, beruházás</w:t>
      </w:r>
      <w:r>
        <w:rPr>
          <w:b/>
          <w:szCs w:val="24"/>
        </w:rPr>
        <w:t xml:space="preserve">, a közmunkaigény elbírálására jogosult hatóság, </w:t>
      </w:r>
      <w:r>
        <w:rPr>
          <w:szCs w:val="24"/>
        </w:rPr>
        <w:t>jelenleg a Szabolcs-Szatmár-Bereg Megyei Kormányhivatal Tiszavasvári Járási Hivatal Járási Munkaügyi Kirendeltség</w:t>
      </w:r>
      <w:r>
        <w:rPr>
          <w:b/>
          <w:szCs w:val="24"/>
        </w:rPr>
        <w:t xml:space="preserve"> – által jóváhagyott közfoglalkoztatási tervek önkormányzat általi elfogadásával, mint előzetes írásbeli hozzájárulással valósítható meg a Használatba vevő által.</w:t>
      </w:r>
    </w:p>
    <w:p w:rsidR="00E06309" w:rsidRDefault="00E06309" w:rsidP="00E06309">
      <w:pPr>
        <w:suppressAutoHyphens/>
        <w:spacing w:line="240" w:lineRule="auto"/>
        <w:jc w:val="both"/>
        <w:rPr>
          <w:b/>
          <w:szCs w:val="24"/>
        </w:rPr>
      </w:pPr>
    </w:p>
    <w:p w:rsidR="00E06309" w:rsidRDefault="00E06309" w:rsidP="00E06309">
      <w:pPr>
        <w:suppressAutoHyphens/>
        <w:spacing w:line="240" w:lineRule="auto"/>
        <w:jc w:val="both"/>
        <w:rPr>
          <w:b/>
        </w:rPr>
      </w:pPr>
      <w:r>
        <w:rPr>
          <w:b/>
          <w:szCs w:val="24"/>
        </w:rPr>
        <w:t>IX.2.3.2.</w:t>
      </w:r>
      <w:r>
        <w:rPr>
          <w:b/>
        </w:rPr>
        <w:t xml:space="preserve"> </w:t>
      </w:r>
      <w:r>
        <w:rPr>
          <w:b/>
          <w:szCs w:val="24"/>
          <w:u w:val="single"/>
        </w:rPr>
        <w:t xml:space="preserve">A központilag támogatott közfoglalkoztatási programok kapcsán tervezett és megvalósítandó felújításon, beruházáson felül, a feladatellátás kapcsán szükségessé váló  olyan átalakítás, felújítás, beruházás, </w:t>
      </w:r>
      <w:r>
        <w:rPr>
          <w:b/>
          <w:szCs w:val="24"/>
        </w:rPr>
        <w:t xml:space="preserve">melyre a Használatba Vevő nem </w:t>
      </w:r>
      <w:proofErr w:type="gramStart"/>
      <w:r>
        <w:rPr>
          <w:b/>
          <w:szCs w:val="24"/>
        </w:rPr>
        <w:t>rendelkezik</w:t>
      </w:r>
      <w:proofErr w:type="gramEnd"/>
      <w:r>
        <w:rPr>
          <w:b/>
          <w:szCs w:val="24"/>
        </w:rPr>
        <w:t xml:space="preserve"> pénzügyi fedezettel a Használatba Adó előzetes írásbeli hozzájárulásával történhet. </w:t>
      </w:r>
      <w:r>
        <w:t xml:space="preserve">Amennyiben olyan beruházás, felújítás, átalakítás, vagy fejlesztés szükséges, amelyre </w:t>
      </w:r>
      <w:r>
        <w:rPr>
          <w:b/>
        </w:rPr>
        <w:t>nincs pénzügyi fedezet</w:t>
      </w:r>
      <w:r>
        <w:t xml:space="preserve">, az ok felmerülését követő </w:t>
      </w:r>
      <w:r>
        <w:rPr>
          <w:b/>
        </w:rPr>
        <w:t>5 napon</w:t>
      </w:r>
      <w:r>
        <w:t xml:space="preserve"> </w:t>
      </w:r>
      <w:r>
        <w:rPr>
          <w:b/>
        </w:rPr>
        <w:t>belül</w:t>
      </w:r>
      <w:r>
        <w:t xml:space="preserve"> Használatba Vevő </w:t>
      </w:r>
      <w:r>
        <w:rPr>
          <w:b/>
        </w:rPr>
        <w:t xml:space="preserve">jelzi azt </w:t>
      </w:r>
      <w:r>
        <w:t>a Használatba Adó felé.</w:t>
      </w:r>
    </w:p>
    <w:p w:rsidR="00E06309" w:rsidRDefault="00E06309" w:rsidP="00E06309">
      <w:pPr>
        <w:suppressAutoHyphens/>
        <w:spacing w:line="240" w:lineRule="auto"/>
        <w:jc w:val="both"/>
        <w:rPr>
          <w:b/>
        </w:rPr>
      </w:pPr>
    </w:p>
    <w:p w:rsidR="00E06309" w:rsidRDefault="00E06309" w:rsidP="00E06309">
      <w:pPr>
        <w:suppressAutoHyphens/>
        <w:spacing w:line="240" w:lineRule="auto"/>
        <w:jc w:val="both"/>
        <w:rPr>
          <w:b/>
        </w:rPr>
      </w:pPr>
      <w:r>
        <w:t xml:space="preserve">IX.2.4.1.  A használati jogviszony időtartamára </w:t>
      </w:r>
      <w:r>
        <w:rPr>
          <w:b/>
        </w:rPr>
        <w:t>a közüzemi mérők átírásáról gondoskodik</w:t>
      </w:r>
      <w:r>
        <w:t xml:space="preserve"> jelen szerződés </w:t>
      </w:r>
      <w:r>
        <w:rPr>
          <w:b/>
        </w:rPr>
        <w:t xml:space="preserve">hatályba lépésétől számított 8 napon belül. </w:t>
      </w:r>
      <w:r>
        <w:t xml:space="preserve">Az épület </w:t>
      </w:r>
      <w:r>
        <w:rPr>
          <w:b/>
        </w:rPr>
        <w:t>használatba vételekor</w:t>
      </w:r>
      <w:r>
        <w:t xml:space="preserve"> Használatba Adó és Használatba vevő </w:t>
      </w:r>
      <w:r>
        <w:rPr>
          <w:b/>
        </w:rPr>
        <w:t>jegyzőkönyvet vesznek fel a mérőórák állásáról.</w:t>
      </w:r>
    </w:p>
    <w:p w:rsidR="00E06309" w:rsidRDefault="00E06309" w:rsidP="00E06309">
      <w:pPr>
        <w:autoSpaceDE w:val="0"/>
        <w:autoSpaceDN w:val="0"/>
        <w:adjustRightInd w:val="0"/>
        <w:spacing w:line="240" w:lineRule="auto"/>
        <w:jc w:val="both"/>
        <w:rPr>
          <w:b/>
          <w:szCs w:val="24"/>
          <w:lang w:eastAsia="en-US"/>
        </w:rPr>
      </w:pPr>
      <w:r>
        <w:rPr>
          <w:b/>
          <w:szCs w:val="24"/>
        </w:rPr>
        <w:t>IX.2.4.2. Az ingatlan üzemeltetésével kapcsolatos költségeket</w:t>
      </w:r>
      <w:r>
        <w:rPr>
          <w:szCs w:val="24"/>
        </w:rPr>
        <w:t xml:space="preserve"> (áram-, gáz-, víz-, szennyvíz-, szemétszállítási díj, telefondíj) a </w:t>
      </w:r>
      <w:r>
        <w:rPr>
          <w:b/>
          <w:szCs w:val="24"/>
        </w:rPr>
        <w:t>Használatba Vevő</w:t>
      </w:r>
      <w:r>
        <w:rPr>
          <w:szCs w:val="24"/>
        </w:rPr>
        <w:t xml:space="preserve"> a </w:t>
      </w:r>
      <w:r>
        <w:rPr>
          <w:b/>
          <w:szCs w:val="24"/>
        </w:rPr>
        <w:t>szolgáltatók által kiállított számlák alapján közvetlenül fizeti meg a szolgáltatók felé</w:t>
      </w:r>
      <w:r>
        <w:rPr>
          <w:szCs w:val="24"/>
        </w:rPr>
        <w:t>.</w:t>
      </w:r>
    </w:p>
    <w:p w:rsidR="00E06309" w:rsidRDefault="00E06309" w:rsidP="00E06309">
      <w:pPr>
        <w:suppressAutoHyphens/>
        <w:spacing w:line="240" w:lineRule="auto"/>
        <w:ind w:left="720"/>
        <w:jc w:val="both"/>
        <w:rPr>
          <w:b/>
        </w:rPr>
      </w:pPr>
    </w:p>
    <w:p w:rsidR="00E06309" w:rsidRDefault="00E06309" w:rsidP="00E06309">
      <w:pPr>
        <w:autoSpaceDE w:val="0"/>
        <w:autoSpaceDN w:val="0"/>
        <w:adjustRightInd w:val="0"/>
        <w:spacing w:line="240" w:lineRule="auto"/>
        <w:jc w:val="both"/>
        <w:rPr>
          <w:lang w:eastAsia="en-US"/>
        </w:rPr>
      </w:pPr>
      <w:r>
        <w:rPr>
          <w:lang w:eastAsia="en-US"/>
        </w:rPr>
        <w:t xml:space="preserve">IX.2.5. A jelen szerződéssel használatba vett vagyon használatából, működtetéséből származó </w:t>
      </w:r>
      <w:r>
        <w:rPr>
          <w:b/>
          <w:lang w:eastAsia="en-US"/>
        </w:rPr>
        <w:t>bevételeit, illetve közvetlen költségeit és ráfordításait elkülönítetten köteles nyilvántartani</w:t>
      </w:r>
      <w:r>
        <w:rPr>
          <w:lang w:eastAsia="en-US"/>
        </w:rPr>
        <w:t xml:space="preserve"> oly módon, hogy az a </w:t>
      </w:r>
      <w:r>
        <w:rPr>
          <w:b/>
          <w:lang w:eastAsia="en-US"/>
        </w:rPr>
        <w:t>saját vagyonnal folytatott tevékenységéből, illetve valamennyi egyéb tevékenységéből</w:t>
      </w:r>
      <w:r>
        <w:rPr>
          <w:lang w:eastAsia="en-US"/>
        </w:rPr>
        <w:t xml:space="preserve"> származó bevételeitől, költségeitől és ráfordításaitól </w:t>
      </w:r>
      <w:r>
        <w:rPr>
          <w:b/>
          <w:lang w:eastAsia="en-US"/>
        </w:rPr>
        <w:t>egyértelműen elhatárolható legyen</w:t>
      </w:r>
      <w:r>
        <w:rPr>
          <w:lang w:eastAsia="en-US"/>
        </w:rPr>
        <w:t xml:space="preserve">. </w:t>
      </w:r>
    </w:p>
    <w:p w:rsidR="00E06309" w:rsidRDefault="00E06309" w:rsidP="00E06309">
      <w:pPr>
        <w:autoSpaceDE w:val="0"/>
        <w:autoSpaceDN w:val="0"/>
        <w:adjustRightInd w:val="0"/>
        <w:jc w:val="both"/>
        <w:rPr>
          <w:b/>
          <w:szCs w:val="24"/>
          <w:lang w:eastAsia="en-US"/>
        </w:rPr>
      </w:pPr>
    </w:p>
    <w:p w:rsidR="00E06309" w:rsidRDefault="00E06309" w:rsidP="00E06309">
      <w:pPr>
        <w:spacing w:line="240" w:lineRule="auto"/>
        <w:jc w:val="both"/>
        <w:rPr>
          <w:b/>
          <w:bCs/>
          <w:szCs w:val="24"/>
        </w:rPr>
      </w:pPr>
      <w:r>
        <w:rPr>
          <w:szCs w:val="24"/>
        </w:rPr>
        <w:t xml:space="preserve">IX.2.6. A vagyont fenyegető veszélyről és a bekövetkezett </w:t>
      </w:r>
      <w:r>
        <w:rPr>
          <w:b/>
          <w:szCs w:val="24"/>
        </w:rPr>
        <w:t xml:space="preserve">kárról, </w:t>
      </w:r>
      <w:r>
        <w:rPr>
          <w:bCs/>
          <w:szCs w:val="24"/>
        </w:rPr>
        <w:t xml:space="preserve">vagyont érintő </w:t>
      </w:r>
      <w:r>
        <w:rPr>
          <w:b/>
          <w:bCs/>
          <w:szCs w:val="24"/>
        </w:rPr>
        <w:t>lényeges változásokról, a változás bekövetkezésétől</w:t>
      </w:r>
      <w:r>
        <w:rPr>
          <w:bCs/>
          <w:szCs w:val="24"/>
        </w:rPr>
        <w:t xml:space="preserve"> számított 5 napon belül értesíteni a Használatba adót. Köteles </w:t>
      </w:r>
      <w:r>
        <w:rPr>
          <w:b/>
          <w:bCs/>
          <w:szCs w:val="24"/>
        </w:rPr>
        <w:t>haladéktalanul értesíteni</w:t>
      </w:r>
      <w:r>
        <w:rPr>
          <w:bCs/>
          <w:szCs w:val="24"/>
        </w:rPr>
        <w:t xml:space="preserve"> a Használatba adót az ingatlan egészét fenyegető veszélyről és a beállott kárról, a tudomására jutott minden olyan tényről, adatról, körülményről, amely a vagyon rendeltetésszerű, zavarmentes használatát akadályozza, kár bekövetkezésével fenyeget, a vagyon nagyobb mérvű romlásához vezethet, valamint arról, ha őt jogai gyakorlásában harmadik személy akadályozza. A Használatba vevő köteles tűrni, hogy a Használatba adó a veszély elhárítására, a kár következményeinek megszüntetésére a szükséges intézkedéseket megtegye. </w:t>
      </w:r>
      <w:r>
        <w:rPr>
          <w:b/>
          <w:bCs/>
          <w:szCs w:val="24"/>
        </w:rPr>
        <w:t xml:space="preserve">Az értesítés elmaradása vagy késedelme miatt bekövetkezett kárt, illetve költségnövekedést a Használatba vevő köteles viselni. </w:t>
      </w:r>
      <w:r>
        <w:t xml:space="preserve">Köteles </w:t>
      </w:r>
      <w:r>
        <w:rPr>
          <w:b/>
        </w:rPr>
        <w:t>kárelhárítási, kárenyhítési kötelezettségének a tőle elvárható módon eleget tenni.</w:t>
      </w:r>
    </w:p>
    <w:p w:rsidR="00E06309" w:rsidRDefault="00E06309" w:rsidP="00E06309">
      <w:pPr>
        <w:spacing w:line="240" w:lineRule="auto"/>
        <w:jc w:val="both"/>
        <w:rPr>
          <w:b/>
          <w:bCs/>
          <w:szCs w:val="24"/>
        </w:rPr>
      </w:pPr>
    </w:p>
    <w:p w:rsidR="00E06309" w:rsidRDefault="00E06309" w:rsidP="00E06309">
      <w:pPr>
        <w:autoSpaceDE w:val="0"/>
        <w:autoSpaceDN w:val="0"/>
        <w:adjustRightInd w:val="0"/>
        <w:spacing w:line="240" w:lineRule="auto"/>
        <w:jc w:val="both"/>
        <w:rPr>
          <w:szCs w:val="24"/>
          <w:lang w:eastAsia="en-US"/>
        </w:rPr>
      </w:pPr>
      <w:r>
        <w:rPr>
          <w:szCs w:val="24"/>
        </w:rPr>
        <w:t xml:space="preserve">IX.2.7. Tűrni a </w:t>
      </w:r>
      <w:r>
        <w:rPr>
          <w:b/>
          <w:szCs w:val="24"/>
        </w:rPr>
        <w:t>használattal kapcsolatos ellenőrzéseket, és köteles az ellenőrzésekben közreműködni</w:t>
      </w:r>
      <w:r>
        <w:rPr>
          <w:szCs w:val="24"/>
        </w:rPr>
        <w:t>.</w:t>
      </w:r>
    </w:p>
    <w:p w:rsidR="00E06309" w:rsidRDefault="00E06309" w:rsidP="00E06309">
      <w:pPr>
        <w:autoSpaceDE w:val="0"/>
        <w:autoSpaceDN w:val="0"/>
        <w:adjustRightInd w:val="0"/>
        <w:spacing w:line="240" w:lineRule="auto"/>
        <w:ind w:left="720"/>
        <w:jc w:val="both"/>
        <w:rPr>
          <w:szCs w:val="24"/>
          <w:lang w:eastAsia="en-US"/>
        </w:rPr>
      </w:pPr>
    </w:p>
    <w:p w:rsidR="00E06309" w:rsidRDefault="00E06309" w:rsidP="00E06309">
      <w:pPr>
        <w:autoSpaceDE w:val="0"/>
        <w:autoSpaceDN w:val="0"/>
        <w:adjustRightInd w:val="0"/>
        <w:spacing w:line="240" w:lineRule="auto"/>
        <w:ind w:left="720"/>
        <w:jc w:val="both"/>
        <w:rPr>
          <w:szCs w:val="24"/>
          <w:lang w:eastAsia="en-US"/>
        </w:rPr>
      </w:pPr>
    </w:p>
    <w:p w:rsidR="00E06309" w:rsidRDefault="00E06309" w:rsidP="00E06309">
      <w:pPr>
        <w:spacing w:line="240" w:lineRule="auto"/>
        <w:jc w:val="both"/>
        <w:rPr>
          <w:b/>
          <w:bCs/>
          <w:szCs w:val="24"/>
        </w:rPr>
      </w:pPr>
      <w:r>
        <w:rPr>
          <w:bCs/>
          <w:szCs w:val="24"/>
        </w:rPr>
        <w:t xml:space="preserve">IX.2.8. Felelős az ingatlannal kapcsolatban, a Használatba adó által korábban rendelkezésre bocsátott épülettel kapcsolatos </w:t>
      </w:r>
      <w:r>
        <w:rPr>
          <w:b/>
          <w:bCs/>
          <w:szCs w:val="24"/>
        </w:rPr>
        <w:t>házirendet,</w:t>
      </w:r>
      <w:r>
        <w:rPr>
          <w:bCs/>
          <w:szCs w:val="24"/>
        </w:rPr>
        <w:t xml:space="preserve"> valamint a </w:t>
      </w:r>
      <w:r>
        <w:rPr>
          <w:b/>
          <w:bCs/>
          <w:szCs w:val="24"/>
        </w:rPr>
        <w:t>tűzvédelmi, munkavédelmi és környezetvédelmi törvényekben és egyéb kapcsolódó jogszabályokban foglaltak betartásáért és betartatásáért.</w:t>
      </w:r>
    </w:p>
    <w:p w:rsidR="00E06309" w:rsidRDefault="00E06309" w:rsidP="00E06309">
      <w:pPr>
        <w:jc w:val="both"/>
        <w:rPr>
          <w:bCs/>
        </w:rPr>
      </w:pPr>
    </w:p>
    <w:p w:rsidR="00E06309" w:rsidRDefault="00E06309" w:rsidP="00E06309">
      <w:pPr>
        <w:autoSpaceDE w:val="0"/>
        <w:autoSpaceDN w:val="0"/>
        <w:adjustRightInd w:val="0"/>
        <w:spacing w:line="240" w:lineRule="auto"/>
        <w:jc w:val="both"/>
        <w:rPr>
          <w:b/>
          <w:szCs w:val="24"/>
        </w:rPr>
      </w:pPr>
      <w:r>
        <w:rPr>
          <w:b/>
          <w:szCs w:val="24"/>
        </w:rPr>
        <w:t>IX.2.9. A használat jogának gyakorlása másnak nem engedhető át.</w:t>
      </w:r>
    </w:p>
    <w:p w:rsidR="00E06309" w:rsidRDefault="00E06309" w:rsidP="00E06309">
      <w:pPr>
        <w:jc w:val="both"/>
        <w:rPr>
          <w:bCs/>
        </w:rPr>
      </w:pPr>
    </w:p>
    <w:p w:rsidR="00E06309" w:rsidRDefault="00E06309" w:rsidP="00E06309">
      <w:pPr>
        <w:rPr>
          <w:b/>
          <w:szCs w:val="24"/>
        </w:rPr>
      </w:pPr>
      <w:r>
        <w:rPr>
          <w:b/>
          <w:szCs w:val="24"/>
        </w:rPr>
        <w:t>IX.3. Használatba adó joga különösen:</w:t>
      </w:r>
    </w:p>
    <w:p w:rsidR="00E06309" w:rsidRDefault="00E06309" w:rsidP="00E06309">
      <w:pPr>
        <w:pStyle w:val="Listaszerbekezds"/>
        <w:numPr>
          <w:ilvl w:val="0"/>
          <w:numId w:val="5"/>
        </w:num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bCs/>
          <w:sz w:val="24"/>
          <w:szCs w:val="24"/>
        </w:rPr>
        <w:t xml:space="preserve"> vagyon rendeltetésszerű használatára </w:t>
      </w:r>
      <w:r>
        <w:rPr>
          <w:rFonts w:ascii="Times New Roman" w:hAnsi="Times New Roman" w:cs="Times New Roman"/>
          <w:b/>
          <w:sz w:val="24"/>
          <w:szCs w:val="24"/>
        </w:rPr>
        <w:t xml:space="preserve">irányuló ellenőrzéseket a használó legkisebb zavarásával ellenőrizni, adatot, tájékoztatást, információt kérni. </w:t>
      </w:r>
    </w:p>
    <w:p w:rsidR="00E06309" w:rsidRDefault="00E06309" w:rsidP="00E06309">
      <w:pPr>
        <w:jc w:val="both"/>
        <w:rPr>
          <w:b/>
        </w:rPr>
      </w:pPr>
    </w:p>
    <w:p w:rsidR="00E06309" w:rsidRDefault="00E06309" w:rsidP="00E06309">
      <w:pPr>
        <w:rPr>
          <w:b/>
          <w:szCs w:val="24"/>
        </w:rPr>
      </w:pPr>
      <w:r>
        <w:rPr>
          <w:b/>
          <w:szCs w:val="24"/>
        </w:rPr>
        <w:t>IX.4. Használatba adó kötelezettsége különösen:</w:t>
      </w:r>
    </w:p>
    <w:p w:rsidR="00E06309" w:rsidRDefault="00E06309" w:rsidP="00E06309">
      <w:pPr>
        <w:numPr>
          <w:ilvl w:val="0"/>
          <w:numId w:val="5"/>
        </w:numPr>
        <w:suppressAutoHyphens/>
        <w:spacing w:line="240" w:lineRule="auto"/>
        <w:ind w:left="720"/>
        <w:jc w:val="both"/>
        <w:rPr>
          <w:szCs w:val="24"/>
        </w:rPr>
      </w:pPr>
      <w:r>
        <w:rPr>
          <w:b/>
          <w:szCs w:val="24"/>
        </w:rPr>
        <w:t>A jelen szerződés tárgyát képező vagyont használatba adja.</w:t>
      </w:r>
    </w:p>
    <w:p w:rsidR="00E06309" w:rsidRDefault="00E06309" w:rsidP="00E06309">
      <w:pPr>
        <w:numPr>
          <w:ilvl w:val="0"/>
          <w:numId w:val="5"/>
        </w:numPr>
        <w:suppressAutoHyphens/>
        <w:spacing w:line="240" w:lineRule="auto"/>
        <w:ind w:left="720"/>
        <w:jc w:val="both"/>
        <w:rPr>
          <w:b/>
          <w:szCs w:val="24"/>
        </w:rPr>
      </w:pPr>
      <w:proofErr w:type="gramStart"/>
      <w:r>
        <w:rPr>
          <w:szCs w:val="24"/>
        </w:rPr>
        <w:t xml:space="preserve">Használatba adó </w:t>
      </w:r>
      <w:r>
        <w:rPr>
          <w:b/>
          <w:szCs w:val="24"/>
        </w:rPr>
        <w:t>együttműködési kötelezettséget vállal</w:t>
      </w:r>
      <w:r>
        <w:rPr>
          <w:szCs w:val="24"/>
        </w:rPr>
        <w:t xml:space="preserve"> a használó által a szerződés tárgyát képező ingatlannak kapcsolatos, </w:t>
      </w:r>
      <w:r>
        <w:rPr>
          <w:b/>
          <w:szCs w:val="24"/>
        </w:rPr>
        <w:t>pályázati és nem pályázati úton megvalósítandó beruházások, fejlesztések megvalósításában</w:t>
      </w:r>
      <w:r>
        <w:rPr>
          <w:szCs w:val="24"/>
        </w:rPr>
        <w:t xml:space="preserve">, azzal, hogy a Használatba adó, a szerződés tárgyát képező ingatlan vonatkozásában, a tulajdonosi helyzetét érintő beruházásokról, fejlesztésekről, azok feltételeiről, esetleges közbeszerzési kiírásról, a szükséges nyilatkozatok megtételéről – a vonatkozó hatályos joganyag, a Használatba vevő által rendelkezésre bocsátott </w:t>
      </w:r>
      <w:r>
        <w:rPr>
          <w:b/>
          <w:szCs w:val="24"/>
        </w:rPr>
        <w:t>tájékoztató anyag ismeretében</w:t>
      </w:r>
      <w:r>
        <w:rPr>
          <w:szCs w:val="24"/>
        </w:rPr>
        <w:t xml:space="preserve"> – </w:t>
      </w:r>
      <w:r>
        <w:rPr>
          <w:b/>
          <w:szCs w:val="24"/>
        </w:rPr>
        <w:t>külön döntéssel határoz</w:t>
      </w:r>
      <w:r>
        <w:rPr>
          <w:szCs w:val="24"/>
        </w:rPr>
        <w:t>.</w:t>
      </w:r>
      <w:proofErr w:type="gramEnd"/>
    </w:p>
    <w:p w:rsidR="00E06309" w:rsidRDefault="00E06309" w:rsidP="00E06309">
      <w:pPr>
        <w:pStyle w:val="Listaszerbekezds"/>
        <w:spacing w:after="0" w:line="240" w:lineRule="auto"/>
        <w:ind w:left="0"/>
        <w:jc w:val="both"/>
        <w:rPr>
          <w:b/>
          <w:bCs/>
          <w:sz w:val="24"/>
          <w:szCs w:val="24"/>
        </w:rPr>
      </w:pPr>
    </w:p>
    <w:p w:rsidR="00E06309" w:rsidRDefault="00E06309" w:rsidP="00E06309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X. Szerződés felmondása:</w:t>
      </w:r>
    </w:p>
    <w:p w:rsidR="00E06309" w:rsidRDefault="00E06309" w:rsidP="00E06309">
      <w:pPr>
        <w:pStyle w:val="Listaszerbekezds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X.1. Felek megállapodnak abban, hogy jelen szerződést </w:t>
      </w:r>
      <w:r>
        <w:rPr>
          <w:rFonts w:ascii="Times New Roman" w:hAnsi="Times New Roman" w:cs="Times New Roman"/>
          <w:b/>
          <w:sz w:val="24"/>
          <w:szCs w:val="24"/>
        </w:rPr>
        <w:t>rendes felmondással nem lehet felmondani.</w:t>
      </w:r>
    </w:p>
    <w:p w:rsidR="00E06309" w:rsidRDefault="00E06309" w:rsidP="00E06309">
      <w:pPr>
        <w:spacing w:line="240" w:lineRule="auto"/>
        <w:jc w:val="both"/>
      </w:pPr>
      <w:r>
        <w:t xml:space="preserve">X.2. Felek megállapodnak abban, hogy jelen </w:t>
      </w:r>
      <w:proofErr w:type="gramStart"/>
      <w:r>
        <w:t xml:space="preserve">szerződés </w:t>
      </w:r>
      <w:r>
        <w:rPr>
          <w:b/>
        </w:rPr>
        <w:t>írásban</w:t>
      </w:r>
      <w:proofErr w:type="gramEnd"/>
      <w:r>
        <w:rPr>
          <w:b/>
        </w:rPr>
        <w:t>, közös megegyezéssel</w:t>
      </w:r>
      <w:r>
        <w:t xml:space="preserve"> megszüntethető. </w:t>
      </w:r>
    </w:p>
    <w:p w:rsidR="00E06309" w:rsidRDefault="00E06309" w:rsidP="00E06309">
      <w:pPr>
        <w:spacing w:line="240" w:lineRule="auto"/>
        <w:jc w:val="both"/>
      </w:pPr>
      <w:r>
        <w:t xml:space="preserve">IX.3. Jelen szerződést bármely fél </w:t>
      </w:r>
      <w:r>
        <w:rPr>
          <w:b/>
        </w:rPr>
        <w:t>írásban, rendkívüli felmondással felmondhatja, az alábbi esetekben</w:t>
      </w:r>
      <w:r>
        <w:t>:</w:t>
      </w:r>
    </w:p>
    <w:p w:rsidR="00E06309" w:rsidRDefault="00E06309" w:rsidP="00E06309">
      <w:pPr>
        <w:spacing w:line="240" w:lineRule="auto"/>
        <w:jc w:val="both"/>
        <w:rPr>
          <w:b/>
        </w:rPr>
      </w:pPr>
      <w:r>
        <w:rPr>
          <w:b/>
        </w:rPr>
        <w:t xml:space="preserve">A másik fél bármilyen szerződésszegő magatartása esetén, </w:t>
      </w:r>
      <w:r>
        <w:t xml:space="preserve">amennyiben a szerződésszegő fél az erre vonatkozó írásbeli felszólítás átvételét követő 8 napon belül nem tesz eleget a szerződésben foglalt kötelezettségének, a jogosult fél további 8 napon </w:t>
      </w:r>
      <w:r>
        <w:rPr>
          <w:b/>
        </w:rPr>
        <w:t>belül írásban rendkívüli felmondással felmondhatja a szerződést</w:t>
      </w:r>
      <w:r>
        <w:t xml:space="preserve">, </w:t>
      </w:r>
      <w:r>
        <w:rPr>
          <w:b/>
        </w:rPr>
        <w:t>a felmondás közlését követő második hónap utolsó napjával.</w:t>
      </w:r>
    </w:p>
    <w:p w:rsidR="00E06309" w:rsidRDefault="00E06309" w:rsidP="00E06309">
      <w:pPr>
        <w:pStyle w:val="Listaszerbekezds"/>
        <w:ind w:left="0"/>
        <w:jc w:val="both"/>
        <w:rPr>
          <w:b/>
          <w:bCs/>
          <w:sz w:val="24"/>
          <w:szCs w:val="24"/>
        </w:rPr>
      </w:pPr>
    </w:p>
    <w:p w:rsidR="00E06309" w:rsidRDefault="00E06309" w:rsidP="00E06309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XI. Egyéb rendelkezések</w:t>
      </w:r>
    </w:p>
    <w:p w:rsidR="00E06309" w:rsidRDefault="00E06309" w:rsidP="00E06309">
      <w:pPr>
        <w:spacing w:line="240" w:lineRule="auto"/>
        <w:jc w:val="both"/>
        <w:rPr>
          <w:szCs w:val="24"/>
        </w:rPr>
      </w:pPr>
      <w:r>
        <w:rPr>
          <w:szCs w:val="24"/>
        </w:rPr>
        <w:t>X.1. A jelen szerződésben nem szabályozott kérdésekben elsősorban a Nemzeti vagyonról szóló, államháztartásról szóló törvény és annak végrehajtási rendelete, a Ptk. rendelkezései az irányadóak.</w:t>
      </w:r>
    </w:p>
    <w:p w:rsidR="00E06309" w:rsidRDefault="00E06309" w:rsidP="00E06309">
      <w:pPr>
        <w:spacing w:line="276" w:lineRule="auto"/>
        <w:jc w:val="both"/>
        <w:rPr>
          <w:szCs w:val="24"/>
        </w:rPr>
      </w:pPr>
      <w:r>
        <w:rPr>
          <w:b/>
          <w:szCs w:val="24"/>
        </w:rPr>
        <w:t xml:space="preserve">XI.2. </w:t>
      </w:r>
      <w:r>
        <w:rPr>
          <w:szCs w:val="24"/>
        </w:rPr>
        <w:t>Felek rögzítik, hogy a határozott időtartam elteltével jelen megállapodás megszűnik, és amennyiben a szerződő felek másként nem állapodnak meg, úgy</w:t>
      </w:r>
      <w:r>
        <w:rPr>
          <w:b/>
          <w:szCs w:val="24"/>
        </w:rPr>
        <w:t xml:space="preserve"> Használatba vevő köteles a </w:t>
      </w:r>
      <w:proofErr w:type="gramStart"/>
      <w:r>
        <w:rPr>
          <w:b/>
          <w:szCs w:val="24"/>
        </w:rPr>
        <w:t>szerződést tárgyát</w:t>
      </w:r>
      <w:proofErr w:type="gramEnd"/>
      <w:r>
        <w:rPr>
          <w:b/>
          <w:szCs w:val="24"/>
        </w:rPr>
        <w:t xml:space="preserve"> képező ingatlanokat </w:t>
      </w:r>
      <w:r>
        <w:rPr>
          <w:szCs w:val="24"/>
        </w:rPr>
        <w:t>a szerződés megszűnését követően</w:t>
      </w:r>
      <w:r>
        <w:rPr>
          <w:b/>
          <w:szCs w:val="24"/>
        </w:rPr>
        <w:t xml:space="preserve"> haladéktalanul, de legkésőbb  15 napon belül kitakarított, rendeltetésszerű használatra alkalmas állapotban visszaadni </w:t>
      </w:r>
      <w:r>
        <w:rPr>
          <w:szCs w:val="24"/>
        </w:rPr>
        <w:t>Használatba adó részére.</w:t>
      </w:r>
    </w:p>
    <w:p w:rsidR="00E06309" w:rsidRDefault="00E06309" w:rsidP="00E06309">
      <w:pPr>
        <w:spacing w:line="240" w:lineRule="auto"/>
        <w:jc w:val="both"/>
        <w:rPr>
          <w:b/>
          <w:szCs w:val="24"/>
        </w:rPr>
      </w:pPr>
      <w:r>
        <w:rPr>
          <w:b/>
          <w:szCs w:val="24"/>
        </w:rPr>
        <w:t>XI.3</w:t>
      </w:r>
      <w:r>
        <w:rPr>
          <w:szCs w:val="24"/>
        </w:rPr>
        <w:t xml:space="preserve">. Minden </w:t>
      </w:r>
      <w:r>
        <w:rPr>
          <w:b/>
          <w:szCs w:val="24"/>
        </w:rPr>
        <w:t>értesítés és egyéb közlés</w:t>
      </w:r>
      <w:r>
        <w:rPr>
          <w:szCs w:val="24"/>
        </w:rPr>
        <w:t>, melyet a jelen szerződés alapján meg kell, vagy meg lehet tenni</w:t>
      </w:r>
      <w:r>
        <w:rPr>
          <w:b/>
          <w:szCs w:val="24"/>
        </w:rPr>
        <w:t xml:space="preserve"> írásban teendő meg.</w:t>
      </w:r>
    </w:p>
    <w:p w:rsidR="00E06309" w:rsidRDefault="00E06309" w:rsidP="00E06309">
      <w:pPr>
        <w:spacing w:line="240" w:lineRule="auto"/>
        <w:jc w:val="both"/>
        <w:rPr>
          <w:szCs w:val="24"/>
        </w:rPr>
      </w:pPr>
      <w:r>
        <w:rPr>
          <w:b/>
          <w:szCs w:val="24"/>
        </w:rPr>
        <w:t xml:space="preserve">Jelen szerződés módosítására írásban, </w:t>
      </w:r>
      <w:r>
        <w:rPr>
          <w:szCs w:val="24"/>
        </w:rPr>
        <w:t xml:space="preserve">a felek </w:t>
      </w:r>
      <w:r>
        <w:rPr>
          <w:b/>
          <w:szCs w:val="24"/>
        </w:rPr>
        <w:t>egybehangzó jognyilatkozatai</w:t>
      </w:r>
      <w:r>
        <w:rPr>
          <w:szCs w:val="24"/>
        </w:rPr>
        <w:t xml:space="preserve"> alapján van lehetőség.</w:t>
      </w:r>
    </w:p>
    <w:p w:rsidR="00E06309" w:rsidRDefault="00E06309" w:rsidP="00E06309">
      <w:pPr>
        <w:spacing w:line="240" w:lineRule="auto"/>
        <w:jc w:val="both"/>
        <w:rPr>
          <w:b/>
          <w:szCs w:val="24"/>
        </w:rPr>
      </w:pPr>
      <w:r>
        <w:rPr>
          <w:szCs w:val="24"/>
        </w:rPr>
        <w:t xml:space="preserve">XI.4. Jelen megállapodás </w:t>
      </w:r>
      <w:r>
        <w:rPr>
          <w:b/>
          <w:szCs w:val="24"/>
        </w:rPr>
        <w:t>négy példányban készült</w:t>
      </w:r>
      <w:r>
        <w:rPr>
          <w:szCs w:val="24"/>
        </w:rPr>
        <w:t xml:space="preserve">, melyből </w:t>
      </w:r>
      <w:r>
        <w:rPr>
          <w:b/>
          <w:szCs w:val="24"/>
        </w:rPr>
        <w:t>két példány a használatba adót, két példány a Használatba vevőt illet meg.</w:t>
      </w:r>
    </w:p>
    <w:p w:rsidR="00E06309" w:rsidRDefault="00E06309" w:rsidP="00E06309">
      <w:pPr>
        <w:spacing w:line="240" w:lineRule="auto"/>
        <w:jc w:val="both"/>
        <w:rPr>
          <w:b/>
          <w:bCs/>
          <w:szCs w:val="24"/>
        </w:rPr>
      </w:pPr>
      <w:r>
        <w:rPr>
          <w:b/>
          <w:bCs/>
          <w:szCs w:val="24"/>
        </w:rPr>
        <w:t>XI.5</w:t>
      </w:r>
      <w:proofErr w:type="gramStart"/>
      <w:r>
        <w:rPr>
          <w:b/>
          <w:bCs/>
          <w:szCs w:val="24"/>
        </w:rPr>
        <w:t>.Szerződő</w:t>
      </w:r>
      <w:proofErr w:type="gramEnd"/>
      <w:r>
        <w:rPr>
          <w:b/>
          <w:bCs/>
          <w:szCs w:val="24"/>
        </w:rPr>
        <w:t xml:space="preserve"> Felek jelen szerződést, elolvasás és értelmezés után, mint akaratukkal mindenben megegyezőt </w:t>
      </w:r>
      <w:proofErr w:type="spellStart"/>
      <w:r>
        <w:rPr>
          <w:b/>
          <w:bCs/>
          <w:szCs w:val="24"/>
        </w:rPr>
        <w:t>helybenhagyólag</w:t>
      </w:r>
      <w:proofErr w:type="spellEnd"/>
      <w:r>
        <w:rPr>
          <w:b/>
          <w:bCs/>
          <w:szCs w:val="24"/>
        </w:rPr>
        <w:t xml:space="preserve"> írták alá.</w:t>
      </w:r>
    </w:p>
    <w:p w:rsidR="00E06309" w:rsidRDefault="00E06309" w:rsidP="00E06309">
      <w:pPr>
        <w:spacing w:line="240" w:lineRule="auto"/>
        <w:jc w:val="both"/>
        <w:rPr>
          <w:b/>
          <w:bCs/>
          <w:szCs w:val="24"/>
        </w:rPr>
      </w:pPr>
    </w:p>
    <w:p w:rsidR="00E06309" w:rsidRPr="00E06309" w:rsidRDefault="00E06309" w:rsidP="00E06309">
      <w:pPr>
        <w:spacing w:line="240" w:lineRule="auto"/>
        <w:jc w:val="both"/>
        <w:rPr>
          <w:b/>
          <w:szCs w:val="24"/>
        </w:rPr>
      </w:pPr>
      <w:r w:rsidRPr="00E06309">
        <w:rPr>
          <w:b/>
          <w:bCs/>
          <w:szCs w:val="24"/>
        </w:rPr>
        <w:t xml:space="preserve">XI. 6.1. Jelen szerződést Tiszavasvári Város Önkormányzata Képviselő-testülete </w:t>
      </w:r>
      <w:r w:rsidRPr="00E06309">
        <w:rPr>
          <w:b/>
          <w:szCs w:val="24"/>
        </w:rPr>
        <w:t>„</w:t>
      </w:r>
      <w:proofErr w:type="gramStart"/>
      <w:r w:rsidRPr="00E06309">
        <w:rPr>
          <w:b/>
          <w:szCs w:val="24"/>
        </w:rPr>
        <w:t>A</w:t>
      </w:r>
      <w:proofErr w:type="gramEnd"/>
      <w:r w:rsidRPr="00E06309">
        <w:rPr>
          <w:b/>
          <w:szCs w:val="24"/>
        </w:rPr>
        <w:t xml:space="preserve"> közfoglalkoztatási feladatellátásához kapcsolódó iratok módosításáról, egységes szerkezetben elfogadásáról, polgárőrség részére helyiség biztosításáról” szóló </w:t>
      </w:r>
      <w:r w:rsidRPr="00E06309">
        <w:rPr>
          <w:b/>
          <w:szCs w:val="24"/>
          <w:highlight w:val="yellow"/>
        </w:rPr>
        <w:t>147/</w:t>
      </w:r>
      <w:r w:rsidRPr="00E06309">
        <w:rPr>
          <w:b/>
          <w:szCs w:val="24"/>
        </w:rPr>
        <w:t>2017. (VI.29.) Kt. számú határozatával hagyta jóvá.</w:t>
      </w:r>
    </w:p>
    <w:p w:rsidR="00E06309" w:rsidRPr="00E06309" w:rsidRDefault="00E06309" w:rsidP="00E06309">
      <w:pPr>
        <w:spacing w:line="240" w:lineRule="auto"/>
        <w:jc w:val="both"/>
        <w:rPr>
          <w:b/>
          <w:szCs w:val="24"/>
        </w:rPr>
      </w:pPr>
    </w:p>
    <w:p w:rsidR="00E06309" w:rsidRPr="00E06309" w:rsidRDefault="00E06309" w:rsidP="00E06309">
      <w:pPr>
        <w:spacing w:line="240" w:lineRule="auto"/>
        <w:jc w:val="both"/>
        <w:rPr>
          <w:b/>
          <w:bCs/>
          <w:szCs w:val="24"/>
        </w:rPr>
      </w:pPr>
      <w:r w:rsidRPr="00E06309">
        <w:rPr>
          <w:b/>
          <w:szCs w:val="24"/>
        </w:rPr>
        <w:t xml:space="preserve">XI.6.2. Egyidejűleg a felek megállapodnak, hogy a közöttük létrejött alábbi: </w:t>
      </w:r>
    </w:p>
    <w:p w:rsidR="00E06309" w:rsidRPr="00E06309" w:rsidRDefault="00E06309" w:rsidP="00E06309">
      <w:pPr>
        <w:spacing w:line="240" w:lineRule="auto"/>
        <w:jc w:val="both"/>
        <w:rPr>
          <w:b/>
          <w:bCs/>
          <w:szCs w:val="24"/>
        </w:rPr>
      </w:pPr>
    </w:p>
    <w:p w:rsidR="00E06309" w:rsidRPr="00E06309" w:rsidRDefault="00E06309" w:rsidP="00E06309">
      <w:pPr>
        <w:spacing w:line="240" w:lineRule="auto"/>
        <w:jc w:val="both"/>
        <w:rPr>
          <w:b/>
          <w:bCs/>
          <w:szCs w:val="24"/>
        </w:rPr>
      </w:pPr>
      <w:r w:rsidRPr="00E06309">
        <w:rPr>
          <w:b/>
          <w:bCs/>
          <w:szCs w:val="24"/>
        </w:rPr>
        <w:t xml:space="preserve">- </w:t>
      </w:r>
      <w:r w:rsidRPr="00E06309">
        <w:rPr>
          <w:b/>
          <w:szCs w:val="24"/>
        </w:rPr>
        <w:t>Tiszavasvári Város Önkormányzata</w:t>
      </w:r>
      <w:r w:rsidRPr="00E06309">
        <w:rPr>
          <w:szCs w:val="24"/>
        </w:rPr>
        <w:t xml:space="preserve">, valamint a </w:t>
      </w:r>
      <w:r w:rsidRPr="00E06309">
        <w:rPr>
          <w:b/>
          <w:szCs w:val="24"/>
        </w:rPr>
        <w:t>Tiszavasvári Településszolgáltatási és Vagyonkezelő Nonprofit Korlátolt Felelősségű Társaság</w:t>
      </w:r>
      <w:r w:rsidRPr="00E06309">
        <w:rPr>
          <w:szCs w:val="24"/>
        </w:rPr>
        <w:t xml:space="preserve"> (Cg. 15-09-063127, székhely: 4440 Tiszavasvári, Ady E. </w:t>
      </w:r>
      <w:proofErr w:type="gramStart"/>
      <w:r w:rsidRPr="00E06309">
        <w:rPr>
          <w:szCs w:val="24"/>
        </w:rPr>
        <w:t>u.</w:t>
      </w:r>
      <w:proofErr w:type="gramEnd"/>
      <w:r w:rsidRPr="00E06309">
        <w:rPr>
          <w:szCs w:val="24"/>
        </w:rPr>
        <w:t xml:space="preserve"> 8. sz., a továbbiakban </w:t>
      </w:r>
      <w:proofErr w:type="spellStart"/>
      <w:r w:rsidRPr="00E06309">
        <w:rPr>
          <w:b/>
          <w:szCs w:val="24"/>
        </w:rPr>
        <w:t>Tiva-Szolg</w:t>
      </w:r>
      <w:proofErr w:type="spellEnd"/>
      <w:r w:rsidRPr="00E06309">
        <w:rPr>
          <w:b/>
          <w:szCs w:val="24"/>
        </w:rPr>
        <w:t xml:space="preserve"> Nonprofit Kft.</w:t>
      </w:r>
      <w:r w:rsidRPr="00E06309">
        <w:rPr>
          <w:szCs w:val="24"/>
        </w:rPr>
        <w:t xml:space="preserve">), mint 100 %-ban önkormányzati tulajdonú gazdálkodó szervezetet között a </w:t>
      </w:r>
      <w:r w:rsidRPr="00E06309">
        <w:rPr>
          <w:b/>
          <w:szCs w:val="24"/>
        </w:rPr>
        <w:t>közfoglalkoztatási, valamint zöldfelület kezelési, városüzemeltetési, közutak karbantartására vonatkozó</w:t>
      </w:r>
      <w:r w:rsidRPr="00E06309">
        <w:rPr>
          <w:szCs w:val="24"/>
        </w:rPr>
        <w:t xml:space="preserve"> </w:t>
      </w:r>
      <w:r w:rsidRPr="00E06309">
        <w:rPr>
          <w:b/>
          <w:szCs w:val="24"/>
        </w:rPr>
        <w:t xml:space="preserve">2017. április 11. napján kelt, 2017. május 1. napjától hatályos </w:t>
      </w:r>
      <w:r w:rsidRPr="00E06309">
        <w:rPr>
          <w:szCs w:val="24"/>
        </w:rPr>
        <w:t xml:space="preserve"> - „A közfoglalkoztatási feladatok jövőbeni ellátásáról” szóló</w:t>
      </w:r>
      <w:r w:rsidRPr="00E06309">
        <w:rPr>
          <w:b/>
          <w:szCs w:val="24"/>
        </w:rPr>
        <w:t xml:space="preserve"> 70/2017. (III.30) Kt. számú határozata </w:t>
      </w:r>
      <w:r w:rsidRPr="00E06309">
        <w:rPr>
          <w:szCs w:val="24"/>
        </w:rPr>
        <w:t xml:space="preserve">(egyben a 3/2017.(III.30.) számú alapítói határozatnak minősül) </w:t>
      </w:r>
      <w:r w:rsidRPr="00E06309">
        <w:rPr>
          <w:b/>
          <w:szCs w:val="24"/>
        </w:rPr>
        <w:t>4. mellékleteként elfogadott –</w:t>
      </w:r>
      <w:r w:rsidR="00E269A0">
        <w:rPr>
          <w:b/>
          <w:szCs w:val="24"/>
        </w:rPr>
        <w:t xml:space="preserve"> </w:t>
      </w:r>
      <w:r w:rsidRPr="00E06309">
        <w:rPr>
          <w:b/>
          <w:szCs w:val="24"/>
        </w:rPr>
        <w:t>a használati jog alapításáról szóló szerződést</w:t>
      </w:r>
      <w:r w:rsidR="00E269A0">
        <w:rPr>
          <w:b/>
          <w:szCs w:val="24"/>
        </w:rPr>
        <w:t xml:space="preserve">, valamint </w:t>
      </w:r>
      <w:proofErr w:type="gramStart"/>
      <w:r w:rsidR="00E269A0">
        <w:rPr>
          <w:b/>
          <w:szCs w:val="24"/>
        </w:rPr>
        <w:t>a</w:t>
      </w:r>
      <w:proofErr w:type="gramEnd"/>
    </w:p>
    <w:p w:rsidR="00E269A0" w:rsidRDefault="00E06309" w:rsidP="00E06309">
      <w:pPr>
        <w:spacing w:line="240" w:lineRule="auto"/>
        <w:jc w:val="both"/>
        <w:rPr>
          <w:b/>
          <w:szCs w:val="24"/>
        </w:rPr>
      </w:pPr>
      <w:proofErr w:type="spellStart"/>
      <w:r w:rsidRPr="00E06309">
        <w:rPr>
          <w:b/>
          <w:szCs w:val="24"/>
        </w:rPr>
        <w:t>-Tiszavasvári</w:t>
      </w:r>
      <w:proofErr w:type="spellEnd"/>
      <w:r w:rsidRPr="00E06309">
        <w:rPr>
          <w:b/>
          <w:szCs w:val="24"/>
        </w:rPr>
        <w:t xml:space="preserve"> Város Önkormányzata Képviselő-testületének „</w:t>
      </w:r>
      <w:proofErr w:type="gramStart"/>
      <w:r w:rsidRPr="00E06309">
        <w:rPr>
          <w:b/>
          <w:szCs w:val="24"/>
        </w:rPr>
        <w:t>A</w:t>
      </w:r>
      <w:proofErr w:type="gramEnd"/>
      <w:r w:rsidRPr="00E06309">
        <w:rPr>
          <w:b/>
          <w:szCs w:val="24"/>
        </w:rPr>
        <w:t xml:space="preserve"> </w:t>
      </w:r>
      <w:proofErr w:type="spellStart"/>
      <w:r w:rsidRPr="00E06309">
        <w:rPr>
          <w:b/>
          <w:szCs w:val="24"/>
        </w:rPr>
        <w:t>Tiva-Szolg</w:t>
      </w:r>
      <w:proofErr w:type="spellEnd"/>
      <w:r w:rsidRPr="00E06309">
        <w:rPr>
          <w:b/>
          <w:szCs w:val="24"/>
        </w:rPr>
        <w:t xml:space="preserve"> Nonprofit Kft. közfoglalkoztatási feladatellátásához kapcsolódó iratok módosításáról” szóló  124/2017. (V.25) Kt. számú határozata (egyben a 4/2017.(V.25) számú alapítói határozatnak minősül) </w:t>
      </w:r>
      <w:r w:rsidR="00A91246" w:rsidRPr="00A91246">
        <w:rPr>
          <w:b/>
          <w:szCs w:val="24"/>
        </w:rPr>
        <w:t>2</w:t>
      </w:r>
      <w:r w:rsidRPr="00A91246">
        <w:rPr>
          <w:b/>
          <w:szCs w:val="24"/>
        </w:rPr>
        <w:t>.</w:t>
      </w:r>
      <w:r w:rsidRPr="00E06309">
        <w:rPr>
          <w:b/>
          <w:szCs w:val="24"/>
        </w:rPr>
        <w:t xml:space="preserve"> melléklete szerinti tartalommal elfogadott 2017. május 26. napján kelt használati jog alapításáról szóló szerződést módosító okiratot</w:t>
      </w:r>
      <w:r>
        <w:rPr>
          <w:b/>
          <w:szCs w:val="24"/>
        </w:rPr>
        <w:t xml:space="preserve"> </w:t>
      </w:r>
    </w:p>
    <w:p w:rsidR="00E269A0" w:rsidRDefault="00E269A0" w:rsidP="00E06309">
      <w:pPr>
        <w:spacing w:line="240" w:lineRule="auto"/>
        <w:jc w:val="both"/>
        <w:rPr>
          <w:b/>
          <w:szCs w:val="24"/>
        </w:rPr>
      </w:pPr>
    </w:p>
    <w:p w:rsidR="00E06309" w:rsidRPr="00E06309" w:rsidRDefault="00E06309" w:rsidP="00E06309">
      <w:pPr>
        <w:spacing w:line="240" w:lineRule="auto"/>
        <w:jc w:val="both"/>
        <w:rPr>
          <w:b/>
          <w:szCs w:val="24"/>
        </w:rPr>
      </w:pPr>
      <w:proofErr w:type="gramStart"/>
      <w:r w:rsidRPr="00E06309">
        <w:rPr>
          <w:b/>
          <w:bCs/>
          <w:szCs w:val="24"/>
        </w:rPr>
        <w:t>közös</w:t>
      </w:r>
      <w:proofErr w:type="gramEnd"/>
      <w:r w:rsidRPr="00E06309">
        <w:rPr>
          <w:b/>
          <w:bCs/>
          <w:szCs w:val="24"/>
        </w:rPr>
        <w:t xml:space="preserve"> megegyezéssel jelen szerződést hatályba lépé</w:t>
      </w:r>
      <w:r>
        <w:rPr>
          <w:b/>
          <w:bCs/>
          <w:szCs w:val="24"/>
        </w:rPr>
        <w:t>sével egyidejűleg megszü</w:t>
      </w:r>
      <w:r w:rsidRPr="00E06309">
        <w:rPr>
          <w:b/>
          <w:bCs/>
          <w:szCs w:val="24"/>
        </w:rPr>
        <w:t>ntetik.</w:t>
      </w:r>
    </w:p>
    <w:p w:rsidR="00E06309" w:rsidRPr="00E06309" w:rsidRDefault="00E06309" w:rsidP="00E06309">
      <w:pPr>
        <w:spacing w:line="240" w:lineRule="auto"/>
        <w:jc w:val="both"/>
        <w:rPr>
          <w:b/>
          <w:bCs/>
          <w:szCs w:val="24"/>
        </w:rPr>
      </w:pPr>
    </w:p>
    <w:p w:rsidR="00E06309" w:rsidRPr="00E06309" w:rsidRDefault="00E06309" w:rsidP="00E06309">
      <w:pPr>
        <w:spacing w:line="240" w:lineRule="auto"/>
        <w:jc w:val="both"/>
        <w:rPr>
          <w:b/>
          <w:bCs/>
          <w:szCs w:val="24"/>
        </w:rPr>
      </w:pPr>
    </w:p>
    <w:p w:rsidR="00E06309" w:rsidRDefault="00E06309" w:rsidP="00E06309">
      <w:pPr>
        <w:rPr>
          <w:szCs w:val="24"/>
        </w:rPr>
      </w:pPr>
      <w:r>
        <w:rPr>
          <w:szCs w:val="24"/>
        </w:rPr>
        <w:t xml:space="preserve">Tiszavasvári, </w:t>
      </w:r>
      <w:proofErr w:type="gramStart"/>
      <w:r>
        <w:rPr>
          <w:szCs w:val="24"/>
        </w:rPr>
        <w:t>2017 …</w:t>
      </w:r>
      <w:proofErr w:type="gramEnd"/>
      <w:r>
        <w:rPr>
          <w:szCs w:val="24"/>
        </w:rPr>
        <w:t>………………………………………..</w:t>
      </w:r>
    </w:p>
    <w:p w:rsidR="00E06309" w:rsidRDefault="00E06309" w:rsidP="00E06309">
      <w:pPr>
        <w:rPr>
          <w:szCs w:val="24"/>
        </w:rPr>
      </w:pPr>
    </w:p>
    <w:p w:rsidR="00E06309" w:rsidRDefault="00E06309" w:rsidP="00E06309">
      <w:pPr>
        <w:rPr>
          <w:szCs w:val="24"/>
        </w:rPr>
      </w:pPr>
    </w:p>
    <w:p w:rsidR="00E06309" w:rsidRDefault="00E06309" w:rsidP="00E06309">
      <w:pPr>
        <w:spacing w:line="240" w:lineRule="auto"/>
        <w:rPr>
          <w:b/>
          <w:szCs w:val="24"/>
        </w:rPr>
      </w:pPr>
      <w:r>
        <w:rPr>
          <w:b/>
          <w:szCs w:val="24"/>
        </w:rPr>
        <w:t xml:space="preserve">        </w:t>
      </w:r>
      <w:r>
        <w:rPr>
          <w:b/>
          <w:szCs w:val="24"/>
        </w:rPr>
        <w:tab/>
        <w:t>………………………</w:t>
      </w:r>
      <w:r>
        <w:rPr>
          <w:b/>
          <w:szCs w:val="24"/>
        </w:rPr>
        <w:tab/>
      </w:r>
      <w:r>
        <w:rPr>
          <w:b/>
          <w:szCs w:val="24"/>
        </w:rPr>
        <w:tab/>
        <w:t xml:space="preserve">         </w:t>
      </w:r>
      <w:r>
        <w:rPr>
          <w:b/>
          <w:szCs w:val="24"/>
        </w:rPr>
        <w:tab/>
        <w:t>………………………….</w:t>
      </w:r>
      <w:r>
        <w:rPr>
          <w:b/>
          <w:szCs w:val="24"/>
        </w:rPr>
        <w:tab/>
        <w:t xml:space="preserve">         </w:t>
      </w:r>
    </w:p>
    <w:p w:rsidR="00E06309" w:rsidRDefault="00E06309" w:rsidP="00E06309">
      <w:pPr>
        <w:spacing w:line="24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Tiszavasvári Város </w:t>
      </w:r>
      <w:proofErr w:type="gramStart"/>
      <w:r>
        <w:rPr>
          <w:b/>
          <w:sz w:val="22"/>
          <w:szCs w:val="22"/>
        </w:rPr>
        <w:t xml:space="preserve">Önkormányzat                             </w:t>
      </w:r>
      <w:proofErr w:type="spellStart"/>
      <w:r>
        <w:rPr>
          <w:b/>
          <w:sz w:val="22"/>
          <w:szCs w:val="22"/>
        </w:rPr>
        <w:t>Tiva-Szolg</w:t>
      </w:r>
      <w:proofErr w:type="spellEnd"/>
      <w:proofErr w:type="gramEnd"/>
      <w:r>
        <w:rPr>
          <w:b/>
          <w:sz w:val="22"/>
          <w:szCs w:val="22"/>
        </w:rPr>
        <w:t xml:space="preserve"> Nonprofit Kft.</w:t>
      </w:r>
    </w:p>
    <w:p w:rsidR="00E06309" w:rsidRDefault="00E06309" w:rsidP="00E06309">
      <w:pPr>
        <w:spacing w:line="24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proofErr w:type="gramStart"/>
      <w:r>
        <w:rPr>
          <w:b/>
          <w:sz w:val="22"/>
          <w:szCs w:val="22"/>
        </w:rPr>
        <w:t>képviseli</w:t>
      </w:r>
      <w:proofErr w:type="gramEnd"/>
      <w:r>
        <w:rPr>
          <w:b/>
          <w:sz w:val="22"/>
          <w:szCs w:val="22"/>
        </w:rPr>
        <w:t>: Dr. Fülöp Erik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 xml:space="preserve">   képviseli: Szabó András</w:t>
      </w:r>
    </w:p>
    <w:p w:rsidR="00E06309" w:rsidRDefault="00E06309" w:rsidP="00E06309">
      <w:pPr>
        <w:spacing w:line="24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proofErr w:type="gramStart"/>
      <w:r>
        <w:rPr>
          <w:b/>
          <w:sz w:val="22"/>
          <w:szCs w:val="22"/>
        </w:rPr>
        <w:t>polgármester</w:t>
      </w:r>
      <w:proofErr w:type="gramEnd"/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 xml:space="preserve">    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 xml:space="preserve">               ügyvezető</w:t>
      </w:r>
    </w:p>
    <w:p w:rsidR="00E06309" w:rsidRDefault="00E06309" w:rsidP="00E06309">
      <w:pPr>
        <w:spacing w:line="24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ab/>
        <w:t xml:space="preserve">         Használatba </w:t>
      </w:r>
      <w:proofErr w:type="gramStart"/>
      <w:r>
        <w:rPr>
          <w:b/>
          <w:sz w:val="22"/>
          <w:szCs w:val="22"/>
        </w:rPr>
        <w:t>adó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 xml:space="preserve">                                 Használatba</w:t>
      </w:r>
      <w:proofErr w:type="gramEnd"/>
      <w:r>
        <w:rPr>
          <w:b/>
          <w:sz w:val="22"/>
          <w:szCs w:val="22"/>
        </w:rPr>
        <w:t xml:space="preserve"> vevő  </w:t>
      </w:r>
    </w:p>
    <w:p w:rsidR="00E06309" w:rsidRDefault="00E06309" w:rsidP="00E06309">
      <w:pPr>
        <w:jc w:val="both"/>
        <w:rPr>
          <w:sz w:val="16"/>
          <w:szCs w:val="16"/>
        </w:rPr>
      </w:pPr>
    </w:p>
    <w:p w:rsidR="00E06309" w:rsidRDefault="00E06309" w:rsidP="00E06309">
      <w:pPr>
        <w:jc w:val="both"/>
        <w:rPr>
          <w:sz w:val="16"/>
          <w:szCs w:val="16"/>
        </w:rPr>
      </w:pPr>
    </w:p>
    <w:p w:rsidR="00E06309" w:rsidRDefault="00E06309" w:rsidP="00E06309">
      <w:pPr>
        <w:jc w:val="both"/>
        <w:rPr>
          <w:sz w:val="16"/>
          <w:szCs w:val="16"/>
        </w:rPr>
      </w:pPr>
    </w:p>
    <w:p w:rsidR="00E06309" w:rsidRDefault="00E06309" w:rsidP="00E06309">
      <w:pPr>
        <w:jc w:val="both"/>
        <w:rPr>
          <w:sz w:val="16"/>
          <w:szCs w:val="16"/>
        </w:rPr>
      </w:pPr>
    </w:p>
    <w:p w:rsidR="00E06309" w:rsidRDefault="00E06309" w:rsidP="00E06309">
      <w:pPr>
        <w:jc w:val="both"/>
        <w:rPr>
          <w:sz w:val="16"/>
          <w:szCs w:val="16"/>
        </w:rPr>
      </w:pPr>
    </w:p>
    <w:p w:rsidR="00E06309" w:rsidRDefault="00E06309" w:rsidP="00E06309">
      <w:pPr>
        <w:jc w:val="both"/>
        <w:rPr>
          <w:sz w:val="16"/>
          <w:szCs w:val="16"/>
        </w:rPr>
      </w:pPr>
    </w:p>
    <w:p w:rsidR="00E06309" w:rsidRDefault="00E06309" w:rsidP="00E06309">
      <w:pPr>
        <w:jc w:val="both"/>
        <w:rPr>
          <w:sz w:val="16"/>
          <w:szCs w:val="16"/>
        </w:rPr>
      </w:pPr>
    </w:p>
    <w:p w:rsidR="00E06309" w:rsidRDefault="00E06309" w:rsidP="00E06309">
      <w:pPr>
        <w:jc w:val="both"/>
        <w:rPr>
          <w:sz w:val="16"/>
          <w:szCs w:val="16"/>
        </w:rPr>
      </w:pPr>
    </w:p>
    <w:p w:rsidR="00E06309" w:rsidRDefault="00E06309" w:rsidP="00E06309">
      <w:pPr>
        <w:jc w:val="both"/>
        <w:rPr>
          <w:sz w:val="16"/>
          <w:szCs w:val="16"/>
        </w:rPr>
      </w:pPr>
    </w:p>
    <w:p w:rsidR="00E06309" w:rsidRDefault="00E06309" w:rsidP="00E06309">
      <w:pPr>
        <w:jc w:val="both"/>
        <w:rPr>
          <w:sz w:val="16"/>
          <w:szCs w:val="16"/>
        </w:rPr>
      </w:pPr>
    </w:p>
    <w:p w:rsidR="00E06309" w:rsidRDefault="00E06309" w:rsidP="00E06309">
      <w:pPr>
        <w:jc w:val="both"/>
        <w:rPr>
          <w:sz w:val="16"/>
          <w:szCs w:val="16"/>
        </w:rPr>
      </w:pPr>
    </w:p>
    <w:p w:rsidR="00035F08" w:rsidRDefault="00035F08" w:rsidP="00E06309">
      <w:pPr>
        <w:jc w:val="both"/>
        <w:rPr>
          <w:sz w:val="16"/>
          <w:szCs w:val="16"/>
        </w:rPr>
      </w:pPr>
    </w:p>
    <w:p w:rsidR="00035F08" w:rsidRDefault="00035F08" w:rsidP="00E06309">
      <w:pPr>
        <w:jc w:val="both"/>
        <w:rPr>
          <w:sz w:val="16"/>
          <w:szCs w:val="16"/>
        </w:rPr>
      </w:pPr>
    </w:p>
    <w:p w:rsidR="00035F08" w:rsidRDefault="00035F08" w:rsidP="00E06309">
      <w:pPr>
        <w:jc w:val="both"/>
        <w:rPr>
          <w:sz w:val="16"/>
          <w:szCs w:val="16"/>
        </w:rPr>
      </w:pPr>
    </w:p>
    <w:p w:rsidR="00035F08" w:rsidRDefault="00035F08" w:rsidP="00E06309">
      <w:pPr>
        <w:jc w:val="both"/>
        <w:rPr>
          <w:sz w:val="16"/>
          <w:szCs w:val="16"/>
        </w:rPr>
      </w:pPr>
    </w:p>
    <w:p w:rsidR="00035F08" w:rsidRDefault="00035F08" w:rsidP="00E06309">
      <w:pPr>
        <w:jc w:val="both"/>
        <w:rPr>
          <w:sz w:val="16"/>
          <w:szCs w:val="16"/>
        </w:rPr>
      </w:pPr>
    </w:p>
    <w:p w:rsidR="00E06309" w:rsidRDefault="00E06309" w:rsidP="00E06309">
      <w:pPr>
        <w:jc w:val="both"/>
        <w:rPr>
          <w:sz w:val="16"/>
          <w:szCs w:val="16"/>
        </w:rPr>
      </w:pPr>
    </w:p>
    <w:p w:rsidR="00E06309" w:rsidRDefault="00E06309" w:rsidP="00E06309">
      <w:pPr>
        <w:jc w:val="both"/>
        <w:rPr>
          <w:sz w:val="16"/>
          <w:szCs w:val="16"/>
        </w:rPr>
      </w:pPr>
    </w:p>
    <w:p w:rsidR="00E06309" w:rsidRDefault="00E06309" w:rsidP="00E06309">
      <w:pPr>
        <w:jc w:val="both"/>
        <w:rPr>
          <w:sz w:val="16"/>
          <w:szCs w:val="16"/>
        </w:rPr>
      </w:pPr>
    </w:p>
    <w:p w:rsidR="00E06309" w:rsidRDefault="00E06309" w:rsidP="00E06309">
      <w:pPr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>1.melléklet  Tiszavasvári város Önkormá</w:t>
      </w:r>
      <w:r w:rsidR="00D86B3D">
        <w:rPr>
          <w:sz w:val="16"/>
          <w:szCs w:val="16"/>
        </w:rPr>
        <w:t xml:space="preserve">nyzata Képviselő-testületének </w:t>
      </w:r>
      <w:r>
        <w:rPr>
          <w:b/>
          <w:sz w:val="16"/>
          <w:szCs w:val="16"/>
        </w:rPr>
        <w:t>„</w:t>
      </w:r>
      <w:proofErr w:type="gramStart"/>
      <w:r>
        <w:rPr>
          <w:b/>
          <w:sz w:val="16"/>
          <w:szCs w:val="16"/>
        </w:rPr>
        <w:t>A</w:t>
      </w:r>
      <w:proofErr w:type="gramEnd"/>
      <w:r>
        <w:rPr>
          <w:b/>
          <w:sz w:val="16"/>
          <w:szCs w:val="16"/>
        </w:rPr>
        <w:t xml:space="preserve"> közfoglalkoztatási feladatellátásához kapcsolódó iratok módosításáról, egységes szerkezetben elfogadásáról, polgárőrség részére helyiség biztosításáról” szóló 147/2017. (VI.29.) Kt. számú határozatával elfogadott használati jog alapításáról szóló szerződéshez</w:t>
      </w:r>
    </w:p>
    <w:p w:rsidR="00E06309" w:rsidRDefault="00E06309" w:rsidP="00E06309">
      <w:pPr>
        <w:jc w:val="both"/>
        <w:rPr>
          <w:noProof/>
          <w:sz w:val="16"/>
          <w:szCs w:val="16"/>
        </w:rPr>
      </w:pPr>
    </w:p>
    <w:p w:rsidR="00E06309" w:rsidRDefault="00E06309" w:rsidP="00E06309">
      <w:pPr>
        <w:jc w:val="both"/>
        <w:rPr>
          <w:noProof/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257925" cy="7953375"/>
            <wp:effectExtent l="0" t="0" r="9525" b="9525"/>
            <wp:docPr id="6" name="Kép 6" descr="SAVANYÍTÓ ÜZEM SCANN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 descr="SAVANYÍTÓ ÜZEM SCANNEL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309" w:rsidRDefault="00E06309" w:rsidP="00E06309">
      <w:pPr>
        <w:jc w:val="both"/>
        <w:rPr>
          <w:sz w:val="16"/>
          <w:szCs w:val="16"/>
        </w:rPr>
      </w:pPr>
    </w:p>
    <w:p w:rsidR="00E06309" w:rsidRDefault="00E06309" w:rsidP="00E06309">
      <w:pPr>
        <w:jc w:val="both"/>
        <w:rPr>
          <w:sz w:val="16"/>
          <w:szCs w:val="16"/>
        </w:rPr>
      </w:pPr>
    </w:p>
    <w:p w:rsidR="00E06309" w:rsidRDefault="00E06309" w:rsidP="00E06309">
      <w:pPr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2..melléklet  Tiszavasvári város Önkormányzata Képviselő-testületének </w:t>
      </w:r>
      <w:r>
        <w:rPr>
          <w:b/>
          <w:sz w:val="16"/>
          <w:szCs w:val="16"/>
        </w:rPr>
        <w:t>„</w:t>
      </w:r>
      <w:proofErr w:type="gramStart"/>
      <w:r>
        <w:rPr>
          <w:b/>
          <w:sz w:val="16"/>
          <w:szCs w:val="16"/>
        </w:rPr>
        <w:t>A</w:t>
      </w:r>
      <w:proofErr w:type="gramEnd"/>
      <w:r>
        <w:rPr>
          <w:b/>
          <w:sz w:val="16"/>
          <w:szCs w:val="16"/>
        </w:rPr>
        <w:t xml:space="preserve"> közfoglalkoztatási feladatellátásához kapcsolódó iratok módosításáról, egységes szerkezetben elfogadásáról, polgárőrség részére helyiség biztosításáról” szóló 147/2017. (VI.29.) Kt. számú határozatával elfogadott használati jog alapításáról szóló szerződéshez</w:t>
      </w:r>
    </w:p>
    <w:p w:rsidR="00E06309" w:rsidRDefault="00E06309" w:rsidP="00E06309">
      <w:pPr>
        <w:jc w:val="both"/>
        <w:rPr>
          <w:sz w:val="16"/>
          <w:szCs w:val="16"/>
        </w:rPr>
      </w:pPr>
    </w:p>
    <w:p w:rsidR="00E06309" w:rsidRDefault="00E06309" w:rsidP="00E06309">
      <w:pPr>
        <w:jc w:val="both"/>
        <w:rPr>
          <w:noProof/>
          <w:sz w:val="16"/>
          <w:szCs w:val="16"/>
        </w:rPr>
      </w:pPr>
    </w:p>
    <w:p w:rsidR="00E06309" w:rsidRDefault="00E06309" w:rsidP="00E06309">
      <w:pPr>
        <w:jc w:val="both"/>
        <w:rPr>
          <w:noProof/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048375" cy="7600950"/>
            <wp:effectExtent l="0" t="0" r="9525" b="0"/>
            <wp:docPr id="5" name="Kép 5" descr="ENERGIAFŰZ SCANN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 descr="ENERGIAFŰZ SCANNEL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309" w:rsidRDefault="00E06309" w:rsidP="00E06309">
      <w:pPr>
        <w:jc w:val="both"/>
        <w:rPr>
          <w:noProof/>
          <w:sz w:val="16"/>
          <w:szCs w:val="16"/>
        </w:rPr>
      </w:pPr>
    </w:p>
    <w:p w:rsidR="00E06309" w:rsidRDefault="00E06309" w:rsidP="00E06309">
      <w:pPr>
        <w:jc w:val="both"/>
        <w:rPr>
          <w:sz w:val="16"/>
          <w:szCs w:val="16"/>
        </w:rPr>
      </w:pPr>
    </w:p>
    <w:p w:rsidR="00E06309" w:rsidRDefault="00E06309" w:rsidP="00E06309">
      <w:pPr>
        <w:jc w:val="both"/>
        <w:rPr>
          <w:sz w:val="16"/>
          <w:szCs w:val="16"/>
        </w:rPr>
      </w:pPr>
    </w:p>
    <w:p w:rsidR="00E06309" w:rsidRDefault="00E06309" w:rsidP="00E06309">
      <w:pPr>
        <w:jc w:val="both"/>
        <w:rPr>
          <w:sz w:val="16"/>
          <w:szCs w:val="16"/>
        </w:rPr>
      </w:pPr>
    </w:p>
    <w:p w:rsidR="00E06309" w:rsidRDefault="00E06309" w:rsidP="00E06309">
      <w:pPr>
        <w:spacing w:line="240" w:lineRule="auto"/>
        <w:jc w:val="both"/>
        <w:rPr>
          <w:b/>
          <w:sz w:val="16"/>
          <w:szCs w:val="16"/>
        </w:rPr>
      </w:pPr>
      <w:r>
        <w:rPr>
          <w:sz w:val="16"/>
          <w:szCs w:val="16"/>
        </w:rPr>
        <w:t xml:space="preserve">3.1.melléklet  Tiszavasvári város Önkormányzata Képviselő-testületének </w:t>
      </w:r>
      <w:r>
        <w:rPr>
          <w:b/>
          <w:sz w:val="16"/>
          <w:szCs w:val="16"/>
        </w:rPr>
        <w:t>„</w:t>
      </w:r>
      <w:proofErr w:type="gramStart"/>
      <w:r>
        <w:rPr>
          <w:b/>
          <w:sz w:val="16"/>
          <w:szCs w:val="16"/>
        </w:rPr>
        <w:t>A</w:t>
      </w:r>
      <w:proofErr w:type="gramEnd"/>
      <w:r>
        <w:rPr>
          <w:b/>
          <w:sz w:val="16"/>
          <w:szCs w:val="16"/>
        </w:rPr>
        <w:t xml:space="preserve"> közfoglalkoztatási feladatellátásához kapcsolódó iratok módosításáról, egységes szerkezetben elfogadásáról, polgárőrség részére helyiség biztosításáról” szóló 147/2017. (VI.29.) Kt. számú határozatával elfogadott használati jog alapításáról szóló szerződéshez</w:t>
      </w:r>
    </w:p>
    <w:p w:rsidR="00E06309" w:rsidRDefault="00E06309" w:rsidP="00E06309">
      <w:pPr>
        <w:spacing w:line="240" w:lineRule="auto"/>
        <w:jc w:val="both"/>
        <w:rPr>
          <w:b/>
          <w:sz w:val="16"/>
          <w:szCs w:val="16"/>
        </w:rPr>
      </w:pPr>
    </w:p>
    <w:p w:rsidR="00E06309" w:rsidRDefault="00E06309" w:rsidP="00E06309">
      <w:pPr>
        <w:jc w:val="both"/>
        <w:rPr>
          <w:sz w:val="16"/>
          <w:szCs w:val="16"/>
        </w:rPr>
      </w:pPr>
    </w:p>
    <w:p w:rsidR="00E06309" w:rsidRDefault="00E06309" w:rsidP="00E06309">
      <w:pPr>
        <w:spacing w:line="240" w:lineRule="auto"/>
        <w:jc w:val="both"/>
        <w:rPr>
          <w:b/>
          <w:sz w:val="16"/>
          <w:szCs w:val="16"/>
        </w:rPr>
      </w:pPr>
      <w:r>
        <w:rPr>
          <w:noProof/>
        </w:rPr>
        <w:drawing>
          <wp:inline distT="0" distB="0" distL="0" distR="0">
            <wp:extent cx="5838825" cy="8248650"/>
            <wp:effectExtent l="0" t="0" r="952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309" w:rsidRDefault="00E06309" w:rsidP="00E06309">
      <w:pPr>
        <w:spacing w:line="240" w:lineRule="auto"/>
        <w:rPr>
          <w:b/>
          <w:sz w:val="16"/>
          <w:szCs w:val="16"/>
        </w:rPr>
        <w:sectPr w:rsidR="00E06309">
          <w:footerReference w:type="default" r:id="rId10"/>
          <w:pgSz w:w="11906" w:h="16838"/>
          <w:pgMar w:top="1134" w:right="1134" w:bottom="1134" w:left="1134" w:header="709" w:footer="709" w:gutter="0"/>
          <w:cols w:space="708"/>
        </w:sectPr>
      </w:pPr>
    </w:p>
    <w:p w:rsidR="00E06309" w:rsidRDefault="00E06309" w:rsidP="00E06309">
      <w:pPr>
        <w:spacing w:line="240" w:lineRule="auto"/>
        <w:jc w:val="both"/>
        <w:rPr>
          <w:b/>
          <w:sz w:val="16"/>
          <w:szCs w:val="16"/>
        </w:rPr>
      </w:pPr>
      <w:r>
        <w:rPr>
          <w:sz w:val="16"/>
          <w:szCs w:val="16"/>
        </w:rPr>
        <w:t xml:space="preserve">3.2.melléklet  Tiszavasvári város Önkormányzata Képviselő-testületének </w:t>
      </w:r>
      <w:r>
        <w:rPr>
          <w:b/>
          <w:sz w:val="16"/>
          <w:szCs w:val="16"/>
        </w:rPr>
        <w:t>„</w:t>
      </w:r>
      <w:proofErr w:type="gramStart"/>
      <w:r>
        <w:rPr>
          <w:b/>
          <w:sz w:val="16"/>
          <w:szCs w:val="16"/>
        </w:rPr>
        <w:t>A</w:t>
      </w:r>
      <w:proofErr w:type="gramEnd"/>
      <w:r>
        <w:rPr>
          <w:b/>
          <w:sz w:val="16"/>
          <w:szCs w:val="16"/>
        </w:rPr>
        <w:t xml:space="preserve"> közfoglalkoztatási feladatellátásához kapcsolódó iratok módosításáról, egységes szerkezetben elfogadásáról, polgárőrség részére helyiség biztosításáról” szóló 147/2017. (VI.29.) Kt. számú határozatával elfogadott használati jog alapításáról szóló szerződéshez</w:t>
      </w:r>
    </w:p>
    <w:p w:rsidR="00E06309" w:rsidRDefault="00E06309" w:rsidP="00E06309">
      <w:pPr>
        <w:spacing w:line="240" w:lineRule="auto"/>
        <w:jc w:val="both"/>
        <w:rPr>
          <w:b/>
          <w:sz w:val="16"/>
          <w:szCs w:val="16"/>
        </w:rPr>
      </w:pPr>
    </w:p>
    <w:p w:rsidR="00E06309" w:rsidRDefault="00E06309" w:rsidP="00E06309">
      <w:pPr>
        <w:spacing w:line="240" w:lineRule="auto"/>
        <w:jc w:val="both"/>
        <w:rPr>
          <w:b/>
          <w:sz w:val="16"/>
          <w:szCs w:val="16"/>
        </w:rPr>
      </w:pPr>
      <w:r>
        <w:rPr>
          <w:noProof/>
        </w:rPr>
        <w:drawing>
          <wp:inline distT="0" distB="0" distL="0" distR="0">
            <wp:extent cx="5838825" cy="8248650"/>
            <wp:effectExtent l="0" t="0" r="952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309" w:rsidRDefault="00E06309" w:rsidP="00E06309">
      <w:pPr>
        <w:spacing w:line="276" w:lineRule="auto"/>
        <w:rPr>
          <w:sz w:val="16"/>
          <w:szCs w:val="16"/>
        </w:rPr>
        <w:sectPr w:rsidR="00E06309">
          <w:pgSz w:w="11906" w:h="16838"/>
          <w:pgMar w:top="1134" w:right="1134" w:bottom="1134" w:left="1134" w:header="709" w:footer="709" w:gutter="0"/>
          <w:cols w:space="708"/>
        </w:sectPr>
      </w:pPr>
    </w:p>
    <w:p w:rsidR="00E06309" w:rsidRDefault="00E06309" w:rsidP="00E06309">
      <w:pPr>
        <w:spacing w:line="240" w:lineRule="auto"/>
        <w:jc w:val="both"/>
        <w:rPr>
          <w:color w:val="FF0000"/>
          <w:sz w:val="16"/>
          <w:szCs w:val="16"/>
        </w:rPr>
      </w:pPr>
      <w:r>
        <w:rPr>
          <w:sz w:val="16"/>
          <w:szCs w:val="16"/>
        </w:rPr>
        <w:t xml:space="preserve">4.melléklet  Tiszavasvári város Önkormányzata Képviselő-testületének </w:t>
      </w:r>
      <w:r>
        <w:rPr>
          <w:b/>
          <w:sz w:val="16"/>
          <w:szCs w:val="16"/>
        </w:rPr>
        <w:t>„</w:t>
      </w:r>
      <w:proofErr w:type="gramStart"/>
      <w:r>
        <w:rPr>
          <w:b/>
          <w:sz w:val="16"/>
          <w:szCs w:val="16"/>
        </w:rPr>
        <w:t>A</w:t>
      </w:r>
      <w:proofErr w:type="gramEnd"/>
      <w:r>
        <w:rPr>
          <w:b/>
          <w:sz w:val="16"/>
          <w:szCs w:val="16"/>
        </w:rPr>
        <w:t xml:space="preserve"> közfoglalkoztatási feladatellátásához kapcsolódó iratok módosításáról, egységes szerkezetben elfogadásáról, polgárőrség részére helyiség biztosításáról” szóló 147/2017. (VI.29.) Kt. számú határozatával elfogadott használati jog alapításáról szóló szerződéshez </w:t>
      </w:r>
      <w:r>
        <w:rPr>
          <w:b/>
          <w:color w:val="FF0000"/>
          <w:sz w:val="16"/>
          <w:szCs w:val="16"/>
        </w:rPr>
        <w:t xml:space="preserve">(Korábban a kincstár tulajdonában lévő </w:t>
      </w:r>
      <w:proofErr w:type="spellStart"/>
      <w:r>
        <w:rPr>
          <w:b/>
          <w:color w:val="FF0000"/>
          <w:sz w:val="16"/>
          <w:szCs w:val="16"/>
        </w:rPr>
        <w:t>nagyértékű</w:t>
      </w:r>
      <w:proofErr w:type="spellEnd"/>
      <w:r>
        <w:rPr>
          <w:b/>
          <w:color w:val="FF0000"/>
          <w:sz w:val="16"/>
          <w:szCs w:val="16"/>
        </w:rPr>
        <w:t xml:space="preserve"> ingó vagyon.)</w:t>
      </w:r>
    </w:p>
    <w:p w:rsidR="00E06309" w:rsidRDefault="00E06309" w:rsidP="00E06309">
      <w:pPr>
        <w:spacing w:line="240" w:lineRule="auto"/>
        <w:jc w:val="both"/>
        <w:rPr>
          <w:b/>
          <w:smallCaps/>
          <w:spacing w:val="20"/>
          <w:sz w:val="16"/>
          <w:szCs w:val="16"/>
        </w:rPr>
      </w:pPr>
    </w:p>
    <w:p w:rsidR="00E06309" w:rsidRDefault="00E06309" w:rsidP="00E06309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b/>
          <w:sz w:val="20"/>
        </w:rPr>
      </w:pPr>
    </w:p>
    <w:p w:rsidR="00E06309" w:rsidRDefault="00E06309" w:rsidP="00E06309">
      <w:pPr>
        <w:spacing w:line="240" w:lineRule="auto"/>
        <w:jc w:val="both"/>
        <w:rPr>
          <w:b/>
          <w:sz w:val="20"/>
        </w:rPr>
      </w:pPr>
    </w:p>
    <w:tbl>
      <w:tblPr>
        <w:tblW w:w="15315" w:type="dxa"/>
        <w:tblInd w:w="55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393"/>
        <w:gridCol w:w="1393"/>
        <w:gridCol w:w="1393"/>
        <w:gridCol w:w="1392"/>
        <w:gridCol w:w="1392"/>
        <w:gridCol w:w="1392"/>
        <w:gridCol w:w="1392"/>
        <w:gridCol w:w="1392"/>
        <w:gridCol w:w="1392"/>
        <w:gridCol w:w="1392"/>
        <w:gridCol w:w="1392"/>
      </w:tblGrid>
      <w:tr w:rsidR="00E06309" w:rsidTr="00E06309">
        <w:trPr>
          <w:trHeight w:val="375"/>
        </w:trPr>
        <w:tc>
          <w:tcPr>
            <w:tcW w:w="16341" w:type="dxa"/>
            <w:gridSpan w:val="11"/>
            <w:noWrap/>
            <w:vAlign w:val="bottom"/>
            <w:hideMark/>
          </w:tcPr>
          <w:p w:rsidR="00E06309" w:rsidRDefault="00E06309">
            <w:pPr>
              <w:spacing w:line="240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>
              <w:rPr>
                <w:b/>
                <w:bCs/>
                <w:sz w:val="16"/>
                <w:szCs w:val="16"/>
                <w:lang w:eastAsia="en-US"/>
              </w:rPr>
              <w:t>Városi Kincstár Tiszavasvári</w:t>
            </w:r>
          </w:p>
        </w:tc>
      </w:tr>
      <w:tr w:rsidR="00E06309" w:rsidTr="00E06309">
        <w:trPr>
          <w:trHeight w:val="300"/>
        </w:trPr>
        <w:tc>
          <w:tcPr>
            <w:tcW w:w="16341" w:type="dxa"/>
            <w:gridSpan w:val="11"/>
            <w:noWrap/>
            <w:vAlign w:val="bottom"/>
            <w:hideMark/>
          </w:tcPr>
          <w:p w:rsidR="00E06309" w:rsidRDefault="00E06309">
            <w:pPr>
              <w:spacing w:line="240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>
              <w:rPr>
                <w:b/>
                <w:bCs/>
                <w:sz w:val="16"/>
                <w:szCs w:val="16"/>
                <w:lang w:eastAsia="en-US"/>
              </w:rPr>
              <w:t>Közmunkával kapcsolatos eszközök listája</w:t>
            </w:r>
          </w:p>
        </w:tc>
      </w:tr>
      <w:tr w:rsidR="00E06309" w:rsidTr="00E06309">
        <w:trPr>
          <w:trHeight w:val="300"/>
        </w:trPr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</w:tr>
      <w:tr w:rsidR="00E06309" w:rsidTr="00E06309">
        <w:trPr>
          <w:trHeight w:val="300"/>
        </w:trPr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Forrás: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ekata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program</w:t>
            </w:r>
          </w:p>
        </w:tc>
      </w:tr>
      <w:tr w:rsidR="00E06309" w:rsidTr="00E06309">
        <w:trPr>
          <w:trHeight w:val="600"/>
        </w:trPr>
        <w:tc>
          <w:tcPr>
            <w:tcW w:w="16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06309" w:rsidRDefault="00E06309">
            <w:pPr>
              <w:spacing w:line="240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>
              <w:rPr>
                <w:b/>
                <w:bCs/>
                <w:sz w:val="16"/>
                <w:szCs w:val="16"/>
                <w:lang w:eastAsia="en-US"/>
              </w:rPr>
              <w:t>Sorszám</w:t>
            </w:r>
          </w:p>
        </w:tc>
        <w:tc>
          <w:tcPr>
            <w:tcW w:w="1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06309" w:rsidRDefault="00E06309">
            <w:pPr>
              <w:spacing w:line="240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>
              <w:rPr>
                <w:b/>
                <w:bCs/>
                <w:sz w:val="16"/>
                <w:szCs w:val="16"/>
                <w:lang w:eastAsia="en-US"/>
              </w:rPr>
              <w:t>Leltári sz.</w:t>
            </w:r>
          </w:p>
        </w:tc>
        <w:tc>
          <w:tcPr>
            <w:tcW w:w="1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6309" w:rsidRDefault="00E06309">
            <w:pPr>
              <w:spacing w:line="240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>
              <w:rPr>
                <w:b/>
                <w:bCs/>
                <w:sz w:val="16"/>
                <w:szCs w:val="16"/>
                <w:lang w:eastAsia="en-US"/>
              </w:rPr>
              <w:t>Megnevezés</w:t>
            </w:r>
          </w:p>
        </w:tc>
        <w:tc>
          <w:tcPr>
            <w:tcW w:w="1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06309" w:rsidRDefault="00E06309">
            <w:pPr>
              <w:spacing w:line="240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>
              <w:rPr>
                <w:b/>
                <w:bCs/>
                <w:sz w:val="16"/>
                <w:szCs w:val="16"/>
                <w:lang w:eastAsia="en-US"/>
              </w:rPr>
              <w:t>Azonosító</w:t>
            </w:r>
          </w:p>
        </w:tc>
        <w:tc>
          <w:tcPr>
            <w:tcW w:w="1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06309" w:rsidRDefault="00E06309">
            <w:pPr>
              <w:spacing w:line="240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>
              <w:rPr>
                <w:b/>
                <w:bCs/>
                <w:sz w:val="16"/>
                <w:szCs w:val="16"/>
                <w:lang w:eastAsia="en-US"/>
              </w:rPr>
              <w:t xml:space="preserve">Aktiválás </w:t>
            </w:r>
            <w:proofErr w:type="spellStart"/>
            <w:r>
              <w:rPr>
                <w:b/>
                <w:bCs/>
                <w:sz w:val="16"/>
                <w:szCs w:val="16"/>
                <w:lang w:eastAsia="en-US"/>
              </w:rPr>
              <w:t>dát</w:t>
            </w:r>
            <w:proofErr w:type="spellEnd"/>
            <w:r>
              <w:rPr>
                <w:b/>
                <w:bCs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06309" w:rsidRDefault="00E06309">
            <w:pPr>
              <w:spacing w:line="240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>
              <w:rPr>
                <w:b/>
                <w:bCs/>
                <w:sz w:val="16"/>
                <w:szCs w:val="16"/>
                <w:lang w:eastAsia="en-US"/>
              </w:rPr>
              <w:t>Főkönyv</w:t>
            </w:r>
          </w:p>
        </w:tc>
        <w:tc>
          <w:tcPr>
            <w:tcW w:w="1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06309" w:rsidRDefault="00E06309">
            <w:pPr>
              <w:spacing w:line="240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>
              <w:rPr>
                <w:b/>
                <w:bCs/>
                <w:sz w:val="16"/>
                <w:szCs w:val="16"/>
                <w:lang w:eastAsia="en-US"/>
              </w:rPr>
              <w:t>Écs %</w:t>
            </w:r>
          </w:p>
        </w:tc>
        <w:tc>
          <w:tcPr>
            <w:tcW w:w="1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6309" w:rsidRDefault="00E06309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Bruttó (Ft)</w:t>
            </w:r>
          </w:p>
        </w:tc>
        <w:tc>
          <w:tcPr>
            <w:tcW w:w="1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6309" w:rsidRDefault="00E06309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Nettó (Ft)</w:t>
            </w:r>
          </w:p>
        </w:tc>
        <w:tc>
          <w:tcPr>
            <w:tcW w:w="1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6309" w:rsidRDefault="00E06309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Écs (Ft)</w:t>
            </w:r>
          </w:p>
        </w:tc>
        <w:tc>
          <w:tcPr>
            <w:tcW w:w="1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6309" w:rsidRDefault="00E06309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Megjegyzés</w:t>
            </w:r>
          </w:p>
        </w:tc>
      </w:tr>
      <w:tr w:rsidR="00E06309" w:rsidTr="00E0630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545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Szerszámos kulcsos szekrény + asztal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E/545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2015.10.01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E06309" w:rsidTr="00E0630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546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proofErr w:type="spellStart"/>
            <w:r>
              <w:rPr>
                <w:sz w:val="16"/>
                <w:szCs w:val="16"/>
                <w:lang w:eastAsia="en-US"/>
              </w:rPr>
              <w:t>Husquarva</w:t>
            </w:r>
            <w:proofErr w:type="spellEnd"/>
            <w:r>
              <w:rPr>
                <w:sz w:val="16"/>
                <w:szCs w:val="16"/>
                <w:lang w:eastAsia="en-US"/>
              </w:rPr>
              <w:t xml:space="preserve"> kistraktor LT151 + utánfutó 401/M 100 kg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E/546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2015.10.01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E06309" w:rsidTr="00E0630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578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578/VK/2015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METABO BHE-2444 fúrókalapács + tokmány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E/578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2015.11.17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41 728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41 728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E06309" w:rsidTr="00E0630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740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740/VK/2016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METABO SBE1100 Plus </w:t>
            </w:r>
            <w:proofErr w:type="spellStart"/>
            <w:r>
              <w:rPr>
                <w:sz w:val="16"/>
                <w:szCs w:val="16"/>
                <w:lang w:eastAsia="en-US"/>
              </w:rPr>
              <w:t>ütvefóró</w:t>
            </w:r>
            <w:proofErr w:type="spellEnd"/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E/740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2016.09.13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44 016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44 016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E06309" w:rsidTr="00E0630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741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741/VK/2016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Dobos hosszabbító 40 m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E/741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2016.09.13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E06309" w:rsidTr="00E0630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742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742/VK/2016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Lengőhosszabbító 10 m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E/742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2016.09.13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E06309" w:rsidTr="00E0630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751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751/VK/2016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Bosch GWS 850C sarokcsiszoló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E/751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2016.09.14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E06309" w:rsidTr="00E0630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752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752/VK/2016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Bosch GWS 20-230 JH sarokköszörű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E/752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2016.09.14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59 000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59 000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E06309" w:rsidTr="00E0630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778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778/VK/2016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BOSCH GSR 1800 LI akkus fúró-csavarozó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E/778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2016.11.07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43 300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43 300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E06309" w:rsidTr="00E06309">
        <w:trPr>
          <w:trHeight w:val="9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315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315/VK/2014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proofErr w:type="spellStart"/>
            <w:r>
              <w:rPr>
                <w:sz w:val="16"/>
                <w:szCs w:val="16"/>
                <w:lang w:eastAsia="en-US"/>
              </w:rPr>
              <w:t>Biloxxi</w:t>
            </w:r>
            <w:proofErr w:type="spellEnd"/>
            <w:r>
              <w:rPr>
                <w:sz w:val="16"/>
                <w:szCs w:val="16"/>
                <w:lang w:eastAsia="en-US"/>
              </w:rPr>
              <w:t xml:space="preserve"> polc 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E/315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2014.05.28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79 960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79 960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101 549 Ft / 4 db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egyösszegben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leírva; közmunka raktárba</w:t>
            </w:r>
          </w:p>
        </w:tc>
      </w:tr>
      <w:tr w:rsidR="00E06309" w:rsidTr="00E06309">
        <w:trPr>
          <w:trHeight w:val="6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314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314/VK/2014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Műhelyberendezés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E/314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2014.05.28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35 429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35 429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44995 Ft/db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egyösszegben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leírva</w:t>
            </w:r>
          </w:p>
        </w:tc>
      </w:tr>
      <w:tr w:rsidR="00E06309" w:rsidTr="00E0630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319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319/VK/2014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Szárzúzó/Mulcsozó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E/319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2014.05.30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131122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725 000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452 540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272 460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E06309" w:rsidTr="00E0630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228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228/VK/2013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Sövényvágó STIHL H581 R </w:t>
            </w:r>
            <w:proofErr w:type="spellStart"/>
            <w:r>
              <w:rPr>
                <w:sz w:val="16"/>
                <w:szCs w:val="16"/>
                <w:lang w:eastAsia="en-US"/>
              </w:rPr>
              <w:t>Ksz</w:t>
            </w:r>
            <w:proofErr w:type="spellEnd"/>
            <w:r>
              <w:rPr>
                <w:sz w:val="16"/>
                <w:szCs w:val="16"/>
                <w:lang w:eastAsia="en-US"/>
              </w:rPr>
              <w:t xml:space="preserve">:2 </w:t>
            </w:r>
            <w:proofErr w:type="spellStart"/>
            <w:r>
              <w:rPr>
                <w:sz w:val="16"/>
                <w:szCs w:val="16"/>
                <w:lang w:eastAsia="en-US"/>
              </w:rPr>
              <w:t>Lsz</w:t>
            </w:r>
            <w:proofErr w:type="spellEnd"/>
            <w:r>
              <w:rPr>
                <w:sz w:val="16"/>
                <w:szCs w:val="16"/>
                <w:lang w:eastAsia="en-US"/>
              </w:rPr>
              <w:t>:60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E/228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2008.06.16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1319122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138 900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138 900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13112/01042</w:t>
            </w:r>
          </w:p>
        </w:tc>
      </w:tr>
      <w:tr w:rsidR="00E06309" w:rsidTr="00E0630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230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230/VK/2013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John </w:t>
            </w:r>
            <w:proofErr w:type="spellStart"/>
            <w:r>
              <w:rPr>
                <w:sz w:val="16"/>
                <w:szCs w:val="16"/>
                <w:lang w:eastAsia="en-US"/>
              </w:rPr>
              <w:t>Deere</w:t>
            </w:r>
            <w:proofErr w:type="spellEnd"/>
            <w:r>
              <w:rPr>
                <w:sz w:val="16"/>
                <w:szCs w:val="16"/>
                <w:lang w:eastAsia="en-US"/>
              </w:rPr>
              <w:t xml:space="preserve"> 3720 tartozékok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E/230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2008.08.27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1319122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1 960 800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1 960 800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13112/01056</w:t>
            </w:r>
          </w:p>
        </w:tc>
      </w:tr>
      <w:tr w:rsidR="00E06309" w:rsidTr="00E0630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231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231/VK/2013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UMK 435E1 Honda fűkasza </w:t>
            </w:r>
            <w:proofErr w:type="spellStart"/>
            <w:r>
              <w:rPr>
                <w:sz w:val="16"/>
                <w:szCs w:val="16"/>
                <w:lang w:eastAsia="en-US"/>
              </w:rPr>
              <w:t>Lsz</w:t>
            </w:r>
            <w:proofErr w:type="spellEnd"/>
            <w:r>
              <w:rPr>
                <w:sz w:val="16"/>
                <w:szCs w:val="16"/>
                <w:lang w:eastAsia="en-US"/>
              </w:rPr>
              <w:t>:116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E/231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2009.04.01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1319122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142 800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142 800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13112/01088</w:t>
            </w:r>
          </w:p>
        </w:tc>
      </w:tr>
      <w:tr w:rsidR="00E06309" w:rsidTr="00E0630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232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232/VK/2013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UMK 435E1 Honda fűkasza </w:t>
            </w:r>
            <w:proofErr w:type="spellStart"/>
            <w:r>
              <w:rPr>
                <w:sz w:val="16"/>
                <w:szCs w:val="16"/>
                <w:lang w:eastAsia="en-US"/>
              </w:rPr>
              <w:t>Lsz</w:t>
            </w:r>
            <w:proofErr w:type="spellEnd"/>
            <w:r>
              <w:rPr>
                <w:sz w:val="16"/>
                <w:szCs w:val="16"/>
                <w:lang w:eastAsia="en-US"/>
              </w:rPr>
              <w:t>:117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E/232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2009.04.01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1319122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142 800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142 800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13112/01089</w:t>
            </w:r>
          </w:p>
        </w:tc>
      </w:tr>
      <w:tr w:rsidR="00E06309" w:rsidTr="00E0630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233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233/VK/2013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HRS 536 Honda fűnyíró </w:t>
            </w:r>
            <w:proofErr w:type="spellStart"/>
            <w:r>
              <w:rPr>
                <w:sz w:val="16"/>
                <w:szCs w:val="16"/>
                <w:lang w:eastAsia="en-US"/>
              </w:rPr>
              <w:t>Lsz</w:t>
            </w:r>
            <w:proofErr w:type="spellEnd"/>
            <w:r>
              <w:rPr>
                <w:sz w:val="16"/>
                <w:szCs w:val="16"/>
                <w:lang w:eastAsia="en-US"/>
              </w:rPr>
              <w:t>:118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E/233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2009.04.01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1319122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139 200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139 200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13112/01090</w:t>
            </w:r>
          </w:p>
        </w:tc>
      </w:tr>
      <w:tr w:rsidR="00E06309" w:rsidTr="00E0630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234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234/VK/2013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HRS 536 Honda fűnyíró </w:t>
            </w:r>
            <w:proofErr w:type="spellStart"/>
            <w:r>
              <w:rPr>
                <w:sz w:val="16"/>
                <w:szCs w:val="16"/>
                <w:lang w:eastAsia="en-US"/>
              </w:rPr>
              <w:t>Lsz</w:t>
            </w:r>
            <w:proofErr w:type="spellEnd"/>
            <w:r>
              <w:rPr>
                <w:sz w:val="16"/>
                <w:szCs w:val="16"/>
                <w:lang w:eastAsia="en-US"/>
              </w:rPr>
              <w:t>:119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E/234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2009.04.01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1319122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139 200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139 200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13112/01091</w:t>
            </w:r>
          </w:p>
        </w:tc>
      </w:tr>
      <w:tr w:rsidR="00E06309" w:rsidTr="00E0630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235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235/VK/2013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ORIT 4300 MFK kőroppantó </w:t>
            </w:r>
            <w:proofErr w:type="spellStart"/>
            <w:r>
              <w:rPr>
                <w:sz w:val="16"/>
                <w:szCs w:val="16"/>
                <w:lang w:eastAsia="en-US"/>
              </w:rPr>
              <w:t>Lsz</w:t>
            </w:r>
            <w:proofErr w:type="spellEnd"/>
            <w:r>
              <w:rPr>
                <w:sz w:val="16"/>
                <w:szCs w:val="16"/>
                <w:lang w:eastAsia="en-US"/>
              </w:rPr>
              <w:t>:122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E/235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2009.05.29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1319122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106 800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106 800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13112/01092; közcélú</w:t>
            </w:r>
          </w:p>
        </w:tc>
      </w:tr>
      <w:tr w:rsidR="00E06309" w:rsidTr="00E0630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236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236/VK/2013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proofErr w:type="spellStart"/>
            <w:r>
              <w:rPr>
                <w:sz w:val="16"/>
                <w:szCs w:val="16"/>
                <w:lang w:eastAsia="en-US"/>
              </w:rPr>
              <w:t>Helio</w:t>
            </w:r>
            <w:proofErr w:type="spellEnd"/>
            <w:r>
              <w:rPr>
                <w:sz w:val="16"/>
                <w:szCs w:val="16"/>
                <w:lang w:eastAsia="en-US"/>
              </w:rPr>
              <w:t xml:space="preserve"> 7 állvány </w:t>
            </w:r>
            <w:proofErr w:type="spellStart"/>
            <w:r>
              <w:rPr>
                <w:sz w:val="16"/>
                <w:szCs w:val="16"/>
                <w:lang w:eastAsia="en-US"/>
              </w:rPr>
              <w:t>Lsz</w:t>
            </w:r>
            <w:proofErr w:type="spellEnd"/>
            <w:r>
              <w:rPr>
                <w:sz w:val="16"/>
                <w:szCs w:val="16"/>
                <w:lang w:eastAsia="en-US"/>
              </w:rPr>
              <w:t>:129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E/236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2009.07.09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1319122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162 900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162 900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13112/01094</w:t>
            </w:r>
          </w:p>
        </w:tc>
      </w:tr>
      <w:tr w:rsidR="00E06309" w:rsidTr="00E0630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238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238/VK/2013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Betonkeverő gép </w:t>
            </w:r>
            <w:proofErr w:type="spellStart"/>
            <w:r>
              <w:rPr>
                <w:sz w:val="16"/>
                <w:szCs w:val="16"/>
                <w:lang w:eastAsia="en-US"/>
              </w:rPr>
              <w:t>Lsz</w:t>
            </w:r>
            <w:proofErr w:type="spellEnd"/>
            <w:r>
              <w:rPr>
                <w:sz w:val="16"/>
                <w:szCs w:val="16"/>
                <w:lang w:eastAsia="en-US"/>
              </w:rPr>
              <w:t>:131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E/238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2009.09.10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1319122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160 000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160 000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13112/01097</w:t>
            </w:r>
          </w:p>
        </w:tc>
      </w:tr>
      <w:tr w:rsidR="00E06309" w:rsidTr="00E0630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246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246/VK/2013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Bozótvágó BC </w:t>
            </w:r>
            <w:proofErr w:type="gramStart"/>
            <w:r>
              <w:rPr>
                <w:sz w:val="16"/>
                <w:szCs w:val="16"/>
                <w:lang w:eastAsia="en-US"/>
              </w:rPr>
              <w:t xml:space="preserve">420T  </w:t>
            </w:r>
            <w:proofErr w:type="spellStart"/>
            <w:r>
              <w:rPr>
                <w:sz w:val="16"/>
                <w:szCs w:val="16"/>
                <w:lang w:eastAsia="en-US"/>
              </w:rPr>
              <w:t>Lsz</w:t>
            </w:r>
            <w:proofErr w:type="spellEnd"/>
            <w:proofErr w:type="gramEnd"/>
            <w:r>
              <w:rPr>
                <w:sz w:val="16"/>
                <w:szCs w:val="16"/>
                <w:lang w:eastAsia="en-US"/>
              </w:rPr>
              <w:t>:163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E/246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2011.06.15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131122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136 500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26 691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109 809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13112/01129</w:t>
            </w:r>
          </w:p>
        </w:tc>
      </w:tr>
      <w:tr w:rsidR="00E06309" w:rsidTr="00E0630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247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247/VK/2013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Bozótvágó BC </w:t>
            </w:r>
            <w:proofErr w:type="gramStart"/>
            <w:r>
              <w:rPr>
                <w:sz w:val="16"/>
                <w:szCs w:val="16"/>
                <w:lang w:eastAsia="en-US"/>
              </w:rPr>
              <w:t xml:space="preserve">420T  </w:t>
            </w:r>
            <w:proofErr w:type="spellStart"/>
            <w:r>
              <w:rPr>
                <w:sz w:val="16"/>
                <w:szCs w:val="16"/>
                <w:lang w:eastAsia="en-US"/>
              </w:rPr>
              <w:t>Lsz</w:t>
            </w:r>
            <w:proofErr w:type="spellEnd"/>
            <w:proofErr w:type="gramEnd"/>
            <w:r>
              <w:rPr>
                <w:sz w:val="16"/>
                <w:szCs w:val="16"/>
                <w:lang w:eastAsia="en-US"/>
              </w:rPr>
              <w:t>:164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E/247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2011.06.15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131122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136 500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26 691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109 809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13112/01130</w:t>
            </w:r>
          </w:p>
        </w:tc>
      </w:tr>
      <w:tr w:rsidR="00E06309" w:rsidTr="00E0630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253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253/VK/2013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Szivattyú V2P 112 M-4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E/253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2012.10.30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131122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313 690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123 922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189 768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13112/01151; fólia</w:t>
            </w:r>
          </w:p>
        </w:tc>
      </w:tr>
      <w:tr w:rsidR="00E06309" w:rsidTr="00E0630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264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264/VK/2013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Bozótvágó </w:t>
            </w:r>
            <w:proofErr w:type="spellStart"/>
            <w:r>
              <w:rPr>
                <w:sz w:val="16"/>
                <w:szCs w:val="16"/>
                <w:lang w:eastAsia="en-US"/>
              </w:rPr>
              <w:t>Husqvarna</w:t>
            </w:r>
            <w:proofErr w:type="spellEnd"/>
            <w:r>
              <w:rPr>
                <w:sz w:val="16"/>
                <w:szCs w:val="16"/>
                <w:lang w:eastAsia="en-US"/>
              </w:rPr>
              <w:t xml:space="preserve"> </w:t>
            </w:r>
            <w:proofErr w:type="gramStart"/>
            <w:r>
              <w:rPr>
                <w:sz w:val="16"/>
                <w:szCs w:val="16"/>
                <w:lang w:eastAsia="en-US"/>
              </w:rPr>
              <w:t xml:space="preserve">543RS  </w:t>
            </w:r>
            <w:proofErr w:type="spellStart"/>
            <w:r>
              <w:rPr>
                <w:sz w:val="16"/>
                <w:szCs w:val="16"/>
                <w:lang w:eastAsia="en-US"/>
              </w:rPr>
              <w:t>Lsz</w:t>
            </w:r>
            <w:proofErr w:type="spellEnd"/>
            <w:proofErr w:type="gramEnd"/>
            <w:r>
              <w:rPr>
                <w:sz w:val="16"/>
                <w:szCs w:val="16"/>
                <w:lang w:eastAsia="en-US"/>
              </w:rPr>
              <w:t>: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E/264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2013.04.26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131122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144 900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67 477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77 423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13112/01162</w:t>
            </w:r>
          </w:p>
        </w:tc>
      </w:tr>
      <w:tr w:rsidR="00E06309" w:rsidTr="00E0630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265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265/VK/2013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Bozótvágó </w:t>
            </w:r>
            <w:proofErr w:type="spellStart"/>
            <w:r>
              <w:rPr>
                <w:sz w:val="16"/>
                <w:szCs w:val="16"/>
                <w:lang w:eastAsia="en-US"/>
              </w:rPr>
              <w:t>Husqvarna</w:t>
            </w:r>
            <w:proofErr w:type="spellEnd"/>
            <w:r>
              <w:rPr>
                <w:sz w:val="16"/>
                <w:szCs w:val="16"/>
                <w:lang w:eastAsia="en-US"/>
              </w:rPr>
              <w:t xml:space="preserve"> </w:t>
            </w:r>
            <w:proofErr w:type="gramStart"/>
            <w:r>
              <w:rPr>
                <w:sz w:val="16"/>
                <w:szCs w:val="16"/>
                <w:lang w:eastAsia="en-US"/>
              </w:rPr>
              <w:t xml:space="preserve">543RS  </w:t>
            </w:r>
            <w:proofErr w:type="spellStart"/>
            <w:r>
              <w:rPr>
                <w:sz w:val="16"/>
                <w:szCs w:val="16"/>
                <w:lang w:eastAsia="en-US"/>
              </w:rPr>
              <w:t>Lsz</w:t>
            </w:r>
            <w:proofErr w:type="spellEnd"/>
            <w:proofErr w:type="gramEnd"/>
            <w:r>
              <w:rPr>
                <w:sz w:val="16"/>
                <w:szCs w:val="16"/>
                <w:lang w:eastAsia="en-US"/>
              </w:rPr>
              <w:t>: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E/265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2013.04.26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131122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144 900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67 477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77 423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13112/01163</w:t>
            </w:r>
          </w:p>
        </w:tc>
      </w:tr>
      <w:tr w:rsidR="00E06309" w:rsidTr="00E0630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284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284/VK/2013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Fűnyírótraktor M185-117T </w:t>
            </w:r>
            <w:proofErr w:type="spellStart"/>
            <w:r>
              <w:rPr>
                <w:sz w:val="16"/>
                <w:szCs w:val="16"/>
                <w:lang w:eastAsia="en-US"/>
              </w:rPr>
              <w:t>McCulloch</w:t>
            </w:r>
            <w:proofErr w:type="spellEnd"/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E/284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2013.12.11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131122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1 200 000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667 988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532 012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13112/01175</w:t>
            </w:r>
          </w:p>
        </w:tc>
      </w:tr>
      <w:tr w:rsidR="00E06309" w:rsidTr="00E06309">
        <w:trPr>
          <w:trHeight w:val="24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333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327/VK/2014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Szakértői javaslat készítése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E/333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2014.09.12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11212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33,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320 000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76 686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243 314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Tiszavasvári közterületeinek, parkjainak felmérése és tervezése, szakmai véleményezés, tervszerű javaslat vállalkozói szerződés alapján</w:t>
            </w:r>
          </w:p>
        </w:tc>
      </w:tr>
      <w:tr w:rsidR="00E06309" w:rsidTr="00E06309">
        <w:trPr>
          <w:trHeight w:val="300"/>
        </w:trPr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</w:tr>
      <w:tr w:rsidR="00E06309" w:rsidTr="00E06309">
        <w:trPr>
          <w:trHeight w:val="300"/>
        </w:trPr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</w:tr>
      <w:tr w:rsidR="00E06309" w:rsidTr="00E06309">
        <w:trPr>
          <w:trHeight w:val="300"/>
        </w:trPr>
        <w:tc>
          <w:tcPr>
            <w:tcW w:w="16341" w:type="dxa"/>
            <w:gridSpan w:val="2"/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b/>
                <w:bCs/>
                <w:sz w:val="16"/>
                <w:szCs w:val="16"/>
                <w:u w:val="single"/>
                <w:lang w:eastAsia="en-US"/>
              </w:rPr>
            </w:pPr>
            <w:r>
              <w:rPr>
                <w:b/>
                <w:bCs/>
                <w:sz w:val="16"/>
                <w:szCs w:val="16"/>
                <w:u w:val="single"/>
                <w:lang w:eastAsia="en-US"/>
              </w:rPr>
              <w:t>KINCSTÁRI JÁRMŰVEK</w:t>
            </w:r>
          </w:p>
        </w:tc>
        <w:tc>
          <w:tcPr>
            <w:tcW w:w="16341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6341" w:type="dxa"/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6341" w:type="dxa"/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6341" w:type="dxa"/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6341" w:type="dxa"/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6341" w:type="dxa"/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6341" w:type="dxa"/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6341" w:type="dxa"/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6341" w:type="dxa"/>
            <w:shd w:val="clear" w:color="auto" w:fill="FFFFFF"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E06309" w:rsidTr="00E06309">
        <w:trPr>
          <w:trHeight w:val="300"/>
        </w:trPr>
        <w:tc>
          <w:tcPr>
            <w:tcW w:w="16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275</w:t>
            </w:r>
          </w:p>
        </w:tc>
        <w:tc>
          <w:tcPr>
            <w:tcW w:w="1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275/VK/2013</w:t>
            </w:r>
          </w:p>
        </w:tc>
        <w:tc>
          <w:tcPr>
            <w:tcW w:w="1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proofErr w:type="spellStart"/>
            <w:r>
              <w:rPr>
                <w:sz w:val="16"/>
                <w:szCs w:val="16"/>
                <w:lang w:eastAsia="en-US"/>
              </w:rPr>
              <w:t>Seat</w:t>
            </w:r>
            <w:proofErr w:type="spellEnd"/>
            <w:r>
              <w:rPr>
                <w:sz w:val="16"/>
                <w:szCs w:val="16"/>
                <w:lang w:eastAsia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eastAsia="en-US"/>
              </w:rPr>
              <w:t>Inca</w:t>
            </w:r>
            <w:proofErr w:type="spellEnd"/>
            <w:r>
              <w:rPr>
                <w:sz w:val="16"/>
                <w:szCs w:val="16"/>
                <w:lang w:eastAsia="en-US"/>
              </w:rPr>
              <w:t xml:space="preserve"> 1,4 </w:t>
            </w:r>
            <w:proofErr w:type="spellStart"/>
            <w:r>
              <w:rPr>
                <w:sz w:val="16"/>
                <w:szCs w:val="16"/>
                <w:lang w:eastAsia="en-US"/>
              </w:rPr>
              <w:t>Cargo</w:t>
            </w:r>
            <w:proofErr w:type="spellEnd"/>
            <w:r>
              <w:rPr>
                <w:sz w:val="16"/>
                <w:szCs w:val="16"/>
                <w:lang w:eastAsia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eastAsia="en-US"/>
              </w:rPr>
              <w:t>tgk</w:t>
            </w:r>
            <w:proofErr w:type="spellEnd"/>
            <w:r>
              <w:rPr>
                <w:sz w:val="16"/>
                <w:szCs w:val="16"/>
                <w:lang w:eastAsia="en-US"/>
              </w:rPr>
              <w:t xml:space="preserve">. </w:t>
            </w:r>
            <w:proofErr w:type="spellStart"/>
            <w:r>
              <w:rPr>
                <w:sz w:val="16"/>
                <w:szCs w:val="16"/>
                <w:lang w:eastAsia="en-US"/>
              </w:rPr>
              <w:t>Ksz</w:t>
            </w:r>
            <w:proofErr w:type="spellEnd"/>
            <w:r>
              <w:rPr>
                <w:sz w:val="16"/>
                <w:szCs w:val="16"/>
                <w:lang w:eastAsia="en-US"/>
              </w:rPr>
              <w:t>:1</w:t>
            </w:r>
          </w:p>
        </w:tc>
        <w:tc>
          <w:tcPr>
            <w:tcW w:w="1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E/275</w:t>
            </w:r>
          </w:p>
        </w:tc>
        <w:tc>
          <w:tcPr>
            <w:tcW w:w="1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2007.10.02</w:t>
            </w:r>
          </w:p>
        </w:tc>
        <w:tc>
          <w:tcPr>
            <w:tcW w:w="1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1319162</w:t>
            </w:r>
          </w:p>
        </w:tc>
        <w:tc>
          <w:tcPr>
            <w:tcW w:w="1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20,</w:t>
            </w:r>
          </w:p>
        </w:tc>
        <w:tc>
          <w:tcPr>
            <w:tcW w:w="1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120 000</w:t>
            </w:r>
          </w:p>
        </w:tc>
        <w:tc>
          <w:tcPr>
            <w:tcW w:w="1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120 000</w:t>
            </w:r>
          </w:p>
        </w:tc>
        <w:tc>
          <w:tcPr>
            <w:tcW w:w="1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13211/00001</w:t>
            </w:r>
          </w:p>
        </w:tc>
      </w:tr>
      <w:tr w:rsidR="00E06309" w:rsidTr="00E0630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276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276/VK/2013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Toyota </w:t>
            </w:r>
            <w:proofErr w:type="spellStart"/>
            <w:r>
              <w:rPr>
                <w:sz w:val="16"/>
                <w:szCs w:val="16"/>
                <w:lang w:eastAsia="en-US"/>
              </w:rPr>
              <w:t>Dyna</w:t>
            </w:r>
            <w:proofErr w:type="spellEnd"/>
            <w:r>
              <w:rPr>
                <w:sz w:val="16"/>
                <w:szCs w:val="16"/>
                <w:lang w:eastAsia="en-US"/>
              </w:rPr>
              <w:t xml:space="preserve"> 150 </w:t>
            </w:r>
            <w:proofErr w:type="spellStart"/>
            <w:r>
              <w:rPr>
                <w:sz w:val="16"/>
                <w:szCs w:val="16"/>
                <w:lang w:eastAsia="en-US"/>
              </w:rPr>
              <w:t>tgk</w:t>
            </w:r>
            <w:proofErr w:type="spellEnd"/>
            <w:r>
              <w:rPr>
                <w:sz w:val="16"/>
                <w:szCs w:val="16"/>
                <w:lang w:eastAsia="en-US"/>
              </w:rPr>
              <w:t xml:space="preserve">. </w:t>
            </w:r>
            <w:proofErr w:type="spellStart"/>
            <w:r>
              <w:rPr>
                <w:sz w:val="16"/>
                <w:szCs w:val="16"/>
                <w:lang w:eastAsia="en-US"/>
              </w:rPr>
              <w:t>Ksz</w:t>
            </w:r>
            <w:proofErr w:type="spellEnd"/>
            <w:r>
              <w:rPr>
                <w:sz w:val="16"/>
                <w:szCs w:val="16"/>
                <w:lang w:eastAsia="en-US"/>
              </w:rPr>
              <w:t>:2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E/276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2007.12.31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1319162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20,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4 997 920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4 997 920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13211/00002</w:t>
            </w:r>
          </w:p>
        </w:tc>
      </w:tr>
      <w:tr w:rsidR="00E06309" w:rsidTr="00E0630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278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278/VK/2013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MTZ 80 </w:t>
            </w:r>
            <w:proofErr w:type="spellStart"/>
            <w:r>
              <w:rPr>
                <w:sz w:val="16"/>
                <w:szCs w:val="16"/>
                <w:lang w:eastAsia="en-US"/>
              </w:rPr>
              <w:t>Ksz</w:t>
            </w:r>
            <w:proofErr w:type="spellEnd"/>
            <w:r>
              <w:rPr>
                <w:sz w:val="16"/>
                <w:szCs w:val="16"/>
                <w:lang w:eastAsia="en-US"/>
              </w:rPr>
              <w:t>:4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E/278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2008.03.11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1319162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20,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640 000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640 000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13211/00004</w:t>
            </w:r>
          </w:p>
        </w:tc>
      </w:tr>
      <w:tr w:rsidR="00E06309" w:rsidTr="00E0630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279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279/VK/2013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Pótkocsi PSZE-F 12-5B </w:t>
            </w:r>
            <w:proofErr w:type="spellStart"/>
            <w:r>
              <w:rPr>
                <w:sz w:val="16"/>
                <w:szCs w:val="16"/>
                <w:lang w:eastAsia="en-US"/>
              </w:rPr>
              <w:t>típ</w:t>
            </w:r>
            <w:proofErr w:type="spellEnd"/>
            <w:r>
              <w:rPr>
                <w:sz w:val="16"/>
                <w:szCs w:val="16"/>
                <w:lang w:eastAsia="en-US"/>
              </w:rPr>
              <w:t xml:space="preserve">. </w:t>
            </w:r>
            <w:proofErr w:type="spellStart"/>
            <w:r>
              <w:rPr>
                <w:sz w:val="16"/>
                <w:szCs w:val="16"/>
                <w:lang w:eastAsia="en-US"/>
              </w:rPr>
              <w:t>Ksz</w:t>
            </w:r>
            <w:proofErr w:type="spellEnd"/>
            <w:r>
              <w:rPr>
                <w:sz w:val="16"/>
                <w:szCs w:val="16"/>
                <w:lang w:eastAsia="en-US"/>
              </w:rPr>
              <w:t>:5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E/279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2008.03.11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131163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20,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13211/00005</w:t>
            </w:r>
          </w:p>
        </w:tc>
      </w:tr>
      <w:tr w:rsidR="00E06309" w:rsidTr="00E0630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281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281/VK/2013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PERKINS 3 CX rakodógép YAV-579 JCB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E/281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2010.03.31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131163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20,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13211/00022</w:t>
            </w:r>
          </w:p>
        </w:tc>
      </w:tr>
      <w:tr w:rsidR="00E06309" w:rsidTr="00E06309">
        <w:trPr>
          <w:trHeight w:val="153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401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343/VK/2014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Peugeot Partner 1,4 Husky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E/401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2014.12.01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131162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20,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695 925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405 735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290 190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Calibri" w:hAnsi="Calibri" w:cs="Calibri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Évjárat: 2003.12. hó; Bruttó érték: 955000 Ft - regisztrációs adó: 71175=883825 Ft.</w:t>
            </w:r>
          </w:p>
        </w:tc>
      </w:tr>
    </w:tbl>
    <w:p w:rsidR="001E3FB5" w:rsidRDefault="001E3FB5">
      <w:pPr>
        <w:spacing w:after="200" w:line="276" w:lineRule="auto"/>
      </w:pPr>
      <w:r>
        <w:br w:type="page"/>
      </w:r>
    </w:p>
    <w:p w:rsidR="00E06309" w:rsidRDefault="00E06309" w:rsidP="00E06309">
      <w:pPr>
        <w:spacing w:line="240" w:lineRule="auto"/>
      </w:pPr>
    </w:p>
    <w:tbl>
      <w:tblPr>
        <w:tblW w:w="91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770"/>
        <w:gridCol w:w="3150"/>
        <w:gridCol w:w="960"/>
        <w:gridCol w:w="1540"/>
        <w:gridCol w:w="1740"/>
        <w:gridCol w:w="960"/>
      </w:tblGrid>
      <w:tr w:rsidR="00E06309" w:rsidTr="00E06309">
        <w:trPr>
          <w:trHeight w:val="255"/>
        </w:trPr>
        <w:tc>
          <w:tcPr>
            <w:tcW w:w="770" w:type="dxa"/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  <w:tc>
          <w:tcPr>
            <w:tcW w:w="3150" w:type="dxa"/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  <w:tc>
          <w:tcPr>
            <w:tcW w:w="960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540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740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770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3150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540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740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</w:tr>
      <w:tr w:rsidR="00E06309" w:rsidTr="00E06309">
        <w:trPr>
          <w:trHeight w:val="510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06309" w:rsidRDefault="00E06309">
            <w:pPr>
              <w:spacing w:line="240" w:lineRule="auto"/>
              <w:rPr>
                <w:rFonts w:ascii="Arial" w:hAnsi="Arial" w:cs="Arial"/>
                <w:b/>
                <w:bCs/>
                <w:sz w:val="20"/>
                <w:lang w:eastAsia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lang w:eastAsia="en-US"/>
              </w:rPr>
              <w:t>Sorsz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lang w:eastAsia="en-US"/>
              </w:rPr>
              <w:t>.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06309" w:rsidRDefault="00E06309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eastAsia="en-US"/>
              </w:rPr>
              <w:t>Megnevezés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309" w:rsidRDefault="00E06309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eastAsia="en-US"/>
              </w:rPr>
              <w:t>menny. (db)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309" w:rsidRDefault="00E06309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eastAsia="en-US"/>
              </w:rPr>
              <w:t>típus, gyári szám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6309" w:rsidRDefault="00E06309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eastAsia="en-US"/>
              </w:rPr>
              <w:t>Megjegyzés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309" w:rsidRDefault="00E06309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eastAsia="en-US"/>
              </w:rPr>
              <w:t>Karton-szám</w:t>
            </w:r>
          </w:p>
        </w:tc>
      </w:tr>
      <w:tr w:rsidR="00E06309" w:rsidTr="00E06309">
        <w:trPr>
          <w:trHeight w:val="255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1.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Aggregátor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Asist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UP4-0811-00112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 </w:t>
            </w:r>
          </w:p>
        </w:tc>
      </w:tr>
      <w:tr w:rsidR="00E06309" w:rsidTr="00E06309">
        <w:trPr>
          <w:trHeight w:val="255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2.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Betonkeverő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 </w:t>
            </w:r>
          </w:p>
        </w:tc>
      </w:tr>
      <w:tr w:rsidR="00E06309" w:rsidTr="00E06309">
        <w:trPr>
          <w:trHeight w:val="255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3.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Hegesztő trafó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Eltra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100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 </w:t>
            </w:r>
          </w:p>
        </w:tc>
      </w:tr>
      <w:tr w:rsidR="00E06309" w:rsidTr="00E06309">
        <w:trPr>
          <w:trHeight w:val="255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4.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Hegesztő trafó Herta 101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 </w:t>
            </w:r>
          </w:p>
        </w:tc>
      </w:tr>
      <w:tr w:rsidR="00E06309" w:rsidTr="00E06309">
        <w:trPr>
          <w:trHeight w:val="255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5.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Jégtörő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 </w:t>
            </w:r>
          </w:p>
        </w:tc>
      </w:tr>
      <w:tr w:rsidR="00E06309" w:rsidTr="00E06309">
        <w:trPr>
          <w:trHeight w:val="255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6.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Fűnyírótraktor MTD (selejt)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 </w:t>
            </w:r>
          </w:p>
        </w:tc>
      </w:tr>
      <w:tr w:rsidR="00E06309" w:rsidTr="00E06309">
        <w:trPr>
          <w:trHeight w:val="255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7.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Fűnyírótraktor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Rasen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BTR 1101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 </w:t>
            </w:r>
          </w:p>
        </w:tc>
      </w:tr>
      <w:tr w:rsidR="00E06309" w:rsidTr="00E06309">
        <w:trPr>
          <w:trHeight w:val="255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8.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Ágaprító MTD CS4658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 </w:t>
            </w:r>
          </w:p>
        </w:tc>
      </w:tr>
      <w:tr w:rsidR="00E06309" w:rsidTr="00E06309">
        <w:trPr>
          <w:trHeight w:val="255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9.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Oszlop (vas)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 </w:t>
            </w:r>
          </w:p>
        </w:tc>
      </w:tr>
      <w:tr w:rsidR="00E06309" w:rsidTr="00E06309">
        <w:trPr>
          <w:trHeight w:val="255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10.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 </w:t>
            </w:r>
          </w:p>
        </w:tc>
      </w:tr>
    </w:tbl>
    <w:p w:rsidR="00E06309" w:rsidRDefault="00E06309" w:rsidP="00E06309">
      <w:pPr>
        <w:spacing w:line="240" w:lineRule="auto"/>
      </w:pPr>
    </w:p>
    <w:p w:rsidR="00E06309" w:rsidRDefault="00E06309" w:rsidP="00E06309">
      <w:pPr>
        <w:spacing w:line="240" w:lineRule="auto"/>
      </w:pPr>
    </w:p>
    <w:p w:rsidR="00E06309" w:rsidRDefault="00E06309" w:rsidP="00E06309">
      <w:pPr>
        <w:spacing w:line="240" w:lineRule="auto"/>
      </w:pPr>
    </w:p>
    <w:p w:rsidR="00E06309" w:rsidRDefault="00E06309" w:rsidP="00E06309">
      <w:pPr>
        <w:spacing w:line="240" w:lineRule="auto"/>
      </w:pPr>
    </w:p>
    <w:p w:rsidR="00E06309" w:rsidRDefault="00E06309" w:rsidP="00E06309">
      <w:pPr>
        <w:spacing w:line="240" w:lineRule="auto"/>
      </w:pPr>
    </w:p>
    <w:p w:rsidR="00E06309" w:rsidRDefault="00E06309" w:rsidP="00E06309">
      <w:pPr>
        <w:spacing w:line="240" w:lineRule="auto"/>
      </w:pPr>
    </w:p>
    <w:p w:rsidR="00E06309" w:rsidRDefault="00E06309" w:rsidP="00E06309">
      <w:pPr>
        <w:sectPr w:rsidR="00E06309">
          <w:pgSz w:w="16838" w:h="11906" w:orient="landscape"/>
          <w:pgMar w:top="567" w:right="567" w:bottom="567" w:left="567" w:header="709" w:footer="709" w:gutter="0"/>
          <w:cols w:space="708"/>
        </w:sectPr>
      </w:pPr>
    </w:p>
    <w:p w:rsidR="00E06309" w:rsidRDefault="00E06309" w:rsidP="00E06309">
      <w:pPr>
        <w:spacing w:line="240" w:lineRule="auto"/>
        <w:jc w:val="both"/>
        <w:rPr>
          <w:b/>
          <w:smallCaps/>
          <w:color w:val="FF0000"/>
          <w:spacing w:val="20"/>
          <w:sz w:val="16"/>
          <w:szCs w:val="16"/>
        </w:rPr>
      </w:pPr>
      <w:r>
        <w:rPr>
          <w:b/>
          <w:smallCaps/>
          <w:spacing w:val="20"/>
          <w:sz w:val="16"/>
          <w:szCs w:val="16"/>
        </w:rPr>
        <w:t>5</w:t>
      </w:r>
      <w:r>
        <w:rPr>
          <w:sz w:val="16"/>
          <w:szCs w:val="16"/>
        </w:rPr>
        <w:t xml:space="preserve"> . melléklet  Tiszavasvári város Önkormányzata Képviselő-testületének  </w:t>
      </w:r>
      <w:r>
        <w:rPr>
          <w:b/>
          <w:sz w:val="16"/>
          <w:szCs w:val="16"/>
        </w:rPr>
        <w:t>„</w:t>
      </w:r>
      <w:proofErr w:type="gramStart"/>
      <w:r>
        <w:rPr>
          <w:b/>
          <w:sz w:val="16"/>
          <w:szCs w:val="16"/>
        </w:rPr>
        <w:t>A</w:t>
      </w:r>
      <w:proofErr w:type="gramEnd"/>
      <w:r>
        <w:rPr>
          <w:b/>
          <w:sz w:val="16"/>
          <w:szCs w:val="16"/>
        </w:rPr>
        <w:t xml:space="preserve"> közfoglalkoztatási feladatellátásához kapcsolódó iratok módosításáról, egységes szerkezetben elfogadásáról, polgárőrség részére helyiség biztosításáról” szóló 147/2017. (VI.29.) Kt. számú határozatával elfogadott használati jog alapításáról szóló szerződéshez </w:t>
      </w:r>
      <w:r>
        <w:rPr>
          <w:b/>
          <w:color w:val="FF0000"/>
          <w:sz w:val="16"/>
          <w:szCs w:val="16"/>
        </w:rPr>
        <w:t xml:space="preserve">(Önkormányzati tulajdonú </w:t>
      </w:r>
      <w:proofErr w:type="spellStart"/>
      <w:r>
        <w:rPr>
          <w:b/>
          <w:color w:val="FF0000"/>
          <w:sz w:val="16"/>
          <w:szCs w:val="16"/>
        </w:rPr>
        <w:t>nagyértékű</w:t>
      </w:r>
      <w:proofErr w:type="spellEnd"/>
      <w:r>
        <w:rPr>
          <w:b/>
          <w:color w:val="FF0000"/>
          <w:sz w:val="16"/>
          <w:szCs w:val="16"/>
        </w:rPr>
        <w:t xml:space="preserve"> ingó)</w:t>
      </w:r>
    </w:p>
    <w:p w:rsidR="00E06309" w:rsidRDefault="00E06309" w:rsidP="00E06309">
      <w:pPr>
        <w:jc w:val="both"/>
        <w:rPr>
          <w:sz w:val="16"/>
          <w:szCs w:val="16"/>
        </w:rPr>
      </w:pPr>
    </w:p>
    <w:p w:rsidR="00E06309" w:rsidRDefault="00E06309" w:rsidP="00E06309">
      <w:pPr>
        <w:jc w:val="both"/>
        <w:rPr>
          <w:b/>
          <w:smallCaps/>
          <w:spacing w:val="20"/>
          <w:sz w:val="16"/>
          <w:szCs w:val="16"/>
        </w:rPr>
      </w:pPr>
    </w:p>
    <w:tbl>
      <w:tblPr>
        <w:tblW w:w="10560" w:type="dxa"/>
        <w:tblLayout w:type="fixed"/>
        <w:tblCellMar>
          <w:left w:w="30" w:type="dxa"/>
          <w:right w:w="30" w:type="dxa"/>
        </w:tblCellMar>
        <w:tblLook w:val="04A0"/>
      </w:tblPr>
      <w:tblGrid>
        <w:gridCol w:w="10560"/>
      </w:tblGrid>
      <w:tr w:rsidR="00E06309" w:rsidTr="00E06309">
        <w:trPr>
          <w:trHeight w:val="255"/>
        </w:trPr>
        <w:tc>
          <w:tcPr>
            <w:tcW w:w="10560" w:type="dxa"/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 xml:space="preserve">VÁROSI KINCSTÁR, </w:t>
            </w:r>
            <w:proofErr w:type="gramStart"/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TISZAVASVÁRI                                                                           1</w:t>
            </w:r>
            <w:proofErr w:type="gramEnd"/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.old.</w:t>
            </w:r>
          </w:p>
        </w:tc>
      </w:tr>
      <w:tr w:rsidR="00E06309" w:rsidTr="00E06309">
        <w:trPr>
          <w:trHeight w:val="255"/>
        </w:trPr>
        <w:tc>
          <w:tcPr>
            <w:tcW w:w="10560" w:type="dxa"/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4440 Tiszavasvári, Báthory u. 6</w:t>
            </w:r>
            <w:proofErr w:type="gramStart"/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.                                                        használati</w:t>
            </w:r>
            <w:proofErr w:type="gramEnd"/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 xml:space="preserve"> jog alapításáról szóló</w:t>
            </w:r>
          </w:p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 xml:space="preserve">                                                                                                              szerződés módosításához</w:t>
            </w:r>
          </w:p>
        </w:tc>
      </w:tr>
      <w:tr w:rsidR="00E06309" w:rsidTr="00E06309">
        <w:trPr>
          <w:trHeight w:val="255"/>
        </w:trPr>
        <w:tc>
          <w:tcPr>
            <w:tcW w:w="10560" w:type="dxa"/>
            <w:shd w:val="solid" w:color="FFFFFF" w:fill="auto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</w:tr>
    </w:tbl>
    <w:p w:rsidR="00E06309" w:rsidRDefault="00E06309" w:rsidP="00E06309">
      <w:pPr>
        <w:spacing w:line="240" w:lineRule="auto"/>
      </w:pPr>
    </w:p>
    <w:p w:rsidR="00E06309" w:rsidRDefault="00E06309" w:rsidP="00E06309">
      <w:pPr>
        <w:spacing w:line="240" w:lineRule="auto"/>
      </w:pPr>
    </w:p>
    <w:tbl>
      <w:tblPr>
        <w:tblW w:w="8638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960"/>
        <w:gridCol w:w="1363"/>
        <w:gridCol w:w="3540"/>
        <w:gridCol w:w="1698"/>
        <w:gridCol w:w="1320"/>
      </w:tblGrid>
      <w:tr w:rsidR="00E06309" w:rsidTr="00E0630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  <w:tc>
          <w:tcPr>
            <w:tcW w:w="3540" w:type="dxa"/>
            <w:noWrap/>
            <w:vAlign w:val="bottom"/>
            <w:hideMark/>
          </w:tcPr>
          <w:p w:rsidR="00E06309" w:rsidRDefault="00E06309">
            <w:pPr>
              <w:spacing w:line="240" w:lineRule="auto"/>
              <w:jc w:val="center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TÁRGYI ESZKÖZ LELTÁRFELVÉTELI ÍV</w:t>
            </w:r>
          </w:p>
        </w:tc>
        <w:tc>
          <w:tcPr>
            <w:tcW w:w="1698" w:type="dxa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sorszám: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1.</w:t>
            </w:r>
          </w:p>
        </w:tc>
      </w:tr>
      <w:tr w:rsidR="00E06309" w:rsidTr="00E06309">
        <w:trPr>
          <w:trHeight w:val="300"/>
        </w:trPr>
        <w:tc>
          <w:tcPr>
            <w:tcW w:w="2080" w:type="dxa"/>
            <w:gridSpan w:val="2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gazdálkodó szervezet</w:t>
            </w:r>
          </w:p>
        </w:tc>
        <w:tc>
          <w:tcPr>
            <w:tcW w:w="3540" w:type="dxa"/>
            <w:noWrap/>
            <w:vAlign w:val="bottom"/>
            <w:hideMark/>
          </w:tcPr>
          <w:p w:rsidR="00E06309" w:rsidRDefault="00E06309">
            <w:pPr>
              <w:spacing w:line="240" w:lineRule="auto"/>
              <w:jc w:val="center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gépek, berendezések felvételére</w:t>
            </w:r>
          </w:p>
        </w:tc>
        <w:tc>
          <w:tcPr>
            <w:tcW w:w="1698" w:type="dxa"/>
            <w:noWrap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oldalszám: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</w:tr>
      <w:tr w:rsidR="00E06309" w:rsidTr="00E06309">
        <w:trPr>
          <w:trHeight w:val="525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  <w:tc>
          <w:tcPr>
            <w:tcW w:w="3540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698" w:type="dxa"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leltározási körzet száma: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</w:tr>
      <w:tr w:rsidR="00E06309" w:rsidTr="00E06309">
        <w:trPr>
          <w:trHeight w:val="525"/>
        </w:trPr>
        <w:tc>
          <w:tcPr>
            <w:tcW w:w="2080" w:type="dxa"/>
            <w:gridSpan w:val="2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szervezeti egység</w:t>
            </w:r>
          </w:p>
        </w:tc>
        <w:tc>
          <w:tcPr>
            <w:tcW w:w="3540" w:type="dxa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A leltár fordulónapja: 2016. december 31.</w:t>
            </w:r>
          </w:p>
        </w:tc>
        <w:tc>
          <w:tcPr>
            <w:tcW w:w="1698" w:type="dxa"/>
            <w:vAlign w:val="bottom"/>
            <w:hideMark/>
          </w:tcPr>
          <w:p w:rsidR="00E06309" w:rsidRDefault="00E06309">
            <w:pPr>
              <w:spacing w:line="240" w:lineRule="auto"/>
              <w:jc w:val="right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leltározási csoport száma: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</w:tr>
      <w:tr w:rsidR="00E06309" w:rsidTr="00E06309">
        <w:trPr>
          <w:trHeight w:val="300"/>
        </w:trPr>
        <w:tc>
          <w:tcPr>
            <w:tcW w:w="960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120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5238" w:type="dxa"/>
            <w:gridSpan w:val="2"/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A leltárfelvétel időpontja: 2016. november 30.</w:t>
            </w:r>
          </w:p>
        </w:tc>
        <w:tc>
          <w:tcPr>
            <w:tcW w:w="1320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</w:tr>
      <w:tr w:rsidR="00E06309" w:rsidTr="00E06309">
        <w:trPr>
          <w:trHeight w:val="300"/>
        </w:trPr>
        <w:tc>
          <w:tcPr>
            <w:tcW w:w="960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120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3540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698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  <w:tc>
          <w:tcPr>
            <w:tcW w:w="1320" w:type="dxa"/>
            <w:noWrap/>
            <w:vAlign w:val="bottom"/>
            <w:hideMark/>
          </w:tcPr>
          <w:p w:rsidR="00E06309" w:rsidRDefault="00E06309">
            <w:pPr>
              <w:spacing w:line="276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</w:tr>
      <w:tr w:rsidR="00E06309" w:rsidTr="00E06309">
        <w:trPr>
          <w:trHeight w:val="30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6309" w:rsidRDefault="00E06309">
            <w:pPr>
              <w:spacing w:line="240" w:lineRule="auto"/>
              <w:jc w:val="center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Sorszám</w:t>
            </w:r>
          </w:p>
        </w:tc>
        <w:tc>
          <w:tcPr>
            <w:tcW w:w="63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6309" w:rsidRDefault="00E06309">
            <w:pPr>
              <w:spacing w:line="240" w:lineRule="auto"/>
              <w:jc w:val="center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A leltározott tárgyi eszköz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6309" w:rsidRDefault="00E06309">
            <w:pPr>
              <w:spacing w:line="240" w:lineRule="auto"/>
              <w:jc w:val="center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Megjegyzés</w:t>
            </w:r>
          </w:p>
        </w:tc>
      </w:tr>
      <w:tr w:rsidR="00E06309" w:rsidTr="00E06309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309" w:rsidRDefault="00E06309">
            <w:pPr>
              <w:spacing w:line="240" w:lineRule="auto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309" w:rsidRDefault="00E06309">
            <w:pPr>
              <w:spacing w:line="240" w:lineRule="auto"/>
              <w:jc w:val="center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Nyilvántartási száma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6309" w:rsidRDefault="00E06309">
            <w:pPr>
              <w:spacing w:line="240" w:lineRule="auto"/>
              <w:jc w:val="center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Megnevezése, leírása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6309" w:rsidRDefault="00E06309">
            <w:pPr>
              <w:spacing w:line="240" w:lineRule="auto"/>
              <w:jc w:val="center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Gyártási száma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309" w:rsidRDefault="00E06309">
            <w:pPr>
              <w:spacing w:line="240" w:lineRule="auto"/>
              <w:rPr>
                <w:b/>
                <w:bCs/>
                <w:sz w:val="20"/>
                <w:lang w:eastAsia="en-US"/>
              </w:rPr>
            </w:pPr>
          </w:p>
        </w:tc>
      </w:tr>
      <w:tr w:rsidR="00E06309" w:rsidTr="00E0630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6309" w:rsidRDefault="00E0630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6309" w:rsidRDefault="00E0630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6309" w:rsidRDefault="00E0630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6309" w:rsidRDefault="00E0630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6309" w:rsidRDefault="00E0630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</w:tr>
      <w:tr w:rsidR="00E06309" w:rsidTr="00E06309">
        <w:trPr>
          <w:trHeight w:val="300"/>
        </w:trPr>
        <w:tc>
          <w:tcPr>
            <w:tcW w:w="86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00"/>
            <w:noWrap/>
            <w:vAlign w:val="center"/>
            <w:hideMark/>
          </w:tcPr>
          <w:p w:rsidR="00E06309" w:rsidRDefault="00E06309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Kistérségi eszközök</w:t>
            </w:r>
          </w:p>
        </w:tc>
      </w:tr>
      <w:tr w:rsidR="00E06309" w:rsidTr="00E0630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6309" w:rsidRDefault="00E0630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8.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6309" w:rsidRDefault="00E06309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FOTON EUROPARD FT254 traktor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6309" w:rsidRDefault="00E06309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</w:tr>
      <w:tr w:rsidR="00E06309" w:rsidTr="00E06309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6309" w:rsidRDefault="00E0630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488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6309" w:rsidRDefault="00E06309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Aszfaltvágó LTC RZ-111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309" w:rsidRDefault="00E06309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2009/363-GCAFT2286159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</w:tr>
      <w:tr w:rsidR="00E06309" w:rsidTr="00E06309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6309" w:rsidRDefault="00E0630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490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309" w:rsidRDefault="00E06309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CO hegesztő MM253+pisztoly, reduktor, palack töltve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6309" w:rsidRDefault="00E06309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10/01.003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</w:tr>
      <w:tr w:rsidR="00E06309" w:rsidTr="00E06309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309" w:rsidRDefault="00E0630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506, 509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6309" w:rsidRDefault="00E06309">
            <w:pPr>
              <w:spacing w:line="240" w:lineRule="auto"/>
              <w:rPr>
                <w:sz w:val="20"/>
                <w:lang w:eastAsia="en-US"/>
              </w:rPr>
            </w:pPr>
            <w:proofErr w:type="spellStart"/>
            <w:r>
              <w:rPr>
                <w:sz w:val="20"/>
                <w:lang w:eastAsia="en-US"/>
              </w:rPr>
              <w:t>Husqvarna</w:t>
            </w:r>
            <w:proofErr w:type="spellEnd"/>
            <w:r>
              <w:rPr>
                <w:sz w:val="20"/>
                <w:lang w:eastAsia="en-US"/>
              </w:rPr>
              <w:t xml:space="preserve"> H445 láncfűrész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309" w:rsidRDefault="00E06309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20090301825, 20090301696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</w:tr>
      <w:tr w:rsidR="00E06309" w:rsidTr="00E0630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6309" w:rsidRDefault="00E0630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487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6309" w:rsidRDefault="00E06309">
            <w:pPr>
              <w:spacing w:line="240" w:lineRule="auto"/>
              <w:rPr>
                <w:sz w:val="20"/>
                <w:lang w:eastAsia="en-US"/>
              </w:rPr>
            </w:pPr>
            <w:proofErr w:type="spellStart"/>
            <w:r>
              <w:rPr>
                <w:sz w:val="20"/>
                <w:lang w:eastAsia="en-US"/>
              </w:rPr>
              <w:t>Lapvibrátor</w:t>
            </w:r>
            <w:proofErr w:type="spellEnd"/>
            <w:r>
              <w:rPr>
                <w:sz w:val="20"/>
                <w:lang w:eastAsia="en-US"/>
              </w:rPr>
              <w:t xml:space="preserve"> NTC VD401/16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6309" w:rsidRDefault="00E06309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407/2009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</w:tr>
      <w:tr w:rsidR="00E06309" w:rsidTr="00E0630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6309" w:rsidRDefault="00E0630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491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6309" w:rsidRDefault="00E06309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HOLZMANN HBS610 szalagfűrész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6309" w:rsidRDefault="00E06309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NO.09 GH0098-16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</w:tr>
      <w:tr w:rsidR="00E06309" w:rsidTr="00E0630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6309" w:rsidRDefault="00E0630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489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6309" w:rsidRDefault="00E06309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Kombi gyalugép </w:t>
            </w:r>
            <w:proofErr w:type="spellStart"/>
            <w:r>
              <w:rPr>
                <w:sz w:val="20"/>
                <w:lang w:eastAsia="en-US"/>
              </w:rPr>
              <w:t>Bernardo</w:t>
            </w:r>
            <w:proofErr w:type="spellEnd"/>
            <w:r>
              <w:rPr>
                <w:sz w:val="20"/>
                <w:lang w:eastAsia="en-US"/>
              </w:rPr>
              <w:t xml:space="preserve"> FS310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6309" w:rsidRDefault="00E06309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08044U0070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</w:tr>
      <w:tr w:rsidR="00E06309" w:rsidTr="00E06309">
        <w:trPr>
          <w:trHeight w:val="20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309" w:rsidRDefault="00E0630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513-516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6309" w:rsidRDefault="00E06309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Motoros fűkasza HUSQVARNA 153R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309" w:rsidRDefault="00E06309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2010005343 B01655, 2010005464 B01614, 2010005455 B01565, 2010005460 B01610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</w:tr>
      <w:tr w:rsidR="00E06309" w:rsidTr="00E0630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6309" w:rsidRDefault="00E06309">
            <w:pPr>
              <w:spacing w:line="240" w:lineRule="auto"/>
              <w:rPr>
                <w:sz w:val="20"/>
                <w:lang w:eastAsia="en-US"/>
              </w:rPr>
            </w:pPr>
            <w:proofErr w:type="spellStart"/>
            <w:r>
              <w:rPr>
                <w:sz w:val="20"/>
                <w:lang w:eastAsia="en-US"/>
              </w:rPr>
              <w:t>Husqvarna</w:t>
            </w:r>
            <w:proofErr w:type="spellEnd"/>
            <w:r>
              <w:rPr>
                <w:sz w:val="20"/>
                <w:lang w:eastAsia="en-US"/>
              </w:rPr>
              <w:t xml:space="preserve"> 440 láncfűrész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93000645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309" w:rsidRDefault="00E06309">
            <w:pPr>
              <w:spacing w:line="240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</w:tr>
    </w:tbl>
    <w:p w:rsidR="00E06309" w:rsidRDefault="00E06309" w:rsidP="00E06309">
      <w:pPr>
        <w:jc w:val="both"/>
        <w:rPr>
          <w:sz w:val="20"/>
        </w:rPr>
      </w:pPr>
    </w:p>
    <w:p w:rsidR="00E06309" w:rsidRDefault="00E06309" w:rsidP="00E06309">
      <w:pPr>
        <w:jc w:val="both"/>
        <w:rPr>
          <w:sz w:val="20"/>
        </w:rPr>
      </w:pPr>
    </w:p>
    <w:p w:rsidR="00E06309" w:rsidRDefault="00E06309" w:rsidP="00E06309">
      <w:pPr>
        <w:jc w:val="both"/>
        <w:rPr>
          <w:sz w:val="20"/>
        </w:rPr>
      </w:pPr>
    </w:p>
    <w:p w:rsidR="00E06309" w:rsidRDefault="00E06309" w:rsidP="00E06309">
      <w:pPr>
        <w:jc w:val="both"/>
        <w:rPr>
          <w:sz w:val="20"/>
        </w:rPr>
      </w:pPr>
    </w:p>
    <w:p w:rsidR="00E06309" w:rsidRDefault="00E06309" w:rsidP="00E06309">
      <w:pPr>
        <w:jc w:val="both"/>
        <w:rPr>
          <w:sz w:val="20"/>
        </w:rPr>
      </w:pPr>
    </w:p>
    <w:p w:rsidR="00E06309" w:rsidRDefault="00E06309" w:rsidP="00E06309">
      <w:pPr>
        <w:jc w:val="both"/>
        <w:rPr>
          <w:sz w:val="20"/>
        </w:rPr>
      </w:pPr>
    </w:p>
    <w:p w:rsidR="00E06309" w:rsidRDefault="00E06309" w:rsidP="00E06309">
      <w:pPr>
        <w:jc w:val="both"/>
        <w:rPr>
          <w:sz w:val="20"/>
        </w:rPr>
      </w:pPr>
    </w:p>
    <w:tbl>
      <w:tblPr>
        <w:tblW w:w="10560" w:type="dxa"/>
        <w:tblInd w:w="30" w:type="dxa"/>
        <w:tblLayout w:type="fixed"/>
        <w:tblCellMar>
          <w:left w:w="30" w:type="dxa"/>
          <w:right w:w="30" w:type="dxa"/>
        </w:tblCellMar>
        <w:tblLook w:val="04A0"/>
      </w:tblPr>
      <w:tblGrid>
        <w:gridCol w:w="10560"/>
      </w:tblGrid>
      <w:tr w:rsidR="00E06309" w:rsidTr="00E06309">
        <w:trPr>
          <w:trHeight w:val="255"/>
        </w:trPr>
        <w:tc>
          <w:tcPr>
            <w:tcW w:w="4080" w:type="dxa"/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 xml:space="preserve">VÁROSI KINCSTÁR, </w:t>
            </w:r>
            <w:proofErr w:type="gramStart"/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TISZAVASVÁRI                                                                                             2</w:t>
            </w:r>
            <w:proofErr w:type="gramEnd"/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.old.</w:t>
            </w:r>
          </w:p>
        </w:tc>
      </w:tr>
      <w:tr w:rsidR="00E06309" w:rsidTr="00E06309">
        <w:trPr>
          <w:trHeight w:val="255"/>
        </w:trPr>
        <w:tc>
          <w:tcPr>
            <w:tcW w:w="4080" w:type="dxa"/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4440 Tiszavasvári, Báthory u. 6.</w:t>
            </w:r>
          </w:p>
        </w:tc>
      </w:tr>
    </w:tbl>
    <w:p w:rsidR="00E06309" w:rsidRDefault="00E06309" w:rsidP="00E06309">
      <w:pPr>
        <w:jc w:val="both"/>
        <w:rPr>
          <w:sz w:val="20"/>
        </w:rPr>
      </w:pPr>
    </w:p>
    <w:p w:rsidR="00E06309" w:rsidRDefault="00E06309" w:rsidP="00E06309"/>
    <w:tbl>
      <w:tblPr>
        <w:tblW w:w="9975" w:type="dxa"/>
        <w:tblInd w:w="30" w:type="dxa"/>
        <w:tblLayout w:type="fixed"/>
        <w:tblCellMar>
          <w:left w:w="30" w:type="dxa"/>
          <w:right w:w="30" w:type="dxa"/>
        </w:tblCellMar>
        <w:tblLook w:val="04A0"/>
      </w:tblPr>
      <w:tblGrid>
        <w:gridCol w:w="881"/>
        <w:gridCol w:w="2972"/>
        <w:gridCol w:w="909"/>
        <w:gridCol w:w="2774"/>
        <w:gridCol w:w="1530"/>
        <w:gridCol w:w="909"/>
      </w:tblGrid>
      <w:tr w:rsidR="00E06309" w:rsidTr="00E06309">
        <w:trPr>
          <w:trHeight w:val="510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Sorsz</w:t>
            </w:r>
            <w:proofErr w:type="spellEnd"/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Megnevezés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menny. (db)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típus, gyári szám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Megjegyzés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Karton-szám</w:t>
            </w: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Kalapácsos terménydaráló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Krumpli ásó adapter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3.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Talajmaró / kultivátor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Kazán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5.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  <w:t>Vándor fólia váz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400m2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40m hosszú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6.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  <w:t>Szivattyú (házi vízmű)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Hűtőkamra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8.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Benzinmotoros permetező 3WZ-6s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2016/0174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9.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 Csillagkerekes rendsodró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Class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Merkant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kiskocka bálázó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11.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Puffertartály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2000l-es, szigetelt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ZZ 2000 HO 072 1000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12.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500 m2-es fóliasátor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felújítás alatt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13.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Bakháthúzó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Burgonyaültető 2 soros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15.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Motoros háti permetező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elektromos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Garden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Master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16.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Grundfos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tartályos szivattyú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UPS32-120F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17.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Kazánház keringető szivattyú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DAB EVOJTA 40-70/180</w:t>
            </w: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18.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Víz és szennyvízszivattyú (búvár)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PS7500S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Metabo</w:t>
            </w:r>
            <w:proofErr w:type="spellEnd"/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19.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Rotációs kapa 675EX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1402175887664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20.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PPUHWoprol</w:t>
            </w:r>
            <w:proofErr w:type="spellEnd"/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P166 NRFABR9938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Permetező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21.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Palantázó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AKPIL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22.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Sorközművelő kapa PPHU ROLEX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23.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  <w:t>Locsoló tömlő PICCOLO FORRAS 50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1548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24.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  <w:t>Krumpliásó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  <w:t xml:space="preserve"> adapter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PD50 201312237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25.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Regiszter cső (fűtőcső)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174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26.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Puffertartály</w:t>
            </w:r>
            <w:proofErr w:type="spellEnd"/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27.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Fa oszlop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300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leásva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28.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Honda szivattyú WB20XT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2007790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29.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Honda szivattyú WB20XT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  <w:t>2007654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30.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  <w:t>Honda szivattyú WB20XT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1675579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Selejt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shd w:val="solid" w:color="FFFFFF" w:fill="auto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  <w:shd w:val="solid" w:color="FFFFFF" w:fill="auto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shd w:val="solid" w:color="FFFFFF" w:fill="auto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  <w:shd w:val="solid" w:color="FFFFFF" w:fill="auto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</w:tr>
      <w:tr w:rsidR="00E06309" w:rsidTr="00E06309">
        <w:trPr>
          <w:trHeight w:val="128"/>
        </w:trPr>
        <w:tc>
          <w:tcPr>
            <w:tcW w:w="882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3855" w:type="dxa"/>
            <w:gridSpan w:val="2"/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VÁROSI KINCSTÁR, TISZAVASVÁRI</w:t>
            </w: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3855" w:type="dxa"/>
            <w:gridSpan w:val="2"/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4440 Tiszavasvári, Báthory u. 6.</w:t>
            </w: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shd w:val="solid" w:color="FFFFFF" w:fill="auto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  <w:shd w:val="solid" w:color="FFFFFF" w:fill="auto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3. old</w:t>
            </w:r>
          </w:p>
        </w:tc>
      </w:tr>
      <w:tr w:rsidR="00E06309" w:rsidTr="00E06309">
        <w:trPr>
          <w:trHeight w:val="255"/>
        </w:trPr>
        <w:tc>
          <w:tcPr>
            <w:tcW w:w="882" w:type="dxa"/>
            <w:shd w:val="solid" w:color="FFFFFF" w:fill="auto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  <w:shd w:val="solid" w:color="FFFFFF" w:fill="auto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300"/>
        </w:trPr>
        <w:tc>
          <w:tcPr>
            <w:tcW w:w="882" w:type="dxa"/>
            <w:shd w:val="solid" w:color="FFFFFF" w:fill="auto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  <w:shd w:val="solid" w:color="FFFFFF" w:fill="auto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75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531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</w:tr>
      <w:tr w:rsidR="00E06309" w:rsidTr="00E06309">
        <w:trPr>
          <w:trHeight w:val="300"/>
        </w:trPr>
        <w:tc>
          <w:tcPr>
            <w:tcW w:w="882" w:type="dxa"/>
            <w:shd w:val="solid" w:color="FFFFFF" w:fill="auto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Önkormányzati tulajdon</w:t>
            </w: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75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531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shd w:val="solid" w:color="FFFFFF" w:fill="auto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shd w:val="solid" w:color="FFFFFF" w:fill="auto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Nagy értékű eszközök</w:t>
            </w:r>
          </w:p>
        </w:tc>
        <w:tc>
          <w:tcPr>
            <w:tcW w:w="90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shd w:val="solid" w:color="FFFFFF" w:fill="auto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20"/>
                <w:lang w:eastAsia="en-US"/>
              </w:rPr>
            </w:pPr>
          </w:p>
        </w:tc>
      </w:tr>
      <w:tr w:rsidR="00E06309" w:rsidTr="00E06309">
        <w:trPr>
          <w:trHeight w:val="510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Sorsz</w:t>
            </w:r>
            <w:proofErr w:type="spellEnd"/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Megnevezés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menny. (db)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típus, gyári szám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Megjegyzés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Karton-szám</w:t>
            </w: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Zöldségaprító gép TA25K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25060213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Kútfúrás +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Grundfos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tartályos szivattyú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  <w:t>Z1139775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3.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Teherhordó kerékpár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13090015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Neuzer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, NEX3 26",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Hidraulikus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brikettálógép</w:t>
            </w:r>
            <w:proofErr w:type="spellEnd"/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21/2015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ECO E70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5.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Betonkeverő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Omaer</w:t>
            </w:r>
            <w:proofErr w:type="spellEnd"/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MATR1002113P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6.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Fűnyíró önjáró MTD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AB222T31042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TV007</w:t>
            </w: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Fűnyíró önjáró MTD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AB222T31068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TV008</w:t>
            </w: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8.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Hótoló lapát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Deleks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LNS-A 190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9.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Körfűrész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Metabo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KGS216M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19260000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Gérvágó</w:t>
            </w:r>
            <w:proofErr w:type="spellEnd"/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Lapvibrátor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Jeonil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JPC-90WT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GCAAH-4120303 E10010141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11.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Lengőkasza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Oleo-Mac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753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TV022</w:t>
            </w: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12.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Lengőkasza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Oleo-Mac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755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TV019</w:t>
            </w: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13.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Lengőkasza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Oleo-Mac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Master 753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TV023</w:t>
            </w: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Lengőkasza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Oleo-Mac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Master 755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TV021</w:t>
            </w: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15.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Lengőkasza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Oleo-Mac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Master 755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TV016</w:t>
            </w: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16.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Lengőkasza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Oleo-Mac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Master 755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TV018</w:t>
            </w: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17.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Lengőkasza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Oleo-Mac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Master 755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TV020</w:t>
            </w: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18.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Fűnyíró traktor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McCulloch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M185-117T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012813A001174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19.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Motoros permetező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Oleo-Mac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MB800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5334076557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20.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Rázóasztal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21.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Sövényvágó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Husqvarna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122HD60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22.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Sövényvágó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Husqvarna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122HD60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23.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Sövényvágó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Husqvarna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122HD60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24.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Toló kanál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Class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Ranger</w:t>
            </w:r>
            <w:proofErr w:type="spellEnd"/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25.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Lengőkasza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Oleo-Mac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Sparta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440T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609142090698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TV002</w:t>
            </w: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26.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Caravaggi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BIO 230T ágaprító 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gysz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:81780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480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27.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ZEPPELIN ESRETH 225Z árokásó adapter + 900 mm széles kanállal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1+1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480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28.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Galyvilla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Class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Ranger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munkagéphez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29.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Magasító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Iveco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teherautóhoz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480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30.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Szárzúzó (Traktorhoz AGF-140) 1db + 1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gardántengely</w:t>
            </w:r>
            <w:proofErr w:type="spellEnd"/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201312201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  <w:p w:rsidR="00035F08" w:rsidRDefault="00035F08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  <w:p w:rsidR="00035F08" w:rsidRDefault="00035F08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shd w:val="solid" w:color="FFFFFF" w:fill="auto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  <w:shd w:val="solid" w:color="FFFFFF" w:fill="auto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3855" w:type="dxa"/>
            <w:gridSpan w:val="2"/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VÁROSI KINCSTÁR, TISZAVASVÁRI</w:t>
            </w: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3855" w:type="dxa"/>
            <w:gridSpan w:val="2"/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4440 Tiszavasvári, Báthory u. 6.</w:t>
            </w: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shd w:val="solid" w:color="FFFFFF" w:fill="auto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  <w:shd w:val="solid" w:color="FFFFFF" w:fill="auto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4. old</w:t>
            </w:r>
          </w:p>
        </w:tc>
      </w:tr>
      <w:tr w:rsidR="00E06309" w:rsidTr="00E06309">
        <w:trPr>
          <w:trHeight w:val="255"/>
        </w:trPr>
        <w:tc>
          <w:tcPr>
            <w:tcW w:w="882" w:type="dxa"/>
            <w:shd w:val="solid" w:color="FFFFFF" w:fill="auto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  <w:shd w:val="solid" w:color="FFFFFF" w:fill="auto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300"/>
        </w:trPr>
        <w:tc>
          <w:tcPr>
            <w:tcW w:w="882" w:type="dxa"/>
            <w:shd w:val="solid" w:color="FFFFFF" w:fill="auto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  <w:shd w:val="solid" w:color="FFFFFF" w:fill="auto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75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531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</w:tr>
      <w:tr w:rsidR="00E06309" w:rsidTr="00E06309">
        <w:trPr>
          <w:trHeight w:val="300"/>
        </w:trPr>
        <w:tc>
          <w:tcPr>
            <w:tcW w:w="882" w:type="dxa"/>
            <w:shd w:val="solid" w:color="FFFFFF" w:fill="auto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Önkormányzati tulajdon</w:t>
            </w: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75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531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shd w:val="solid" w:color="FFFFFF" w:fill="auto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shd w:val="solid" w:color="FFFFFF" w:fill="auto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Nagy értékű eszközök</w:t>
            </w:r>
          </w:p>
        </w:tc>
        <w:tc>
          <w:tcPr>
            <w:tcW w:w="90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shd w:val="solid" w:color="FFFFFF" w:fill="auto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20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shd w:val="solid" w:color="FFFFFF" w:fill="auto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  <w:shd w:val="solid" w:color="FFFFFF" w:fill="auto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shd w:val="solid" w:color="FFFFFF" w:fill="auto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  <w:shd w:val="solid" w:color="FFFFFF" w:fill="auto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</w:tr>
      <w:tr w:rsidR="00E06309" w:rsidTr="00E06309">
        <w:trPr>
          <w:trHeight w:val="510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Sorsz</w:t>
            </w:r>
            <w:proofErr w:type="spellEnd"/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Megnevezés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menny. (db)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típus, gyári szám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Megjegyzés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Karton-szám</w:t>
            </w: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Bálavilla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Class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Ranger</w:t>
            </w:r>
            <w:proofErr w:type="spellEnd"/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Raklaprakodó villa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Class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Ranger</w:t>
            </w:r>
            <w:proofErr w:type="spellEnd"/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E06309" w:rsidTr="00E06309">
        <w:trPr>
          <w:trHeight w:val="76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3.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  <w:t>Grundfos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  <w:t xml:space="preserve"> nagyteljesítményű szivattyú DWK.0.10.80.37.5.OD.</w:t>
            </w:r>
            <w:proofErr w:type="gramStart"/>
            <w:r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  <w:t>L</w:t>
            </w:r>
            <w:proofErr w:type="gramEnd"/>
            <w:r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  <w:t xml:space="preserve"> No:96922729P114430001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DW.65.27</w:t>
            </w:r>
            <w:proofErr w:type="gram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.A3</w:t>
            </w:r>
            <w:proofErr w:type="gram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 MR62-62 96090209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 db a Vízműnél</w:t>
            </w:r>
            <w:proofErr w:type="gram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!!!</w:t>
            </w:r>
            <w:proofErr w:type="gramEnd"/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309" w:rsidRDefault="00E0630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</w:tbl>
    <w:p w:rsidR="00E06309" w:rsidRDefault="00E06309" w:rsidP="00E06309">
      <w:pPr>
        <w:spacing w:line="240" w:lineRule="auto"/>
      </w:pPr>
    </w:p>
    <w:p w:rsidR="00E06309" w:rsidRDefault="00E06309" w:rsidP="00E06309">
      <w:pPr>
        <w:spacing w:line="240" w:lineRule="auto"/>
        <w:rPr>
          <w:szCs w:val="24"/>
        </w:rPr>
      </w:pPr>
      <w:r>
        <w:rPr>
          <w:color w:val="000000"/>
          <w:szCs w:val="24"/>
          <w:shd w:val="clear" w:color="auto" w:fill="FFFFFF"/>
        </w:rPr>
        <w:t>4. Suzuki Swift (</w:t>
      </w:r>
      <w:proofErr w:type="spellStart"/>
      <w:r>
        <w:rPr>
          <w:color w:val="000000"/>
          <w:szCs w:val="24"/>
          <w:shd w:val="clear" w:color="auto" w:fill="FFFFFF"/>
        </w:rPr>
        <w:t>frsz</w:t>
      </w:r>
      <w:proofErr w:type="spellEnd"/>
      <w:r>
        <w:rPr>
          <w:color w:val="000000"/>
          <w:szCs w:val="24"/>
          <w:shd w:val="clear" w:color="auto" w:fill="FFFFFF"/>
        </w:rPr>
        <w:t>: IBA572)</w:t>
      </w:r>
      <w:r>
        <w:rPr>
          <w:color w:val="000000"/>
          <w:szCs w:val="24"/>
        </w:rPr>
        <w:br/>
      </w:r>
      <w:r>
        <w:rPr>
          <w:color w:val="000000"/>
          <w:szCs w:val="24"/>
          <w:shd w:val="clear" w:color="auto" w:fill="FFFFFF"/>
        </w:rPr>
        <w:t>5. IVECO Daily (</w:t>
      </w:r>
      <w:proofErr w:type="spellStart"/>
      <w:r>
        <w:rPr>
          <w:color w:val="000000"/>
          <w:szCs w:val="24"/>
          <w:shd w:val="clear" w:color="auto" w:fill="FFFFFF"/>
        </w:rPr>
        <w:t>frsz</w:t>
      </w:r>
      <w:proofErr w:type="spellEnd"/>
      <w:r>
        <w:rPr>
          <w:color w:val="000000"/>
          <w:szCs w:val="24"/>
          <w:shd w:val="clear" w:color="auto" w:fill="FFFFFF"/>
        </w:rPr>
        <w:t>: NIN694)</w:t>
      </w:r>
      <w:r>
        <w:rPr>
          <w:color w:val="000000"/>
          <w:szCs w:val="24"/>
        </w:rPr>
        <w:br/>
      </w:r>
      <w:r>
        <w:rPr>
          <w:color w:val="000000"/>
          <w:szCs w:val="24"/>
          <w:shd w:val="clear" w:color="auto" w:fill="FFFFFF"/>
        </w:rPr>
        <w:t xml:space="preserve">6. </w:t>
      </w:r>
      <w:proofErr w:type="spellStart"/>
      <w:r>
        <w:rPr>
          <w:color w:val="000000"/>
          <w:szCs w:val="24"/>
          <w:shd w:val="clear" w:color="auto" w:fill="FFFFFF"/>
        </w:rPr>
        <w:t>Class</w:t>
      </w:r>
      <w:proofErr w:type="spellEnd"/>
      <w:r>
        <w:rPr>
          <w:color w:val="000000"/>
          <w:szCs w:val="24"/>
          <w:shd w:val="clear" w:color="auto" w:fill="FFFFFF"/>
        </w:rPr>
        <w:t> </w:t>
      </w:r>
      <w:proofErr w:type="spellStart"/>
      <w:r>
        <w:rPr>
          <w:color w:val="000000"/>
          <w:szCs w:val="24"/>
          <w:shd w:val="clear" w:color="auto" w:fill="FFFFFF"/>
        </w:rPr>
        <w:t>Ranger</w:t>
      </w:r>
      <w:proofErr w:type="spellEnd"/>
      <w:r>
        <w:rPr>
          <w:color w:val="000000"/>
          <w:szCs w:val="24"/>
          <w:shd w:val="clear" w:color="auto" w:fill="FFFFFF"/>
        </w:rPr>
        <w:t> munkagép</w:t>
      </w:r>
    </w:p>
    <w:p w:rsidR="00E06309" w:rsidRDefault="00E06309" w:rsidP="00E06309">
      <w:pPr>
        <w:spacing w:line="240" w:lineRule="auto"/>
      </w:pPr>
    </w:p>
    <w:p w:rsidR="00E06309" w:rsidRDefault="00E06309" w:rsidP="00E06309">
      <w:pPr>
        <w:spacing w:line="240" w:lineRule="auto"/>
      </w:pPr>
    </w:p>
    <w:p w:rsidR="00E06309" w:rsidRDefault="00E06309" w:rsidP="00E06309">
      <w:pPr>
        <w:spacing w:line="240" w:lineRule="auto"/>
      </w:pPr>
    </w:p>
    <w:p w:rsidR="00E06309" w:rsidRDefault="00E06309" w:rsidP="00E06309">
      <w:pPr>
        <w:spacing w:line="240" w:lineRule="auto"/>
      </w:pPr>
    </w:p>
    <w:p w:rsidR="00E06309" w:rsidRDefault="00E06309" w:rsidP="00E06309">
      <w:pPr>
        <w:spacing w:line="240" w:lineRule="auto"/>
      </w:pPr>
    </w:p>
    <w:p w:rsidR="00E06309" w:rsidRDefault="00E06309" w:rsidP="00E06309">
      <w:pPr>
        <w:spacing w:line="240" w:lineRule="auto"/>
      </w:pPr>
    </w:p>
    <w:p w:rsidR="00E06309" w:rsidRDefault="00E06309" w:rsidP="00E06309">
      <w:pPr>
        <w:spacing w:line="240" w:lineRule="auto"/>
      </w:pPr>
    </w:p>
    <w:p w:rsidR="00E06309" w:rsidRDefault="00E06309" w:rsidP="00E06309">
      <w:pPr>
        <w:spacing w:line="240" w:lineRule="auto"/>
      </w:pPr>
    </w:p>
    <w:p w:rsidR="00E06309" w:rsidRDefault="00E06309" w:rsidP="00E06309">
      <w:pPr>
        <w:spacing w:line="240" w:lineRule="auto"/>
      </w:pPr>
    </w:p>
    <w:p w:rsidR="00E06309" w:rsidRDefault="00E06309" w:rsidP="00E06309">
      <w:pPr>
        <w:spacing w:line="240" w:lineRule="auto"/>
      </w:pPr>
    </w:p>
    <w:p w:rsidR="00E06309" w:rsidRDefault="00E06309" w:rsidP="00E06309">
      <w:pPr>
        <w:spacing w:line="240" w:lineRule="auto"/>
      </w:pPr>
    </w:p>
    <w:p w:rsidR="00E06309" w:rsidRDefault="00E06309" w:rsidP="00E06309">
      <w:pPr>
        <w:spacing w:line="240" w:lineRule="auto"/>
      </w:pPr>
    </w:p>
    <w:p w:rsidR="00E06309" w:rsidRDefault="00E06309" w:rsidP="00E06309">
      <w:pPr>
        <w:spacing w:line="240" w:lineRule="auto"/>
      </w:pPr>
    </w:p>
    <w:p w:rsidR="00E06309" w:rsidRDefault="00E06309" w:rsidP="00E06309">
      <w:pPr>
        <w:spacing w:line="240" w:lineRule="auto"/>
      </w:pPr>
    </w:p>
    <w:p w:rsidR="00E06309" w:rsidRDefault="00E06309" w:rsidP="00E06309">
      <w:pPr>
        <w:spacing w:line="240" w:lineRule="auto"/>
      </w:pPr>
    </w:p>
    <w:p w:rsidR="00E06309" w:rsidRDefault="00E06309" w:rsidP="00E06309">
      <w:pPr>
        <w:spacing w:line="240" w:lineRule="auto"/>
      </w:pPr>
    </w:p>
    <w:p w:rsidR="00E06309" w:rsidRDefault="00E06309" w:rsidP="00E06309">
      <w:pPr>
        <w:spacing w:line="240" w:lineRule="auto"/>
      </w:pPr>
    </w:p>
    <w:p w:rsidR="00E06309" w:rsidRDefault="00E06309" w:rsidP="00E06309">
      <w:pPr>
        <w:spacing w:line="240" w:lineRule="auto"/>
      </w:pPr>
    </w:p>
    <w:p w:rsidR="00E06309" w:rsidRDefault="00E06309" w:rsidP="00E06309">
      <w:pPr>
        <w:spacing w:line="240" w:lineRule="auto"/>
      </w:pPr>
    </w:p>
    <w:p w:rsidR="00E06309" w:rsidRDefault="00E06309" w:rsidP="00E06309">
      <w:pPr>
        <w:spacing w:line="240" w:lineRule="auto"/>
      </w:pPr>
    </w:p>
    <w:p w:rsidR="00E06309" w:rsidRDefault="00E06309" w:rsidP="00E06309">
      <w:pPr>
        <w:spacing w:line="240" w:lineRule="auto"/>
      </w:pPr>
    </w:p>
    <w:p w:rsidR="00E06309" w:rsidRDefault="00E06309" w:rsidP="00E06309">
      <w:pPr>
        <w:spacing w:line="240" w:lineRule="auto"/>
      </w:pPr>
    </w:p>
    <w:p w:rsidR="00E06309" w:rsidRDefault="00E06309" w:rsidP="00E06309">
      <w:pPr>
        <w:spacing w:line="240" w:lineRule="auto"/>
      </w:pPr>
    </w:p>
    <w:p w:rsidR="00E06309" w:rsidRDefault="00E06309" w:rsidP="00E06309">
      <w:pPr>
        <w:spacing w:line="240" w:lineRule="auto"/>
      </w:pPr>
    </w:p>
    <w:p w:rsidR="00E06309" w:rsidRDefault="00E06309" w:rsidP="00E06309">
      <w:pPr>
        <w:spacing w:line="240" w:lineRule="auto"/>
      </w:pPr>
    </w:p>
    <w:p w:rsidR="00E06309" w:rsidRDefault="00E06309" w:rsidP="00E06309">
      <w:pPr>
        <w:spacing w:line="240" w:lineRule="auto"/>
      </w:pPr>
    </w:p>
    <w:p w:rsidR="00E06309" w:rsidRDefault="00E06309" w:rsidP="00E06309">
      <w:pPr>
        <w:spacing w:line="240" w:lineRule="auto"/>
      </w:pPr>
    </w:p>
    <w:p w:rsidR="00E06309" w:rsidRDefault="00E06309" w:rsidP="00E06309">
      <w:pPr>
        <w:spacing w:line="240" w:lineRule="auto"/>
      </w:pPr>
    </w:p>
    <w:p w:rsidR="00E06309" w:rsidRDefault="00E06309" w:rsidP="00E06309">
      <w:pPr>
        <w:spacing w:line="240" w:lineRule="auto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2.melléklet „</w:t>
      </w:r>
      <w:proofErr w:type="gramStart"/>
      <w:r>
        <w:rPr>
          <w:b/>
          <w:sz w:val="16"/>
          <w:szCs w:val="16"/>
        </w:rPr>
        <w:t>A</w:t>
      </w:r>
      <w:proofErr w:type="gramEnd"/>
      <w:r>
        <w:rPr>
          <w:b/>
          <w:sz w:val="16"/>
          <w:szCs w:val="16"/>
        </w:rPr>
        <w:t xml:space="preserve"> közfoglalkoztatási feladatellátásához kapcsolódó iratok módosításáról, egységes szerkezetben elfogadásáról, polgárőrség részére helyiség biztosításáról” szóló 147/2017. (VI.29.) Kt. számú határozathoz</w:t>
      </w:r>
    </w:p>
    <w:p w:rsidR="00E06309" w:rsidRDefault="00E06309" w:rsidP="00E06309">
      <w:pPr>
        <w:spacing w:line="240" w:lineRule="auto"/>
        <w:jc w:val="both"/>
        <w:rPr>
          <w:b/>
          <w:sz w:val="20"/>
        </w:rPr>
      </w:pPr>
    </w:p>
    <w:p w:rsidR="00E06309" w:rsidRDefault="00E06309" w:rsidP="00E06309">
      <w:pPr>
        <w:keepNext/>
        <w:spacing w:line="240" w:lineRule="auto"/>
        <w:jc w:val="center"/>
        <w:outlineLvl w:val="1"/>
        <w:rPr>
          <w:rFonts w:eastAsia="Calibri"/>
          <w:b/>
          <w:bCs/>
          <w:szCs w:val="24"/>
        </w:rPr>
      </w:pPr>
    </w:p>
    <w:p w:rsidR="00E06309" w:rsidRDefault="00E06309" w:rsidP="00E06309">
      <w:pPr>
        <w:keepNext/>
        <w:spacing w:line="240" w:lineRule="auto"/>
        <w:jc w:val="center"/>
        <w:outlineLvl w:val="1"/>
        <w:rPr>
          <w:rFonts w:eastAsia="Calibri"/>
          <w:b/>
          <w:bCs/>
          <w:szCs w:val="24"/>
        </w:rPr>
      </w:pPr>
      <w:proofErr w:type="gramStart"/>
      <w:r>
        <w:rPr>
          <w:rFonts w:eastAsia="Calibri"/>
          <w:b/>
          <w:bCs/>
          <w:szCs w:val="24"/>
        </w:rPr>
        <w:t>HASZNÁLATI  SZERZŐDÉS</w:t>
      </w:r>
      <w:proofErr w:type="gramEnd"/>
    </w:p>
    <w:p w:rsidR="00E06309" w:rsidRDefault="00E06309" w:rsidP="00E06309">
      <w:pPr>
        <w:spacing w:line="240" w:lineRule="auto"/>
        <w:jc w:val="center"/>
        <w:rPr>
          <w:rFonts w:eastAsia="Calibri"/>
          <w:b/>
          <w:bCs/>
          <w:szCs w:val="24"/>
        </w:rPr>
      </w:pPr>
    </w:p>
    <w:p w:rsidR="00E06309" w:rsidRDefault="00E06309" w:rsidP="00E06309">
      <w:pPr>
        <w:spacing w:line="240" w:lineRule="auto"/>
        <w:jc w:val="center"/>
        <w:rPr>
          <w:rFonts w:eastAsia="Calibri"/>
          <w:b/>
          <w:bCs/>
          <w:szCs w:val="24"/>
        </w:rPr>
      </w:pPr>
    </w:p>
    <w:p w:rsidR="00E06309" w:rsidRDefault="00E06309" w:rsidP="00E06309">
      <w:pPr>
        <w:spacing w:line="240" w:lineRule="auto"/>
        <w:jc w:val="both"/>
        <w:rPr>
          <w:rFonts w:eastAsia="Calibri"/>
          <w:szCs w:val="24"/>
        </w:rPr>
      </w:pPr>
      <w:proofErr w:type="gramStart"/>
      <w:r>
        <w:rPr>
          <w:rFonts w:eastAsia="Calibri"/>
          <w:szCs w:val="24"/>
        </w:rPr>
        <w:t>amely</w:t>
      </w:r>
      <w:proofErr w:type="gramEnd"/>
      <w:r>
        <w:rPr>
          <w:rFonts w:eastAsia="Calibri"/>
          <w:szCs w:val="24"/>
        </w:rPr>
        <w:t xml:space="preserve"> létrejött egyrészről</w:t>
      </w:r>
    </w:p>
    <w:p w:rsidR="00E06309" w:rsidRDefault="00E06309" w:rsidP="00E06309">
      <w:pPr>
        <w:spacing w:line="240" w:lineRule="auto"/>
        <w:rPr>
          <w:rFonts w:eastAsia="Calibri"/>
          <w:b/>
          <w:bCs/>
          <w:szCs w:val="24"/>
        </w:rPr>
      </w:pPr>
    </w:p>
    <w:p w:rsidR="00E06309" w:rsidRDefault="00E06309" w:rsidP="00E06309">
      <w:pPr>
        <w:spacing w:line="240" w:lineRule="auto"/>
        <w:jc w:val="both"/>
        <w:rPr>
          <w:rFonts w:eastAsia="Calibri"/>
          <w:b/>
          <w:szCs w:val="24"/>
        </w:rPr>
      </w:pPr>
      <w:proofErr w:type="gramStart"/>
      <w:r>
        <w:rPr>
          <w:rFonts w:eastAsia="Calibri"/>
          <w:szCs w:val="24"/>
        </w:rPr>
        <w:t>név</w:t>
      </w:r>
      <w:proofErr w:type="gramEnd"/>
      <w:r>
        <w:rPr>
          <w:rFonts w:eastAsia="Calibri"/>
          <w:szCs w:val="24"/>
        </w:rPr>
        <w:t>:</w:t>
      </w:r>
      <w:r>
        <w:rPr>
          <w:rFonts w:eastAsia="Calibri"/>
          <w:b/>
          <w:szCs w:val="24"/>
        </w:rPr>
        <w:t xml:space="preserve"> </w:t>
      </w:r>
      <w:r>
        <w:rPr>
          <w:rFonts w:eastAsia="Calibri"/>
          <w:b/>
          <w:szCs w:val="24"/>
        </w:rPr>
        <w:tab/>
      </w:r>
      <w:r>
        <w:rPr>
          <w:rFonts w:eastAsia="Calibri"/>
          <w:b/>
          <w:szCs w:val="24"/>
        </w:rPr>
        <w:tab/>
        <w:t>Tiszavasvári Város Önkormányzata</w:t>
      </w:r>
    </w:p>
    <w:p w:rsidR="00E06309" w:rsidRDefault="00E06309" w:rsidP="00E06309">
      <w:pPr>
        <w:spacing w:line="240" w:lineRule="auto"/>
        <w:jc w:val="both"/>
        <w:rPr>
          <w:rFonts w:eastAsia="Calibri"/>
          <w:b/>
          <w:szCs w:val="24"/>
        </w:rPr>
      </w:pPr>
      <w:proofErr w:type="gramStart"/>
      <w:r>
        <w:rPr>
          <w:rFonts w:eastAsia="Calibri"/>
          <w:szCs w:val="24"/>
        </w:rPr>
        <w:t>székhely</w:t>
      </w:r>
      <w:proofErr w:type="gramEnd"/>
      <w:r>
        <w:rPr>
          <w:rFonts w:eastAsia="Calibri"/>
          <w:szCs w:val="24"/>
        </w:rPr>
        <w:t>:</w:t>
      </w:r>
      <w:r>
        <w:rPr>
          <w:rFonts w:eastAsia="Calibri"/>
          <w:b/>
          <w:szCs w:val="24"/>
        </w:rPr>
        <w:t xml:space="preserve"> </w:t>
      </w:r>
      <w:r>
        <w:rPr>
          <w:rFonts w:eastAsia="Calibri"/>
          <w:b/>
          <w:szCs w:val="24"/>
        </w:rPr>
        <w:tab/>
        <w:t>4440 Tiszavasvári, Városháza tér 4.</w:t>
      </w:r>
    </w:p>
    <w:p w:rsidR="00E06309" w:rsidRDefault="00E06309" w:rsidP="00E06309">
      <w:pPr>
        <w:spacing w:line="240" w:lineRule="auto"/>
        <w:jc w:val="both"/>
        <w:rPr>
          <w:rFonts w:eastAsia="Calibri"/>
          <w:b/>
          <w:szCs w:val="24"/>
        </w:rPr>
      </w:pPr>
      <w:proofErr w:type="gramStart"/>
      <w:r>
        <w:rPr>
          <w:rFonts w:eastAsia="Calibri"/>
          <w:szCs w:val="24"/>
        </w:rPr>
        <w:t>képviseli</w:t>
      </w:r>
      <w:proofErr w:type="gramEnd"/>
      <w:r>
        <w:rPr>
          <w:rFonts w:eastAsia="Calibri"/>
          <w:szCs w:val="24"/>
        </w:rPr>
        <w:t>:</w:t>
      </w:r>
      <w:r>
        <w:rPr>
          <w:rFonts w:eastAsia="Calibri"/>
          <w:b/>
          <w:szCs w:val="24"/>
        </w:rPr>
        <w:t xml:space="preserve"> </w:t>
      </w:r>
      <w:r>
        <w:rPr>
          <w:rFonts w:eastAsia="Calibri"/>
          <w:b/>
          <w:szCs w:val="24"/>
        </w:rPr>
        <w:tab/>
        <w:t>Dr. Fülöp Erik polgármester</w:t>
      </w:r>
    </w:p>
    <w:p w:rsidR="00E06309" w:rsidRDefault="00E06309" w:rsidP="00E06309">
      <w:pPr>
        <w:spacing w:line="240" w:lineRule="auto"/>
        <w:jc w:val="both"/>
        <w:rPr>
          <w:rFonts w:eastAsia="Calibri"/>
          <w:b/>
          <w:bCs/>
          <w:szCs w:val="24"/>
        </w:rPr>
      </w:pPr>
      <w:proofErr w:type="gramStart"/>
      <w:r>
        <w:rPr>
          <w:rFonts w:eastAsia="Calibri"/>
          <w:szCs w:val="24"/>
        </w:rPr>
        <w:t>a</w:t>
      </w:r>
      <w:proofErr w:type="gramEnd"/>
      <w:r>
        <w:rPr>
          <w:rFonts w:eastAsia="Calibri"/>
          <w:szCs w:val="24"/>
        </w:rPr>
        <w:t xml:space="preserve"> továbbiakban: </w:t>
      </w:r>
      <w:r>
        <w:rPr>
          <w:rFonts w:eastAsia="Calibri"/>
          <w:b/>
          <w:bCs/>
          <w:szCs w:val="24"/>
        </w:rPr>
        <w:t>Használatba adó</w:t>
      </w:r>
    </w:p>
    <w:p w:rsidR="00E06309" w:rsidRDefault="00E06309" w:rsidP="00E06309">
      <w:pPr>
        <w:spacing w:line="240" w:lineRule="auto"/>
        <w:jc w:val="both"/>
        <w:rPr>
          <w:rFonts w:eastAsia="Calibri"/>
          <w:szCs w:val="24"/>
        </w:rPr>
      </w:pPr>
    </w:p>
    <w:p w:rsidR="00E06309" w:rsidRDefault="00E06309" w:rsidP="00E06309">
      <w:pPr>
        <w:spacing w:line="240" w:lineRule="auto"/>
        <w:jc w:val="both"/>
        <w:rPr>
          <w:rFonts w:eastAsia="Calibri"/>
          <w:b/>
          <w:szCs w:val="24"/>
        </w:rPr>
      </w:pPr>
      <w:proofErr w:type="gramStart"/>
      <w:r>
        <w:rPr>
          <w:rFonts w:eastAsia="Calibri"/>
          <w:szCs w:val="24"/>
        </w:rPr>
        <w:t>név</w:t>
      </w:r>
      <w:proofErr w:type="gramEnd"/>
      <w:r>
        <w:rPr>
          <w:rFonts w:eastAsia="Calibri"/>
          <w:szCs w:val="24"/>
        </w:rPr>
        <w:t>:</w:t>
      </w:r>
      <w:r>
        <w:rPr>
          <w:rFonts w:eastAsia="Calibri"/>
          <w:b/>
          <w:szCs w:val="24"/>
        </w:rPr>
        <w:t xml:space="preserve"> </w:t>
      </w:r>
      <w:r>
        <w:rPr>
          <w:rFonts w:eastAsia="Calibri"/>
          <w:b/>
          <w:szCs w:val="24"/>
        </w:rPr>
        <w:tab/>
      </w:r>
      <w:r w:rsidR="00B5645E">
        <w:rPr>
          <w:rFonts w:eastAsia="Calibri"/>
          <w:b/>
          <w:szCs w:val="24"/>
        </w:rPr>
        <w:tab/>
        <w:t>Tiszavasvári Polgárőr Egyesület</w:t>
      </w:r>
    </w:p>
    <w:p w:rsidR="00E06309" w:rsidRDefault="00E06309" w:rsidP="00E06309">
      <w:pPr>
        <w:spacing w:line="240" w:lineRule="auto"/>
        <w:jc w:val="both"/>
        <w:rPr>
          <w:rFonts w:eastAsia="Calibri"/>
          <w:b/>
          <w:szCs w:val="24"/>
        </w:rPr>
      </w:pPr>
      <w:proofErr w:type="gramStart"/>
      <w:r>
        <w:rPr>
          <w:rFonts w:eastAsia="Calibri"/>
          <w:szCs w:val="24"/>
        </w:rPr>
        <w:t>székhely</w:t>
      </w:r>
      <w:proofErr w:type="gramEnd"/>
      <w:r>
        <w:rPr>
          <w:rFonts w:eastAsia="Calibri"/>
          <w:szCs w:val="24"/>
        </w:rPr>
        <w:t>:</w:t>
      </w:r>
      <w:r>
        <w:rPr>
          <w:rFonts w:eastAsia="Calibri"/>
          <w:b/>
          <w:szCs w:val="24"/>
        </w:rPr>
        <w:t xml:space="preserve"> </w:t>
      </w:r>
      <w:r>
        <w:rPr>
          <w:rFonts w:eastAsia="Calibri"/>
          <w:b/>
          <w:szCs w:val="24"/>
        </w:rPr>
        <w:tab/>
        <w:t>4440 Tiszavasvári, Báthori u. 6.</w:t>
      </w:r>
    </w:p>
    <w:p w:rsidR="00E06309" w:rsidRDefault="00E06309" w:rsidP="00E06309">
      <w:pPr>
        <w:spacing w:line="240" w:lineRule="auto"/>
        <w:jc w:val="both"/>
        <w:rPr>
          <w:rFonts w:eastAsia="Calibri"/>
          <w:b/>
          <w:szCs w:val="24"/>
        </w:rPr>
      </w:pPr>
      <w:proofErr w:type="gramStart"/>
      <w:r>
        <w:rPr>
          <w:rFonts w:eastAsia="Calibri"/>
          <w:szCs w:val="24"/>
        </w:rPr>
        <w:t>képviselő</w:t>
      </w:r>
      <w:proofErr w:type="gramEnd"/>
      <w:r>
        <w:rPr>
          <w:rFonts w:eastAsia="Calibri"/>
          <w:szCs w:val="24"/>
        </w:rPr>
        <w:t>:</w:t>
      </w:r>
      <w:r>
        <w:rPr>
          <w:rFonts w:eastAsia="Calibri"/>
          <w:b/>
          <w:szCs w:val="24"/>
        </w:rPr>
        <w:t xml:space="preserve"> </w:t>
      </w:r>
      <w:r>
        <w:rPr>
          <w:rFonts w:eastAsia="Calibri"/>
          <w:b/>
          <w:szCs w:val="24"/>
        </w:rPr>
        <w:tab/>
        <w:t>Simon István elnök</w:t>
      </w:r>
    </w:p>
    <w:p w:rsidR="00E06309" w:rsidRDefault="00E06309" w:rsidP="00E06309">
      <w:pPr>
        <w:spacing w:line="240" w:lineRule="auto"/>
        <w:jc w:val="both"/>
        <w:rPr>
          <w:rFonts w:eastAsia="Calibri"/>
          <w:szCs w:val="24"/>
        </w:rPr>
      </w:pPr>
      <w:proofErr w:type="gramStart"/>
      <w:r>
        <w:rPr>
          <w:rFonts w:eastAsia="Calibri"/>
          <w:szCs w:val="24"/>
        </w:rPr>
        <w:t>a</w:t>
      </w:r>
      <w:proofErr w:type="gramEnd"/>
      <w:r>
        <w:rPr>
          <w:rFonts w:eastAsia="Calibri"/>
          <w:szCs w:val="24"/>
        </w:rPr>
        <w:t xml:space="preserve"> továbbiakban: </w:t>
      </w:r>
      <w:r>
        <w:rPr>
          <w:rFonts w:eastAsia="Calibri"/>
          <w:b/>
          <w:bCs/>
          <w:szCs w:val="24"/>
        </w:rPr>
        <w:t>Használatba vevő</w:t>
      </w:r>
      <w:r>
        <w:rPr>
          <w:rFonts w:eastAsia="Calibri"/>
          <w:szCs w:val="24"/>
        </w:rPr>
        <w:t xml:space="preserve"> </w:t>
      </w:r>
    </w:p>
    <w:p w:rsidR="00E06309" w:rsidRDefault="00E06309" w:rsidP="00E06309">
      <w:pPr>
        <w:pBdr>
          <w:bottom w:val="single" w:sz="4" w:space="1" w:color="auto"/>
        </w:pBdr>
        <w:spacing w:line="240" w:lineRule="auto"/>
        <w:jc w:val="both"/>
        <w:rPr>
          <w:rFonts w:eastAsia="Calibri"/>
          <w:szCs w:val="24"/>
        </w:rPr>
      </w:pPr>
      <w:proofErr w:type="gramStart"/>
      <w:r>
        <w:rPr>
          <w:rFonts w:eastAsia="Calibri"/>
          <w:szCs w:val="24"/>
        </w:rPr>
        <w:t>között</w:t>
      </w:r>
      <w:proofErr w:type="gramEnd"/>
      <w:r>
        <w:rPr>
          <w:rFonts w:eastAsia="Calibri"/>
          <w:szCs w:val="24"/>
        </w:rPr>
        <w:t xml:space="preserve"> az alulírott napon és helyen, az alábbi feltételek szerint:</w:t>
      </w:r>
    </w:p>
    <w:p w:rsidR="00E06309" w:rsidRDefault="00E06309" w:rsidP="00E06309">
      <w:pPr>
        <w:suppressAutoHyphens/>
        <w:spacing w:line="240" w:lineRule="auto"/>
        <w:jc w:val="both"/>
        <w:rPr>
          <w:rFonts w:eastAsia="Calibri"/>
          <w:b/>
          <w:bCs/>
          <w:szCs w:val="24"/>
          <w:u w:val="single"/>
        </w:rPr>
      </w:pPr>
    </w:p>
    <w:p w:rsidR="00E06309" w:rsidRDefault="00E06309" w:rsidP="00E06309">
      <w:pPr>
        <w:suppressAutoHyphens/>
        <w:spacing w:line="240" w:lineRule="auto"/>
        <w:jc w:val="both"/>
        <w:rPr>
          <w:rFonts w:eastAsia="Calibri"/>
          <w:b/>
          <w:bCs/>
          <w:szCs w:val="24"/>
          <w:u w:val="single"/>
        </w:rPr>
      </w:pPr>
    </w:p>
    <w:p w:rsidR="00E06309" w:rsidRDefault="00E06309" w:rsidP="00E06309">
      <w:pPr>
        <w:numPr>
          <w:ilvl w:val="0"/>
          <w:numId w:val="6"/>
        </w:numPr>
        <w:suppressAutoHyphens/>
        <w:spacing w:line="240" w:lineRule="auto"/>
        <w:ind w:left="426" w:hanging="426"/>
        <w:contextualSpacing/>
        <w:jc w:val="both"/>
        <w:rPr>
          <w:rFonts w:eastAsia="Calibri"/>
          <w:bCs/>
          <w:szCs w:val="24"/>
          <w:u w:val="single"/>
        </w:rPr>
      </w:pPr>
      <w:r>
        <w:rPr>
          <w:rFonts w:eastAsia="Calibri"/>
          <w:bCs/>
          <w:szCs w:val="24"/>
          <w:u w:val="single"/>
        </w:rPr>
        <w:t>A szerződés tárgya:</w:t>
      </w:r>
    </w:p>
    <w:p w:rsidR="00E06309" w:rsidRDefault="00E06309" w:rsidP="00E06309">
      <w:pPr>
        <w:pStyle w:val="Listaszerbekezds"/>
        <w:numPr>
          <w:ilvl w:val="1"/>
          <w:numId w:val="6"/>
        </w:numPr>
        <w:spacing w:line="240" w:lineRule="auto"/>
        <w:ind w:left="567" w:hanging="50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A 4440 Tiszavasvári,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Báthori u. 6</w:t>
      </w:r>
      <w:r>
        <w:rPr>
          <w:rFonts w:ascii="Times New Roman" w:eastAsia="Calibri" w:hAnsi="Times New Roman" w:cs="Times New Roman"/>
          <w:bCs/>
          <w:sz w:val="24"/>
          <w:szCs w:val="24"/>
        </w:rPr>
        <w:t>. szám alatti,</w:t>
      </w:r>
      <w:r>
        <w:rPr>
          <w:rFonts w:ascii="Times New Roman" w:eastAsia="Calibri" w:hAnsi="Times New Roman" w:cs="Times New Roman"/>
          <w:bCs/>
          <w:noProof/>
          <w:sz w:val="24"/>
          <w:szCs w:val="24"/>
          <w:lang w:val="de-DE"/>
        </w:rPr>
        <w:t xml:space="preserve"> 1/2 hrsz-ú</w:t>
      </w:r>
      <w:r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de-DE"/>
        </w:rPr>
        <w:t>irodaház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 Attila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de-DE"/>
        </w:rPr>
        <w:t>tér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de-DE"/>
        </w:rPr>
        <w:t>felőli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 10,04 m</w:t>
      </w:r>
      <w:r>
        <w:rPr>
          <w:rFonts w:ascii="Times New Roman" w:eastAsia="Calibri" w:hAnsi="Times New Roman" w:cs="Times New Roman"/>
          <w:bCs/>
          <w:sz w:val="24"/>
          <w:szCs w:val="24"/>
          <w:vertAlign w:val="superscript"/>
          <w:lang w:val="de-DE"/>
        </w:rPr>
        <w:t>2</w:t>
      </w:r>
      <w:r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de-DE"/>
        </w:rPr>
        <w:t>és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 7,22 m</w:t>
      </w:r>
      <w:r>
        <w:rPr>
          <w:rFonts w:ascii="Times New Roman" w:eastAsia="Calibri" w:hAnsi="Times New Roman" w:cs="Times New Roman"/>
          <w:bCs/>
          <w:sz w:val="24"/>
          <w:szCs w:val="24"/>
          <w:vertAlign w:val="superscript"/>
          <w:lang w:val="de-DE"/>
        </w:rPr>
        <w:t>2</w:t>
      </w:r>
      <w:r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de-DE"/>
        </w:rPr>
        <w:t>nagyságú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de-DE"/>
        </w:rPr>
        <w:t>irodából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val="de-DE"/>
        </w:rPr>
        <w:t>, 1,67 m</w:t>
      </w:r>
      <w:r>
        <w:rPr>
          <w:rFonts w:ascii="Times New Roman" w:eastAsia="Calibri" w:hAnsi="Times New Roman" w:cs="Times New Roman"/>
          <w:bCs/>
          <w:sz w:val="24"/>
          <w:szCs w:val="24"/>
          <w:vertAlign w:val="superscript"/>
          <w:lang w:val="de-DE"/>
        </w:rPr>
        <w:t>2</w:t>
      </w:r>
      <w:r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de-DE"/>
        </w:rPr>
        <w:t>nagyságú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 WC.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de-DE"/>
        </w:rPr>
        <w:t>helyiségből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,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de-DE"/>
        </w:rPr>
        <w:t>valamint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 4,79 m</w:t>
      </w:r>
      <w:r>
        <w:rPr>
          <w:rFonts w:ascii="Times New Roman" w:eastAsia="Calibri" w:hAnsi="Times New Roman" w:cs="Times New Roman"/>
          <w:bCs/>
          <w:sz w:val="24"/>
          <w:szCs w:val="24"/>
          <w:vertAlign w:val="superscript"/>
          <w:lang w:val="de-DE"/>
        </w:rPr>
        <w:t xml:space="preserve">2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de-DE"/>
        </w:rPr>
        <w:t>nagyságú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de-DE"/>
        </w:rPr>
        <w:t>öltöző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de-DE"/>
        </w:rPr>
        <w:t>helyiségből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de-DE"/>
        </w:rPr>
        <w:t>álló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,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összesen 23,72 m</w:t>
      </w:r>
      <w:r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</w:rPr>
        <w:t>2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nagyságú nem lakás célú helyiség. (továbbiakban: helyiség).</w:t>
      </w:r>
    </w:p>
    <w:p w:rsidR="00E06309" w:rsidRDefault="00E06309" w:rsidP="00E06309">
      <w:pPr>
        <w:spacing w:line="240" w:lineRule="auto"/>
        <w:ind w:firstLine="567"/>
        <w:jc w:val="both"/>
        <w:rPr>
          <w:rFonts w:eastAsia="Calibri"/>
          <w:bCs/>
          <w:szCs w:val="24"/>
        </w:rPr>
      </w:pPr>
      <w:r>
        <w:rPr>
          <w:rFonts w:eastAsia="Calibri"/>
          <w:bCs/>
          <w:szCs w:val="24"/>
        </w:rPr>
        <w:t>A helyiség jelen szerződés 1. mellékletét képező alaprajzon sraffozással van jelölve.</w:t>
      </w:r>
    </w:p>
    <w:p w:rsidR="00E06309" w:rsidRDefault="00E06309" w:rsidP="00E06309">
      <w:pPr>
        <w:tabs>
          <w:tab w:val="left" w:pos="1113"/>
        </w:tabs>
        <w:spacing w:line="240" w:lineRule="auto"/>
        <w:ind w:left="426" w:hanging="426"/>
        <w:jc w:val="both"/>
        <w:rPr>
          <w:rFonts w:eastAsia="Calibri"/>
          <w:bCs/>
          <w:szCs w:val="24"/>
        </w:rPr>
      </w:pPr>
    </w:p>
    <w:p w:rsidR="00E06309" w:rsidRDefault="00E06309" w:rsidP="00E06309">
      <w:pPr>
        <w:pStyle w:val="Listaszerbekezds"/>
        <w:numPr>
          <w:ilvl w:val="1"/>
          <w:numId w:val="6"/>
        </w:numPr>
        <w:tabs>
          <w:tab w:val="left" w:pos="1113"/>
        </w:tabs>
        <w:spacing w:after="0" w:line="240" w:lineRule="auto"/>
        <w:ind w:left="567" w:hanging="42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A 4440 Tiszavasvári,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Báthori u. 6.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sz. alatti – korábban a Katasztrófavédelmi Igazgatóság által használt -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13,8 m</w:t>
      </w:r>
      <w:r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</w:rPr>
        <w:t>2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nagyságú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gépkocsi-tároló </w:t>
      </w:r>
      <w:r>
        <w:rPr>
          <w:rFonts w:ascii="Times New Roman" w:eastAsia="Calibri" w:hAnsi="Times New Roman" w:cs="Times New Roman"/>
          <w:bCs/>
          <w:sz w:val="24"/>
          <w:szCs w:val="24"/>
        </w:rPr>
        <w:t>(továbbiakban: garázs).</w:t>
      </w:r>
    </w:p>
    <w:p w:rsidR="00E06309" w:rsidRDefault="00E06309" w:rsidP="00E06309">
      <w:pPr>
        <w:spacing w:line="240" w:lineRule="auto"/>
        <w:ind w:left="360"/>
        <w:jc w:val="both"/>
        <w:rPr>
          <w:rFonts w:eastAsia="Calibri"/>
          <w:bCs/>
          <w:szCs w:val="24"/>
        </w:rPr>
      </w:pPr>
    </w:p>
    <w:p w:rsidR="00E06309" w:rsidRDefault="00E06309" w:rsidP="00E06309">
      <w:pPr>
        <w:spacing w:line="240" w:lineRule="auto"/>
        <w:ind w:left="360" w:firstLine="66"/>
        <w:jc w:val="both"/>
        <w:rPr>
          <w:rFonts w:eastAsia="Calibri"/>
          <w:bCs/>
          <w:szCs w:val="24"/>
        </w:rPr>
      </w:pPr>
      <w:r>
        <w:rPr>
          <w:rFonts w:eastAsia="Calibri"/>
          <w:bCs/>
          <w:szCs w:val="24"/>
        </w:rPr>
        <w:t>A garázs jelen szerződés 2. mellékletét képező alaprajzon sraffozással van jelölve.</w:t>
      </w:r>
    </w:p>
    <w:p w:rsidR="00E06309" w:rsidRDefault="00E06309" w:rsidP="00E06309">
      <w:pPr>
        <w:tabs>
          <w:tab w:val="left" w:pos="1113"/>
        </w:tabs>
        <w:spacing w:line="240" w:lineRule="auto"/>
        <w:ind w:left="142"/>
        <w:jc w:val="both"/>
        <w:rPr>
          <w:rFonts w:eastAsia="Calibri"/>
          <w:bCs/>
          <w:szCs w:val="24"/>
        </w:rPr>
      </w:pPr>
    </w:p>
    <w:p w:rsidR="00E06309" w:rsidRDefault="00E06309" w:rsidP="00E06309">
      <w:pPr>
        <w:numPr>
          <w:ilvl w:val="0"/>
          <w:numId w:val="6"/>
        </w:numPr>
        <w:spacing w:line="240" w:lineRule="auto"/>
        <w:ind w:left="426" w:hanging="426"/>
        <w:contextualSpacing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A helyiség és garázs a Használatba vevő részére az átadás-átvételi jegyzőkönyvben foglaltak szerint kerül átadásra.</w:t>
      </w:r>
    </w:p>
    <w:p w:rsidR="00E06309" w:rsidRDefault="00E06309" w:rsidP="00E06309">
      <w:pPr>
        <w:tabs>
          <w:tab w:val="left" w:pos="1113"/>
        </w:tabs>
        <w:spacing w:line="240" w:lineRule="auto"/>
        <w:ind w:left="426" w:hanging="426"/>
        <w:jc w:val="both"/>
        <w:rPr>
          <w:rFonts w:eastAsia="Calibri"/>
          <w:b/>
          <w:bCs/>
          <w:szCs w:val="24"/>
        </w:rPr>
      </w:pPr>
    </w:p>
    <w:p w:rsidR="00E06309" w:rsidRDefault="00E06309" w:rsidP="00E06309">
      <w:pPr>
        <w:numPr>
          <w:ilvl w:val="0"/>
          <w:numId w:val="6"/>
        </w:numPr>
        <w:tabs>
          <w:tab w:val="left" w:pos="0"/>
        </w:tabs>
        <w:spacing w:line="240" w:lineRule="auto"/>
        <w:ind w:left="426" w:hanging="426"/>
        <w:jc w:val="both"/>
        <w:rPr>
          <w:rFonts w:eastAsia="Calibri"/>
          <w:bCs/>
          <w:szCs w:val="24"/>
          <w:u w:val="single"/>
        </w:rPr>
      </w:pPr>
      <w:r>
        <w:rPr>
          <w:rFonts w:eastAsia="Calibri"/>
          <w:bCs/>
          <w:szCs w:val="24"/>
          <w:u w:val="single"/>
        </w:rPr>
        <w:t>A szerződés időtartama:</w:t>
      </w:r>
    </w:p>
    <w:p w:rsidR="00E06309" w:rsidRDefault="00E06309" w:rsidP="00E06309">
      <w:pPr>
        <w:spacing w:line="240" w:lineRule="auto"/>
        <w:ind w:left="426"/>
        <w:rPr>
          <w:rFonts w:eastAsia="Calibri"/>
          <w:b/>
          <w:bCs/>
          <w:szCs w:val="24"/>
        </w:rPr>
      </w:pPr>
      <w:r>
        <w:rPr>
          <w:rFonts w:eastAsia="Calibri"/>
          <w:b/>
          <w:bCs/>
          <w:szCs w:val="24"/>
        </w:rPr>
        <w:t>A használat időtartama 2017. július 01. határozatlan időre szól.</w:t>
      </w:r>
    </w:p>
    <w:p w:rsidR="00E06309" w:rsidRDefault="00E06309" w:rsidP="00E06309">
      <w:pPr>
        <w:tabs>
          <w:tab w:val="left" w:pos="1113"/>
        </w:tabs>
        <w:spacing w:line="240" w:lineRule="auto"/>
        <w:ind w:left="426" w:hanging="426"/>
        <w:jc w:val="both"/>
        <w:rPr>
          <w:rFonts w:eastAsia="Calibri"/>
          <w:b/>
          <w:bCs/>
          <w:szCs w:val="24"/>
        </w:rPr>
      </w:pPr>
    </w:p>
    <w:p w:rsidR="00E06309" w:rsidRDefault="00E06309" w:rsidP="00E06309">
      <w:pPr>
        <w:numPr>
          <w:ilvl w:val="0"/>
          <w:numId w:val="6"/>
        </w:numPr>
        <w:suppressAutoHyphens/>
        <w:spacing w:line="240" w:lineRule="auto"/>
        <w:ind w:left="426" w:hanging="426"/>
        <w:contextualSpacing/>
        <w:jc w:val="both"/>
        <w:rPr>
          <w:rFonts w:eastAsia="Calibri"/>
          <w:bCs/>
          <w:szCs w:val="24"/>
          <w:u w:val="single"/>
        </w:rPr>
      </w:pPr>
      <w:r>
        <w:rPr>
          <w:rFonts w:eastAsia="Calibri"/>
          <w:bCs/>
          <w:szCs w:val="24"/>
          <w:u w:val="single"/>
        </w:rPr>
        <w:t xml:space="preserve">A szerződés célja: </w:t>
      </w:r>
    </w:p>
    <w:p w:rsidR="00E06309" w:rsidRPr="00773713" w:rsidRDefault="00E06309" w:rsidP="00773713">
      <w:pPr>
        <w:spacing w:line="240" w:lineRule="auto"/>
        <w:ind w:left="426"/>
        <w:jc w:val="both"/>
        <w:rPr>
          <w:rFonts w:eastAsia="Calibri"/>
          <w:b/>
          <w:szCs w:val="24"/>
        </w:rPr>
      </w:pPr>
      <w:bookmarkStart w:id="0" w:name="_GoBack"/>
      <w:r>
        <w:rPr>
          <w:rFonts w:eastAsia="Calibri"/>
          <w:szCs w:val="24"/>
        </w:rPr>
        <w:t xml:space="preserve">A Használatba Vevő a helyiséget a </w:t>
      </w:r>
      <w:r w:rsidR="00035F08">
        <w:rPr>
          <w:rFonts w:eastAsia="Calibri"/>
          <w:szCs w:val="24"/>
        </w:rPr>
        <w:t>Tiszavasvári Polgárőr Egyesület</w:t>
      </w:r>
      <w:r w:rsidR="00773713">
        <w:rPr>
          <w:rFonts w:eastAsia="Calibri"/>
          <w:b/>
          <w:szCs w:val="24"/>
        </w:rPr>
        <w:t xml:space="preserve"> </w:t>
      </w:r>
      <w:r>
        <w:rPr>
          <w:rFonts w:eastAsia="Calibri"/>
          <w:szCs w:val="24"/>
        </w:rPr>
        <w:t>irodájaként, a garázst gépkocsi tárolóként használja</w:t>
      </w:r>
      <w:bookmarkEnd w:id="0"/>
      <w:r>
        <w:rPr>
          <w:rFonts w:eastAsia="Calibri"/>
          <w:szCs w:val="24"/>
        </w:rPr>
        <w:t xml:space="preserve">. </w:t>
      </w:r>
    </w:p>
    <w:p w:rsidR="00E06309" w:rsidRDefault="00E06309" w:rsidP="00E06309">
      <w:pPr>
        <w:spacing w:line="240" w:lineRule="auto"/>
        <w:ind w:left="426" w:hanging="426"/>
        <w:jc w:val="both"/>
        <w:rPr>
          <w:rFonts w:eastAsia="Calibri"/>
          <w:szCs w:val="24"/>
        </w:rPr>
      </w:pPr>
    </w:p>
    <w:p w:rsidR="00E06309" w:rsidRDefault="00E06309" w:rsidP="00E06309">
      <w:pPr>
        <w:numPr>
          <w:ilvl w:val="0"/>
          <w:numId w:val="6"/>
        </w:numPr>
        <w:spacing w:line="240" w:lineRule="auto"/>
        <w:ind w:left="426" w:hanging="426"/>
        <w:contextualSpacing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A Használatba vevő a helyiség és garázs használatáért bérleti díjat nem fizet.</w:t>
      </w:r>
    </w:p>
    <w:p w:rsidR="00E06309" w:rsidRDefault="00E06309" w:rsidP="00E06309">
      <w:pPr>
        <w:tabs>
          <w:tab w:val="num" w:pos="540"/>
        </w:tabs>
        <w:spacing w:line="240" w:lineRule="auto"/>
        <w:ind w:left="426" w:hanging="426"/>
        <w:jc w:val="both"/>
        <w:rPr>
          <w:rFonts w:eastAsia="Calibri"/>
          <w:szCs w:val="24"/>
        </w:rPr>
      </w:pPr>
    </w:p>
    <w:p w:rsidR="00E06309" w:rsidRDefault="00E06309" w:rsidP="00E06309">
      <w:pPr>
        <w:spacing w:line="240" w:lineRule="auto"/>
        <w:ind w:left="426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Használatba vevő köteles megfizetni a Használatba adó számlájára az 1.1. pontban szereplő helyiség használatával kapcsolatban felmerülő fűtési- és áram költségeket a közműszolgáltatók által, a Használatba adó részére megküldött közüzemi számlák és az Energetikus által készített számítások alapján. </w:t>
      </w:r>
    </w:p>
    <w:p w:rsidR="00E06309" w:rsidRDefault="00E06309" w:rsidP="00E06309">
      <w:pPr>
        <w:tabs>
          <w:tab w:val="num" w:pos="540"/>
        </w:tabs>
        <w:spacing w:line="240" w:lineRule="auto"/>
        <w:ind w:left="426" w:hanging="426"/>
        <w:jc w:val="both"/>
        <w:rPr>
          <w:rFonts w:eastAsia="Calibri"/>
          <w:szCs w:val="24"/>
        </w:rPr>
      </w:pPr>
    </w:p>
    <w:p w:rsidR="00E06309" w:rsidRDefault="00E06309" w:rsidP="00E06309">
      <w:pPr>
        <w:numPr>
          <w:ilvl w:val="0"/>
          <w:numId w:val="6"/>
        </w:numPr>
        <w:spacing w:line="240" w:lineRule="auto"/>
        <w:ind w:left="426" w:hanging="426"/>
        <w:contextualSpacing/>
        <w:jc w:val="both"/>
        <w:rPr>
          <w:rFonts w:eastAsia="Calibri"/>
          <w:color w:val="000000"/>
          <w:szCs w:val="24"/>
        </w:rPr>
      </w:pPr>
      <w:r>
        <w:rPr>
          <w:rFonts w:eastAsia="Calibri"/>
          <w:szCs w:val="24"/>
        </w:rPr>
        <w:t>Használatba vevő</w:t>
      </w:r>
      <w:r>
        <w:rPr>
          <w:rFonts w:eastAsia="Calibri"/>
          <w:color w:val="000000"/>
          <w:szCs w:val="24"/>
        </w:rPr>
        <w:t xml:space="preserve"> köteles gondoskodni a helyiség és garázs hatósági tűzvédelmi, vagyonvédelmi és balesetvédelmi rendszabályai, környezetvédelmi előírások, valamint egyéb hatósági előírások betartásáról. </w:t>
      </w:r>
    </w:p>
    <w:p w:rsidR="00E06309" w:rsidRDefault="00E06309" w:rsidP="00E06309">
      <w:pPr>
        <w:tabs>
          <w:tab w:val="num" w:pos="540"/>
        </w:tabs>
        <w:spacing w:line="240" w:lineRule="auto"/>
        <w:ind w:left="426" w:hanging="426"/>
        <w:contextualSpacing/>
        <w:jc w:val="both"/>
        <w:rPr>
          <w:rFonts w:eastAsia="Calibri"/>
          <w:color w:val="000000"/>
          <w:szCs w:val="24"/>
        </w:rPr>
      </w:pPr>
    </w:p>
    <w:p w:rsidR="00E06309" w:rsidRDefault="00E06309" w:rsidP="00E06309">
      <w:pPr>
        <w:numPr>
          <w:ilvl w:val="0"/>
          <w:numId w:val="6"/>
        </w:numPr>
        <w:spacing w:line="240" w:lineRule="auto"/>
        <w:ind w:left="426" w:hanging="426"/>
        <w:contextualSpacing/>
        <w:jc w:val="both"/>
        <w:rPr>
          <w:rFonts w:eastAsia="Calibri"/>
          <w:b/>
          <w:szCs w:val="24"/>
        </w:rPr>
      </w:pPr>
      <w:r>
        <w:rPr>
          <w:rFonts w:eastAsia="Calibri"/>
          <w:color w:val="000000"/>
          <w:szCs w:val="24"/>
        </w:rPr>
        <w:t>Használatba vevő felelős minden olyan kárért, amely a helyiség és garázs rendeltetésellenes, vagy szerződésellenes használatának következménye.</w:t>
      </w:r>
    </w:p>
    <w:p w:rsidR="00E06309" w:rsidRDefault="00E06309" w:rsidP="00E06309">
      <w:pPr>
        <w:tabs>
          <w:tab w:val="num" w:pos="540"/>
        </w:tabs>
        <w:spacing w:line="240" w:lineRule="auto"/>
        <w:ind w:left="426" w:hanging="426"/>
        <w:jc w:val="both"/>
        <w:rPr>
          <w:rFonts w:eastAsia="Calibri"/>
          <w:szCs w:val="24"/>
        </w:rPr>
      </w:pPr>
    </w:p>
    <w:p w:rsidR="00E06309" w:rsidRDefault="00E06309" w:rsidP="00E06309">
      <w:pPr>
        <w:numPr>
          <w:ilvl w:val="0"/>
          <w:numId w:val="6"/>
        </w:numPr>
        <w:spacing w:line="240" w:lineRule="auto"/>
        <w:ind w:left="426" w:hanging="426"/>
        <w:contextualSpacing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Használatba vevő</w:t>
      </w:r>
      <w:r>
        <w:rPr>
          <w:rFonts w:eastAsia="Calibri"/>
          <w:color w:val="000000"/>
          <w:szCs w:val="24"/>
        </w:rPr>
        <w:t xml:space="preserve"> a helyiségen és garázson átalakítást, felújítást, beruházást csak a Használatba adó engedélyével végezhet. </w:t>
      </w:r>
    </w:p>
    <w:p w:rsidR="00E06309" w:rsidRDefault="00E06309" w:rsidP="00E06309">
      <w:pPr>
        <w:tabs>
          <w:tab w:val="num" w:pos="540"/>
        </w:tabs>
        <w:spacing w:line="240" w:lineRule="auto"/>
        <w:ind w:left="426" w:hanging="426"/>
        <w:jc w:val="both"/>
        <w:rPr>
          <w:rFonts w:eastAsia="Calibri"/>
          <w:szCs w:val="24"/>
        </w:rPr>
      </w:pPr>
    </w:p>
    <w:p w:rsidR="00E06309" w:rsidRDefault="00E06309" w:rsidP="00E06309">
      <w:pPr>
        <w:numPr>
          <w:ilvl w:val="0"/>
          <w:numId w:val="6"/>
        </w:numPr>
        <w:spacing w:line="240" w:lineRule="auto"/>
        <w:ind w:left="426" w:hanging="426"/>
        <w:contextualSpacing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Használatba vevő a használati jog megszűnését követő 30 napon belül a helyiséget</w:t>
      </w:r>
      <w:r>
        <w:rPr>
          <w:rFonts w:eastAsia="Calibri"/>
          <w:sz w:val="23"/>
          <w:szCs w:val="23"/>
        </w:rPr>
        <w:t xml:space="preserve"> és garázst tisztán, </w:t>
      </w:r>
      <w:r>
        <w:rPr>
          <w:rFonts w:eastAsia="Calibri"/>
          <w:szCs w:val="24"/>
        </w:rPr>
        <w:t xml:space="preserve">rendeltetésszerű használatra alkalmas állapotban köteles a Használatba adó részére visszaadni. </w:t>
      </w:r>
    </w:p>
    <w:p w:rsidR="00E06309" w:rsidRDefault="00E06309" w:rsidP="00E06309">
      <w:pPr>
        <w:tabs>
          <w:tab w:val="num" w:pos="540"/>
        </w:tabs>
        <w:spacing w:line="240" w:lineRule="auto"/>
        <w:ind w:left="426" w:hanging="426"/>
        <w:jc w:val="both"/>
        <w:rPr>
          <w:rFonts w:eastAsia="Calibri"/>
          <w:szCs w:val="24"/>
        </w:rPr>
      </w:pPr>
    </w:p>
    <w:p w:rsidR="00E06309" w:rsidRDefault="00E06309" w:rsidP="00E06309">
      <w:pPr>
        <w:numPr>
          <w:ilvl w:val="0"/>
          <w:numId w:val="6"/>
        </w:numPr>
        <w:spacing w:line="240" w:lineRule="auto"/>
        <w:ind w:left="426" w:hanging="426"/>
        <w:contextualSpacing/>
        <w:jc w:val="both"/>
        <w:rPr>
          <w:rFonts w:eastAsia="Calibri"/>
          <w:sz w:val="23"/>
          <w:szCs w:val="23"/>
        </w:rPr>
      </w:pPr>
      <w:r>
        <w:rPr>
          <w:rFonts w:eastAsia="Calibri"/>
          <w:szCs w:val="24"/>
        </w:rPr>
        <w:t>Használatba vevő a helyiséget</w:t>
      </w:r>
      <w:r>
        <w:rPr>
          <w:rFonts w:eastAsia="Calibri"/>
          <w:sz w:val="23"/>
          <w:szCs w:val="23"/>
        </w:rPr>
        <w:t xml:space="preserve"> és garázst albérletbe nem adhatja, és egyéb módon nem terhelheti meg. </w:t>
      </w:r>
    </w:p>
    <w:p w:rsidR="00E06309" w:rsidRDefault="00E06309" w:rsidP="00E06309">
      <w:pPr>
        <w:tabs>
          <w:tab w:val="num" w:pos="540"/>
        </w:tabs>
        <w:spacing w:line="240" w:lineRule="auto"/>
        <w:ind w:left="426" w:hanging="426"/>
        <w:jc w:val="both"/>
        <w:rPr>
          <w:rFonts w:eastAsia="Calibri"/>
          <w:color w:val="000000"/>
          <w:szCs w:val="24"/>
        </w:rPr>
      </w:pPr>
    </w:p>
    <w:p w:rsidR="00E06309" w:rsidRDefault="00E06309" w:rsidP="00E06309">
      <w:pPr>
        <w:numPr>
          <w:ilvl w:val="0"/>
          <w:numId w:val="6"/>
        </w:numPr>
        <w:spacing w:line="240" w:lineRule="auto"/>
        <w:ind w:left="426" w:hanging="426"/>
        <w:contextualSpacing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Használatba adó</w:t>
      </w:r>
      <w:r>
        <w:rPr>
          <w:rFonts w:eastAsia="Calibri"/>
          <w:snapToGrid w:val="0"/>
          <w:color w:val="000000"/>
          <w:szCs w:val="24"/>
        </w:rPr>
        <w:t xml:space="preserve"> szavatol azért, hogy a Használatba vevő a használatba vett helyiséget és garázst zavartalanul használhatja.</w:t>
      </w:r>
    </w:p>
    <w:p w:rsidR="00E06309" w:rsidRDefault="00E06309" w:rsidP="00E06309">
      <w:pPr>
        <w:tabs>
          <w:tab w:val="num" w:pos="540"/>
        </w:tabs>
        <w:spacing w:line="240" w:lineRule="auto"/>
        <w:ind w:left="426" w:hanging="426"/>
        <w:jc w:val="both"/>
        <w:rPr>
          <w:rFonts w:eastAsia="Calibri"/>
          <w:szCs w:val="24"/>
        </w:rPr>
      </w:pPr>
    </w:p>
    <w:p w:rsidR="00E06309" w:rsidRDefault="00E06309" w:rsidP="00E06309">
      <w:pPr>
        <w:numPr>
          <w:ilvl w:val="0"/>
          <w:numId w:val="6"/>
        </w:numPr>
        <w:spacing w:line="240" w:lineRule="auto"/>
        <w:ind w:left="426" w:hanging="426"/>
        <w:contextualSpacing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Használatba adót megilleti az azonnali felmondás joga akkor is, ha a helyiségre és garázsra a Használatba adónak a szerződéskötéskor nem ismert oknál fogva szüksége van.</w:t>
      </w:r>
    </w:p>
    <w:p w:rsidR="00E06309" w:rsidRDefault="00E06309" w:rsidP="00E06309">
      <w:pPr>
        <w:tabs>
          <w:tab w:val="num" w:pos="540"/>
        </w:tabs>
        <w:spacing w:line="240" w:lineRule="auto"/>
        <w:ind w:left="426"/>
        <w:jc w:val="both"/>
        <w:rPr>
          <w:rFonts w:eastAsia="Calibri"/>
          <w:szCs w:val="24"/>
        </w:rPr>
      </w:pPr>
    </w:p>
    <w:p w:rsidR="00E06309" w:rsidRDefault="00E06309" w:rsidP="00E06309">
      <w:pPr>
        <w:numPr>
          <w:ilvl w:val="0"/>
          <w:numId w:val="6"/>
        </w:numPr>
        <w:spacing w:line="240" w:lineRule="auto"/>
        <w:ind w:left="426" w:hanging="426"/>
        <w:contextualSpacing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A Használati szerződés megszűnésekor a Használatba vevő elviheti az általa létesített berendezési és felszerelési tárgyakat.</w:t>
      </w:r>
    </w:p>
    <w:p w:rsidR="00E06309" w:rsidRDefault="00E06309" w:rsidP="00E06309">
      <w:pPr>
        <w:tabs>
          <w:tab w:val="num" w:pos="540"/>
        </w:tabs>
        <w:spacing w:line="240" w:lineRule="auto"/>
        <w:ind w:left="426" w:hanging="426"/>
        <w:jc w:val="both"/>
        <w:rPr>
          <w:rFonts w:eastAsia="Calibri"/>
          <w:color w:val="000000"/>
          <w:szCs w:val="24"/>
        </w:rPr>
      </w:pPr>
    </w:p>
    <w:p w:rsidR="00E06309" w:rsidRDefault="00E06309" w:rsidP="00E06309">
      <w:pPr>
        <w:numPr>
          <w:ilvl w:val="0"/>
          <w:numId w:val="6"/>
        </w:numPr>
        <w:spacing w:line="240" w:lineRule="auto"/>
        <w:ind w:left="426" w:hanging="426"/>
        <w:contextualSpacing/>
        <w:jc w:val="both"/>
        <w:rPr>
          <w:rFonts w:eastAsia="Calibri"/>
          <w:color w:val="000000"/>
          <w:szCs w:val="24"/>
        </w:rPr>
      </w:pPr>
      <w:r>
        <w:rPr>
          <w:rFonts w:eastAsia="Calibri"/>
          <w:color w:val="000000"/>
          <w:szCs w:val="24"/>
        </w:rPr>
        <w:t>Használatba adó jelen szerződést azonnali hatállyal felmondhatja:</w:t>
      </w:r>
    </w:p>
    <w:p w:rsidR="00E06309" w:rsidRDefault="00E06309" w:rsidP="00E06309">
      <w:pPr>
        <w:numPr>
          <w:ilvl w:val="0"/>
          <w:numId w:val="7"/>
        </w:numPr>
        <w:spacing w:line="240" w:lineRule="auto"/>
        <w:jc w:val="both"/>
        <w:rPr>
          <w:rFonts w:eastAsia="Calibri"/>
          <w:color w:val="000000"/>
          <w:szCs w:val="24"/>
        </w:rPr>
      </w:pPr>
      <w:r>
        <w:rPr>
          <w:rFonts w:eastAsia="Calibri"/>
          <w:color w:val="000000"/>
          <w:szCs w:val="24"/>
        </w:rPr>
        <w:t>ha a Használatba vevő jelen szerződésben vállalt vagy jogszabályban előírt lényeges kötelezettségét nem teljesíti;</w:t>
      </w:r>
    </w:p>
    <w:p w:rsidR="00E06309" w:rsidRDefault="00E06309" w:rsidP="00E06309">
      <w:pPr>
        <w:numPr>
          <w:ilvl w:val="0"/>
          <w:numId w:val="7"/>
        </w:numPr>
        <w:spacing w:line="240" w:lineRule="auto"/>
        <w:jc w:val="both"/>
        <w:rPr>
          <w:rFonts w:eastAsia="Calibri"/>
          <w:color w:val="000000"/>
          <w:szCs w:val="24"/>
        </w:rPr>
      </w:pPr>
      <w:r>
        <w:rPr>
          <w:rFonts w:eastAsia="Calibri"/>
          <w:color w:val="000000"/>
          <w:szCs w:val="24"/>
        </w:rPr>
        <w:t>ha a Használatba vevő rendeltetésellenes magatartást tanúsít;</w:t>
      </w:r>
    </w:p>
    <w:p w:rsidR="00E06309" w:rsidRDefault="00E06309" w:rsidP="00E06309">
      <w:pPr>
        <w:numPr>
          <w:ilvl w:val="0"/>
          <w:numId w:val="7"/>
        </w:numPr>
        <w:spacing w:line="240" w:lineRule="auto"/>
        <w:jc w:val="both"/>
        <w:rPr>
          <w:rFonts w:eastAsia="Calibri"/>
          <w:color w:val="000000"/>
          <w:szCs w:val="24"/>
        </w:rPr>
      </w:pPr>
      <w:r>
        <w:rPr>
          <w:rFonts w:eastAsia="Calibri"/>
          <w:color w:val="000000"/>
          <w:szCs w:val="24"/>
        </w:rPr>
        <w:t>ha a Használatba vevő a használati jogot átruházza, vagy a helyiséget/garázst albérletbe adja a Használatba adó hozzájárulása nélkül.</w:t>
      </w:r>
    </w:p>
    <w:p w:rsidR="00E06309" w:rsidRDefault="00E06309" w:rsidP="00E06309">
      <w:pPr>
        <w:tabs>
          <w:tab w:val="num" w:pos="540"/>
        </w:tabs>
        <w:spacing w:line="240" w:lineRule="auto"/>
        <w:ind w:left="426" w:hanging="426"/>
        <w:jc w:val="both"/>
        <w:rPr>
          <w:rFonts w:eastAsia="Calibri"/>
          <w:color w:val="000000"/>
          <w:szCs w:val="24"/>
        </w:rPr>
      </w:pPr>
    </w:p>
    <w:p w:rsidR="00E06309" w:rsidRDefault="00E06309" w:rsidP="00E06309">
      <w:pPr>
        <w:numPr>
          <w:ilvl w:val="0"/>
          <w:numId w:val="6"/>
        </w:numPr>
        <w:spacing w:line="240" w:lineRule="auto"/>
        <w:ind w:left="426" w:hanging="426"/>
        <w:contextualSpacing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Felek rögzítik, hogy a Használati szerződés közös megegyezéssel bármikor megszüntethető. Jelen Használati szerződést bármelyik fél indokolás nélkül 30 napos felmondási idővel a másik félhez intézett írásbeli nyilatkozatával felmondhatja.</w:t>
      </w:r>
    </w:p>
    <w:p w:rsidR="00E06309" w:rsidRDefault="00E06309" w:rsidP="00E06309">
      <w:pPr>
        <w:tabs>
          <w:tab w:val="num" w:pos="540"/>
        </w:tabs>
        <w:spacing w:line="240" w:lineRule="auto"/>
        <w:ind w:left="426" w:hanging="426"/>
        <w:jc w:val="both"/>
        <w:rPr>
          <w:rFonts w:eastAsia="Calibri"/>
          <w:szCs w:val="24"/>
        </w:rPr>
      </w:pPr>
    </w:p>
    <w:p w:rsidR="00E06309" w:rsidRDefault="00E06309" w:rsidP="00E06309">
      <w:pPr>
        <w:numPr>
          <w:ilvl w:val="0"/>
          <w:numId w:val="6"/>
        </w:numPr>
        <w:spacing w:line="240" w:lineRule="auto"/>
        <w:ind w:left="426" w:hanging="426"/>
        <w:contextualSpacing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Felmondás esetén a Használatba vevő csereingatlan biztosítására nem tarthat igényt.</w:t>
      </w:r>
    </w:p>
    <w:p w:rsidR="00E06309" w:rsidRDefault="00E06309" w:rsidP="00E06309">
      <w:pPr>
        <w:spacing w:line="240" w:lineRule="auto"/>
        <w:ind w:left="426" w:hanging="426"/>
        <w:jc w:val="both"/>
        <w:rPr>
          <w:rFonts w:eastAsia="Calibri"/>
          <w:b/>
          <w:bCs/>
          <w:szCs w:val="24"/>
        </w:rPr>
      </w:pPr>
    </w:p>
    <w:p w:rsidR="00E06309" w:rsidRDefault="00E06309" w:rsidP="00E06309">
      <w:pPr>
        <w:numPr>
          <w:ilvl w:val="0"/>
          <w:numId w:val="6"/>
        </w:numPr>
        <w:spacing w:line="240" w:lineRule="auto"/>
        <w:ind w:left="426" w:hanging="426"/>
        <w:contextualSpacing/>
        <w:jc w:val="both"/>
        <w:rPr>
          <w:rFonts w:eastAsia="Calibri"/>
          <w:bCs/>
          <w:color w:val="000000"/>
          <w:szCs w:val="24"/>
        </w:rPr>
      </w:pPr>
      <w:r>
        <w:rPr>
          <w:rFonts w:eastAsia="Calibri"/>
          <w:bCs/>
          <w:color w:val="000000"/>
          <w:szCs w:val="24"/>
        </w:rPr>
        <w:t>Minden értesítés és egyéb közlés, melyet a jelen szerződés alapján meg kell, vagy meg lehet tenni írásban teendő meg.</w:t>
      </w:r>
    </w:p>
    <w:p w:rsidR="00E06309" w:rsidRDefault="00E06309" w:rsidP="00E06309">
      <w:pPr>
        <w:spacing w:line="240" w:lineRule="auto"/>
        <w:ind w:left="426" w:hanging="426"/>
        <w:jc w:val="both"/>
        <w:rPr>
          <w:rFonts w:eastAsia="Calibri"/>
          <w:bCs/>
          <w:color w:val="000000"/>
          <w:szCs w:val="24"/>
        </w:rPr>
      </w:pPr>
    </w:p>
    <w:p w:rsidR="00E06309" w:rsidRDefault="00E06309" w:rsidP="00E06309">
      <w:pPr>
        <w:numPr>
          <w:ilvl w:val="0"/>
          <w:numId w:val="6"/>
        </w:numPr>
        <w:spacing w:line="240" w:lineRule="auto"/>
        <w:ind w:left="426" w:hanging="426"/>
        <w:contextualSpacing/>
        <w:jc w:val="both"/>
        <w:rPr>
          <w:rFonts w:eastAsia="Calibri"/>
          <w:color w:val="000000"/>
          <w:szCs w:val="24"/>
        </w:rPr>
      </w:pPr>
      <w:r>
        <w:rPr>
          <w:rFonts w:eastAsia="Calibri"/>
          <w:szCs w:val="24"/>
        </w:rPr>
        <w:t>A jelen szerződésben nem szabályozott kérdésekben a lakások és helyiségek bérletére, valamint az elidegenítésükre vonatkozó egyes szabályokról szóló 1993. évi LXXVIII. törvény, Tiszavasvári Város Önkormányzata Képviselő-testületének a lakások és nem lakás célú helyiségek bérletéről és elidegenítéséről, valamint a lakáscélú önkormányzati támogatásról szóló 17/2016. (V.27.) önkormányzati rendelete, valamint a Ptk. rendelkezései az irányadóak.</w:t>
      </w:r>
    </w:p>
    <w:p w:rsidR="00E06309" w:rsidRDefault="00E06309" w:rsidP="00E06309">
      <w:pPr>
        <w:spacing w:line="240" w:lineRule="auto"/>
        <w:ind w:left="426" w:hanging="426"/>
        <w:jc w:val="both"/>
        <w:rPr>
          <w:rFonts w:eastAsia="Calibri"/>
          <w:bCs/>
          <w:color w:val="000000"/>
          <w:szCs w:val="24"/>
        </w:rPr>
      </w:pPr>
    </w:p>
    <w:p w:rsidR="00E06309" w:rsidRPr="00E06309" w:rsidRDefault="00E06309" w:rsidP="00E06309">
      <w:pPr>
        <w:numPr>
          <w:ilvl w:val="0"/>
          <w:numId w:val="6"/>
        </w:numPr>
        <w:spacing w:line="240" w:lineRule="auto"/>
        <w:ind w:left="426" w:hanging="426"/>
        <w:contextualSpacing/>
        <w:jc w:val="both"/>
        <w:rPr>
          <w:rFonts w:eastAsia="Calibri"/>
          <w:bCs/>
          <w:color w:val="000000"/>
          <w:szCs w:val="24"/>
        </w:rPr>
      </w:pPr>
      <w:r>
        <w:rPr>
          <w:rFonts w:eastAsia="Calibri"/>
          <w:bCs/>
          <w:color w:val="000000"/>
          <w:szCs w:val="24"/>
        </w:rPr>
        <w:t>Jelen szerződést Tiszavasvári Város Önkormányzata Képviselő-</w:t>
      </w:r>
      <w:r w:rsidRPr="00E06309">
        <w:rPr>
          <w:rFonts w:eastAsia="Calibri"/>
          <w:bCs/>
          <w:color w:val="000000"/>
          <w:szCs w:val="24"/>
        </w:rPr>
        <w:t>testülete „</w:t>
      </w:r>
      <w:proofErr w:type="gramStart"/>
      <w:r w:rsidRPr="00E06309">
        <w:rPr>
          <w:b/>
          <w:szCs w:val="24"/>
        </w:rPr>
        <w:t>A</w:t>
      </w:r>
      <w:proofErr w:type="gramEnd"/>
      <w:r w:rsidRPr="00E06309">
        <w:rPr>
          <w:b/>
          <w:szCs w:val="24"/>
        </w:rPr>
        <w:t xml:space="preserve"> közfoglalkoztatási feladatellátásához kapcsolódó iratok módosításáról, egységes szerkezetben elfogadásáról, polgárőrség részére helyiség biztosításáról” szóló 147/2017. (VI.29.) Kt. számú határozatával fogadta el.</w:t>
      </w:r>
    </w:p>
    <w:p w:rsidR="00E06309" w:rsidRPr="00E06309" w:rsidRDefault="00E06309" w:rsidP="00E06309">
      <w:pPr>
        <w:rPr>
          <w:rFonts w:eastAsia="Calibri"/>
          <w:color w:val="000000"/>
          <w:szCs w:val="24"/>
        </w:rPr>
      </w:pPr>
    </w:p>
    <w:p w:rsidR="00E06309" w:rsidRDefault="00E06309" w:rsidP="00E06309">
      <w:pPr>
        <w:numPr>
          <w:ilvl w:val="0"/>
          <w:numId w:val="6"/>
        </w:numPr>
        <w:spacing w:line="240" w:lineRule="auto"/>
        <w:ind w:left="426" w:hanging="426"/>
        <w:contextualSpacing/>
        <w:jc w:val="both"/>
        <w:rPr>
          <w:rFonts w:eastAsia="Calibri"/>
          <w:bCs/>
          <w:color w:val="000000"/>
          <w:szCs w:val="24"/>
        </w:rPr>
      </w:pPr>
      <w:r w:rsidRPr="006258D8">
        <w:rPr>
          <w:rFonts w:eastAsia="Calibri"/>
          <w:b/>
          <w:color w:val="000000"/>
          <w:szCs w:val="24"/>
        </w:rPr>
        <w:t xml:space="preserve">Jelen szerződés </w:t>
      </w:r>
      <w:r w:rsidRPr="006258D8">
        <w:rPr>
          <w:rFonts w:eastAsia="Calibri"/>
          <w:b/>
          <w:bCs/>
          <w:color w:val="000000"/>
          <w:szCs w:val="24"/>
        </w:rPr>
        <w:t>annak aláírásával</w:t>
      </w:r>
      <w:r w:rsidRPr="006258D8">
        <w:rPr>
          <w:rFonts w:eastAsia="Calibri"/>
          <w:b/>
          <w:color w:val="000000"/>
          <w:szCs w:val="24"/>
        </w:rPr>
        <w:t xml:space="preserve"> lép hatályba</w:t>
      </w:r>
      <w:r>
        <w:rPr>
          <w:rFonts w:eastAsia="Calibri"/>
          <w:color w:val="000000"/>
          <w:szCs w:val="24"/>
        </w:rPr>
        <w:t xml:space="preserve">. </w:t>
      </w:r>
      <w:r>
        <w:rPr>
          <w:rFonts w:eastAsia="Calibri"/>
          <w:bCs/>
          <w:color w:val="000000"/>
          <w:szCs w:val="24"/>
        </w:rPr>
        <w:t>A Szerződő Felek a szerződést együttesen elolvasták, és a közös értelmezést követően, mint akaratukkal mindenben megegyezőt aláírták.</w:t>
      </w:r>
    </w:p>
    <w:p w:rsidR="00E06309" w:rsidRDefault="00E06309" w:rsidP="00E06309">
      <w:pPr>
        <w:spacing w:line="240" w:lineRule="auto"/>
        <w:jc w:val="both"/>
        <w:rPr>
          <w:rFonts w:eastAsia="Calibri"/>
          <w:szCs w:val="24"/>
        </w:rPr>
      </w:pPr>
    </w:p>
    <w:p w:rsidR="00E06309" w:rsidRDefault="00E06309" w:rsidP="00E06309">
      <w:pPr>
        <w:spacing w:line="240" w:lineRule="auto"/>
        <w:jc w:val="both"/>
        <w:rPr>
          <w:rFonts w:eastAsia="Calibri"/>
          <w:szCs w:val="24"/>
        </w:rPr>
      </w:pPr>
    </w:p>
    <w:p w:rsidR="00E06309" w:rsidRDefault="00E06309" w:rsidP="00E06309">
      <w:pPr>
        <w:spacing w:line="240" w:lineRule="auto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Tiszavasvári, </w:t>
      </w:r>
      <w:proofErr w:type="gramStart"/>
      <w:r>
        <w:rPr>
          <w:rFonts w:eastAsia="Calibri"/>
          <w:szCs w:val="24"/>
        </w:rPr>
        <w:t>2017. …</w:t>
      </w:r>
      <w:proofErr w:type="gramEnd"/>
      <w:r>
        <w:rPr>
          <w:rFonts w:eastAsia="Calibri"/>
          <w:szCs w:val="24"/>
        </w:rPr>
        <w:t>…..</w:t>
      </w:r>
    </w:p>
    <w:p w:rsidR="00E06309" w:rsidRDefault="00E06309" w:rsidP="00E06309">
      <w:pPr>
        <w:spacing w:line="240" w:lineRule="auto"/>
        <w:jc w:val="both"/>
        <w:rPr>
          <w:rFonts w:eastAsia="Calibri"/>
          <w:szCs w:val="24"/>
        </w:rPr>
      </w:pPr>
    </w:p>
    <w:p w:rsidR="00E06309" w:rsidRDefault="00E06309" w:rsidP="00E06309">
      <w:pPr>
        <w:spacing w:line="240" w:lineRule="auto"/>
        <w:rPr>
          <w:rFonts w:eastAsia="Calibri"/>
          <w:b/>
          <w:szCs w:val="24"/>
        </w:rPr>
      </w:pPr>
    </w:p>
    <w:p w:rsidR="00E06309" w:rsidRDefault="00E06309" w:rsidP="00E06309">
      <w:pPr>
        <w:spacing w:line="240" w:lineRule="auto"/>
        <w:rPr>
          <w:rFonts w:eastAsia="Calibri"/>
          <w:b/>
          <w:szCs w:val="24"/>
        </w:rPr>
      </w:pPr>
    </w:p>
    <w:p w:rsidR="00E06309" w:rsidRDefault="00E06309" w:rsidP="00E06309">
      <w:pPr>
        <w:spacing w:line="240" w:lineRule="auto"/>
        <w:jc w:val="both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Tiszavasvári Város Önkormányzata </w:t>
      </w:r>
      <w:r>
        <w:rPr>
          <w:rFonts w:eastAsia="Calibri"/>
          <w:b/>
          <w:sz w:val="22"/>
          <w:szCs w:val="22"/>
        </w:rPr>
        <w:tab/>
      </w:r>
      <w:r>
        <w:rPr>
          <w:rFonts w:eastAsia="Calibri"/>
          <w:b/>
          <w:sz w:val="22"/>
          <w:szCs w:val="22"/>
        </w:rPr>
        <w:tab/>
      </w:r>
      <w:r>
        <w:rPr>
          <w:rFonts w:eastAsia="Calibri"/>
          <w:b/>
          <w:sz w:val="22"/>
          <w:szCs w:val="22"/>
        </w:rPr>
        <w:tab/>
      </w:r>
      <w:r w:rsidR="0088173F">
        <w:rPr>
          <w:rFonts w:eastAsia="Calibri"/>
          <w:b/>
          <w:szCs w:val="24"/>
        </w:rPr>
        <w:t>Tiszavasvári Polgárőr Egyesület</w:t>
      </w:r>
    </w:p>
    <w:p w:rsidR="00E06309" w:rsidRDefault="00E06309" w:rsidP="00E06309">
      <w:pPr>
        <w:spacing w:line="240" w:lineRule="auto"/>
        <w:jc w:val="both"/>
        <w:rPr>
          <w:rFonts w:eastAsia="Calibri"/>
          <w:b/>
          <w:sz w:val="22"/>
          <w:szCs w:val="22"/>
        </w:rPr>
      </w:pPr>
      <w:r>
        <w:rPr>
          <w:rFonts w:eastAsia="Calibri"/>
          <w:sz w:val="22"/>
          <w:szCs w:val="22"/>
        </w:rPr>
        <w:tab/>
        <w:t xml:space="preserve">Használatba adó </w:t>
      </w:r>
      <w:r>
        <w:rPr>
          <w:rFonts w:eastAsia="Calibri"/>
          <w:sz w:val="22"/>
          <w:szCs w:val="22"/>
        </w:rPr>
        <w:tab/>
      </w:r>
      <w:r>
        <w:rPr>
          <w:rFonts w:eastAsia="Calibri"/>
          <w:sz w:val="22"/>
          <w:szCs w:val="22"/>
        </w:rPr>
        <w:tab/>
      </w:r>
      <w:r>
        <w:rPr>
          <w:rFonts w:eastAsia="Calibri"/>
          <w:sz w:val="22"/>
          <w:szCs w:val="22"/>
        </w:rPr>
        <w:tab/>
      </w:r>
      <w:r>
        <w:rPr>
          <w:rFonts w:eastAsia="Calibri"/>
          <w:sz w:val="22"/>
          <w:szCs w:val="22"/>
        </w:rPr>
        <w:tab/>
      </w:r>
      <w:r>
        <w:rPr>
          <w:rFonts w:eastAsia="Calibri"/>
          <w:sz w:val="22"/>
          <w:szCs w:val="22"/>
        </w:rPr>
        <w:tab/>
        <w:t>Használatba vevő</w:t>
      </w:r>
    </w:p>
    <w:p w:rsidR="00E06309" w:rsidRDefault="00E06309" w:rsidP="00E06309">
      <w:pPr>
        <w:tabs>
          <w:tab w:val="center" w:pos="1985"/>
          <w:tab w:val="center" w:pos="6804"/>
        </w:tabs>
        <w:spacing w:line="240" w:lineRule="auto"/>
        <w:rPr>
          <w:rFonts w:eastAsia="Calibri"/>
          <w:i/>
          <w:sz w:val="22"/>
          <w:szCs w:val="22"/>
        </w:rPr>
      </w:pPr>
      <w:proofErr w:type="spellStart"/>
      <w:r>
        <w:rPr>
          <w:rFonts w:eastAsia="Calibri"/>
          <w:sz w:val="22"/>
          <w:szCs w:val="22"/>
        </w:rPr>
        <w:t>képv</w:t>
      </w:r>
      <w:proofErr w:type="spellEnd"/>
      <w:proofErr w:type="gramStart"/>
      <w:r>
        <w:rPr>
          <w:rFonts w:eastAsia="Calibri"/>
          <w:sz w:val="22"/>
          <w:szCs w:val="22"/>
        </w:rPr>
        <w:t>.:</w:t>
      </w:r>
      <w:proofErr w:type="gramEnd"/>
      <w:r>
        <w:rPr>
          <w:rFonts w:eastAsia="Calibri"/>
          <w:sz w:val="22"/>
          <w:szCs w:val="22"/>
        </w:rPr>
        <w:t xml:space="preserve"> </w:t>
      </w:r>
      <w:r>
        <w:rPr>
          <w:rFonts w:eastAsia="Calibri"/>
          <w:b/>
          <w:sz w:val="22"/>
          <w:szCs w:val="22"/>
        </w:rPr>
        <w:t>dr. Fülöp Erik polgármester</w:t>
      </w:r>
      <w:r>
        <w:rPr>
          <w:rFonts w:eastAsia="Calibri"/>
          <w:sz w:val="22"/>
          <w:szCs w:val="22"/>
        </w:rPr>
        <w:t xml:space="preserve">                                   </w:t>
      </w:r>
      <w:proofErr w:type="spellStart"/>
      <w:r>
        <w:rPr>
          <w:rFonts w:eastAsia="Calibri"/>
          <w:sz w:val="22"/>
          <w:szCs w:val="22"/>
        </w:rPr>
        <w:t>képv</w:t>
      </w:r>
      <w:proofErr w:type="spellEnd"/>
      <w:r>
        <w:rPr>
          <w:rFonts w:eastAsia="Calibri"/>
          <w:sz w:val="22"/>
          <w:szCs w:val="22"/>
        </w:rPr>
        <w:t xml:space="preserve">.: </w:t>
      </w:r>
      <w:r>
        <w:rPr>
          <w:rFonts w:eastAsia="Calibri"/>
          <w:b/>
          <w:sz w:val="22"/>
          <w:szCs w:val="22"/>
        </w:rPr>
        <w:t>Simon István elnök</w:t>
      </w:r>
      <w:r>
        <w:rPr>
          <w:rFonts w:eastAsia="Calibri"/>
          <w:szCs w:val="24"/>
        </w:rPr>
        <w:t xml:space="preserve"> </w:t>
      </w:r>
    </w:p>
    <w:p w:rsidR="00E06309" w:rsidRDefault="00E06309" w:rsidP="00E06309">
      <w:pPr>
        <w:spacing w:line="240" w:lineRule="auto"/>
        <w:jc w:val="both"/>
        <w:rPr>
          <w:rFonts w:eastAsia="Calibri"/>
          <w:szCs w:val="24"/>
        </w:rPr>
      </w:pPr>
    </w:p>
    <w:p w:rsidR="00E06309" w:rsidRDefault="00E06309" w:rsidP="00E06309">
      <w:pPr>
        <w:spacing w:line="240" w:lineRule="auto"/>
        <w:jc w:val="both"/>
        <w:rPr>
          <w:b/>
          <w:sz w:val="20"/>
        </w:rPr>
      </w:pPr>
    </w:p>
    <w:p w:rsidR="00E06309" w:rsidRDefault="00E06309" w:rsidP="00E06309">
      <w:pPr>
        <w:spacing w:line="240" w:lineRule="auto"/>
      </w:pPr>
    </w:p>
    <w:p w:rsidR="00E06309" w:rsidRDefault="00E06309" w:rsidP="00E06309">
      <w:pPr>
        <w:spacing w:line="240" w:lineRule="auto"/>
      </w:pPr>
    </w:p>
    <w:p w:rsidR="00E06309" w:rsidRDefault="00E06309" w:rsidP="00E06309">
      <w:pPr>
        <w:spacing w:line="240" w:lineRule="auto"/>
      </w:pPr>
    </w:p>
    <w:p w:rsidR="00E06309" w:rsidRDefault="00E06309" w:rsidP="00E06309"/>
    <w:p w:rsidR="00E06309" w:rsidRDefault="00E06309" w:rsidP="00E06309"/>
    <w:p w:rsidR="00E06309" w:rsidRDefault="00E06309" w:rsidP="00E06309"/>
    <w:p w:rsidR="00E06309" w:rsidRDefault="00E06309" w:rsidP="00E06309"/>
    <w:p w:rsidR="00E06309" w:rsidRDefault="00E06309" w:rsidP="00E06309"/>
    <w:p w:rsidR="00E06309" w:rsidRDefault="00E06309" w:rsidP="00E06309"/>
    <w:p w:rsidR="00E06309" w:rsidRDefault="00E06309" w:rsidP="00E06309"/>
    <w:p w:rsidR="00E06309" w:rsidRDefault="00E06309" w:rsidP="00E06309"/>
    <w:p w:rsidR="00E06309" w:rsidRDefault="00E06309" w:rsidP="00E06309"/>
    <w:p w:rsidR="00E06309" w:rsidRDefault="00E06309" w:rsidP="00E06309"/>
    <w:p w:rsidR="00E06309" w:rsidRDefault="00E06309" w:rsidP="00E06309"/>
    <w:p w:rsidR="00E06309" w:rsidRDefault="00E06309" w:rsidP="00E06309"/>
    <w:p w:rsidR="00E06309" w:rsidRDefault="00E06309" w:rsidP="00E06309"/>
    <w:p w:rsidR="00E06309" w:rsidRDefault="00E06309" w:rsidP="00E06309"/>
    <w:p w:rsidR="00E06309" w:rsidRDefault="00E06309" w:rsidP="00E06309"/>
    <w:p w:rsidR="00E06309" w:rsidRDefault="00E06309" w:rsidP="00E06309"/>
    <w:p w:rsidR="00E06309" w:rsidRDefault="00E06309" w:rsidP="00E06309"/>
    <w:p w:rsidR="00E06309" w:rsidRDefault="00E06309" w:rsidP="00E06309"/>
    <w:p w:rsidR="00E06309" w:rsidRDefault="00E06309" w:rsidP="00E06309">
      <w:pPr>
        <w:pStyle w:val="Listaszerbekezds"/>
        <w:numPr>
          <w:ilvl w:val="0"/>
          <w:numId w:val="8"/>
        </w:numPr>
        <w:spacing w:line="240" w:lineRule="auto"/>
        <w:ind w:left="0" w:firstLine="0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melléklet a </w:t>
      </w:r>
      <w:r>
        <w:rPr>
          <w:rFonts w:ascii="Times New Roman" w:eastAsia="Calibri" w:hAnsi="Times New Roman" w:cs="Times New Roman"/>
          <w:b/>
          <w:sz w:val="20"/>
          <w:szCs w:val="20"/>
        </w:rPr>
        <w:t>Tiszavasvári Városi Polgárőrség és Tiszavasvári város Önkormányzata közötti használati szerződéshez</w:t>
      </w:r>
    </w:p>
    <w:p w:rsidR="00E06309" w:rsidRDefault="00E06309" w:rsidP="00E06309">
      <w:pPr>
        <w:pStyle w:val="Listaszerbekezds"/>
      </w:pPr>
    </w:p>
    <w:p w:rsidR="00E06309" w:rsidRDefault="00E06309" w:rsidP="00E06309">
      <w:r>
        <w:rPr>
          <w:noProof/>
        </w:rPr>
        <w:drawing>
          <wp:inline distT="0" distB="0" distL="0" distR="0">
            <wp:extent cx="5753100" cy="812482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F08" w:rsidRDefault="00035F08" w:rsidP="00E06309"/>
    <w:p w:rsidR="00E06309" w:rsidRDefault="00E06309" w:rsidP="00E06309">
      <w:pPr>
        <w:pStyle w:val="Listaszerbekezds"/>
        <w:numPr>
          <w:ilvl w:val="0"/>
          <w:numId w:val="8"/>
        </w:numPr>
        <w:spacing w:line="240" w:lineRule="auto"/>
        <w:ind w:left="0" w:firstLine="0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melléklet a </w:t>
      </w:r>
      <w:r>
        <w:rPr>
          <w:rFonts w:ascii="Times New Roman" w:eastAsia="Calibri" w:hAnsi="Times New Roman" w:cs="Times New Roman"/>
          <w:b/>
          <w:sz w:val="20"/>
          <w:szCs w:val="20"/>
        </w:rPr>
        <w:t>Tiszavasvári Városi Polgárőrség és Tiszavasvári város Önkormányzata közötti használati szerződéshez</w:t>
      </w:r>
    </w:p>
    <w:p w:rsidR="007613C5" w:rsidRDefault="00E06309">
      <w:r>
        <w:rPr>
          <w:noProof/>
        </w:rPr>
        <w:drawing>
          <wp:inline distT="0" distB="0" distL="0" distR="0">
            <wp:extent cx="5762625" cy="8134350"/>
            <wp:effectExtent l="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13C5" w:rsidSect="00327F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5D32" w:rsidRDefault="002C5D32" w:rsidP="00DE7BFC">
      <w:pPr>
        <w:spacing w:line="240" w:lineRule="auto"/>
      </w:pPr>
      <w:r>
        <w:separator/>
      </w:r>
    </w:p>
  </w:endnote>
  <w:endnote w:type="continuationSeparator" w:id="0">
    <w:p w:rsidR="002C5D32" w:rsidRDefault="002C5D32" w:rsidP="00DE7BF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19037511"/>
      <w:docPartObj>
        <w:docPartGallery w:val="Page Numbers (Bottom of Page)"/>
        <w:docPartUnique/>
      </w:docPartObj>
    </w:sdtPr>
    <w:sdtContent>
      <w:p w:rsidR="00A64AB1" w:rsidRDefault="008E61FE">
        <w:pPr>
          <w:pStyle w:val="llb"/>
          <w:jc w:val="center"/>
        </w:pPr>
        <w:r>
          <w:fldChar w:fldCharType="begin"/>
        </w:r>
        <w:r w:rsidR="00A64AB1">
          <w:instrText>PAGE   \* MERGEFORMAT</w:instrText>
        </w:r>
        <w:r>
          <w:fldChar w:fldCharType="separate"/>
        </w:r>
        <w:r w:rsidR="00B5645E">
          <w:rPr>
            <w:noProof/>
          </w:rPr>
          <w:t>26</w:t>
        </w:r>
        <w:r>
          <w:fldChar w:fldCharType="end"/>
        </w:r>
      </w:p>
    </w:sdtContent>
  </w:sdt>
  <w:p w:rsidR="00A64AB1" w:rsidRDefault="00A64AB1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5D32" w:rsidRDefault="002C5D32" w:rsidP="00DE7BFC">
      <w:pPr>
        <w:spacing w:line="240" w:lineRule="auto"/>
      </w:pPr>
      <w:r>
        <w:separator/>
      </w:r>
    </w:p>
  </w:footnote>
  <w:footnote w:type="continuationSeparator" w:id="0">
    <w:p w:rsidR="002C5D32" w:rsidRDefault="002C5D32" w:rsidP="00DE7BF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B3202"/>
    <w:multiLevelType w:val="hybridMultilevel"/>
    <w:tmpl w:val="8244CB88"/>
    <w:lvl w:ilvl="0" w:tplc="040E000F">
      <w:start w:val="1"/>
      <w:numFmt w:val="decimal"/>
      <w:lvlText w:val="%1."/>
      <w:lvlJc w:val="left"/>
      <w:pPr>
        <w:ind w:left="360" w:hanging="360"/>
      </w:pPr>
      <w:rPr>
        <w:rFonts w:eastAsia="Times New Roman"/>
        <w:b w:val="0"/>
      </w:r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>
      <w:start w:val="1"/>
      <w:numFmt w:val="decimal"/>
      <w:lvlText w:val="%4."/>
      <w:lvlJc w:val="left"/>
      <w:pPr>
        <w:ind w:left="2520" w:hanging="360"/>
      </w:pPr>
    </w:lvl>
    <w:lvl w:ilvl="4" w:tplc="040E0019">
      <w:start w:val="1"/>
      <w:numFmt w:val="lowerLetter"/>
      <w:lvlText w:val="%5."/>
      <w:lvlJc w:val="left"/>
      <w:pPr>
        <w:ind w:left="3240" w:hanging="360"/>
      </w:pPr>
    </w:lvl>
    <w:lvl w:ilvl="5" w:tplc="040E001B">
      <w:start w:val="1"/>
      <w:numFmt w:val="lowerRoman"/>
      <w:lvlText w:val="%6."/>
      <w:lvlJc w:val="right"/>
      <w:pPr>
        <w:ind w:left="3960" w:hanging="180"/>
      </w:pPr>
    </w:lvl>
    <w:lvl w:ilvl="6" w:tplc="040E000F">
      <w:start w:val="1"/>
      <w:numFmt w:val="decimal"/>
      <w:lvlText w:val="%7."/>
      <w:lvlJc w:val="left"/>
      <w:pPr>
        <w:ind w:left="4680" w:hanging="360"/>
      </w:pPr>
    </w:lvl>
    <w:lvl w:ilvl="7" w:tplc="040E0019">
      <w:start w:val="1"/>
      <w:numFmt w:val="lowerLetter"/>
      <w:lvlText w:val="%8."/>
      <w:lvlJc w:val="left"/>
      <w:pPr>
        <w:ind w:left="5400" w:hanging="360"/>
      </w:pPr>
    </w:lvl>
    <w:lvl w:ilvl="8" w:tplc="040E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7E6C72"/>
    <w:multiLevelType w:val="singleLevel"/>
    <w:tmpl w:val="F9CEF140"/>
    <w:lvl w:ilvl="0">
      <w:start w:val="1"/>
      <w:numFmt w:val="lowerLetter"/>
      <w:lvlText w:val="%1)"/>
      <w:lvlJc w:val="left"/>
      <w:pPr>
        <w:tabs>
          <w:tab w:val="num" w:pos="813"/>
        </w:tabs>
        <w:ind w:left="813" w:hanging="453"/>
      </w:pPr>
      <w:rPr>
        <w:rFonts w:cs="Times New Roman"/>
        <w:b w:val="0"/>
        <w:i w:val="0"/>
        <w:sz w:val="24"/>
      </w:rPr>
    </w:lvl>
  </w:abstractNum>
  <w:abstractNum w:abstractNumId="2">
    <w:nsid w:val="1BF07635"/>
    <w:multiLevelType w:val="hybridMultilevel"/>
    <w:tmpl w:val="9B1E6258"/>
    <w:lvl w:ilvl="0" w:tplc="6C489CB6">
      <w:start w:val="1"/>
      <w:numFmt w:val="upperRoman"/>
      <w:lvlText w:val="%1."/>
      <w:lvlJc w:val="left"/>
      <w:pPr>
        <w:ind w:left="720" w:hanging="72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5A7146"/>
    <w:multiLevelType w:val="hybridMultilevel"/>
    <w:tmpl w:val="D942565C"/>
    <w:lvl w:ilvl="0" w:tplc="5D82D910">
      <w:start w:val="2013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D60D02"/>
    <w:multiLevelType w:val="hybridMultilevel"/>
    <w:tmpl w:val="0B087C88"/>
    <w:lvl w:ilvl="0" w:tplc="D77E8DC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i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481461"/>
    <w:multiLevelType w:val="hybridMultilevel"/>
    <w:tmpl w:val="ED64A1F8"/>
    <w:lvl w:ilvl="0" w:tplc="0F5A36F6">
      <w:start w:val="3"/>
      <w:numFmt w:val="upperRoman"/>
      <w:lvlText w:val="%1."/>
      <w:lvlJc w:val="left"/>
      <w:pPr>
        <w:ind w:left="1080" w:hanging="72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3D3C92"/>
    <w:multiLevelType w:val="hybridMultilevel"/>
    <w:tmpl w:val="B900D3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A109D1"/>
    <w:multiLevelType w:val="multilevel"/>
    <w:tmpl w:val="128A98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6" w:hanging="360"/>
      </w:pPr>
    </w:lvl>
    <w:lvl w:ilvl="2">
      <w:start w:val="1"/>
      <w:numFmt w:val="decimal"/>
      <w:isLgl/>
      <w:lvlText w:val="%1.%2.%3."/>
      <w:lvlJc w:val="left"/>
      <w:pPr>
        <w:ind w:left="1212" w:hanging="720"/>
      </w:pPr>
    </w:lvl>
    <w:lvl w:ilvl="3">
      <w:start w:val="1"/>
      <w:numFmt w:val="decimal"/>
      <w:isLgl/>
      <w:lvlText w:val="%1.%2.%3.%4."/>
      <w:lvlJc w:val="left"/>
      <w:pPr>
        <w:ind w:left="1278" w:hanging="720"/>
      </w:pPr>
    </w:lvl>
    <w:lvl w:ilvl="4">
      <w:start w:val="1"/>
      <w:numFmt w:val="decimal"/>
      <w:isLgl/>
      <w:lvlText w:val="%1.%2.%3.%4.%5."/>
      <w:lvlJc w:val="left"/>
      <w:pPr>
        <w:ind w:left="1704" w:hanging="1080"/>
      </w:pPr>
    </w:lvl>
    <w:lvl w:ilvl="5">
      <w:start w:val="1"/>
      <w:numFmt w:val="decimal"/>
      <w:isLgl/>
      <w:lvlText w:val="%1.%2.%3.%4.%5.%6."/>
      <w:lvlJc w:val="left"/>
      <w:pPr>
        <w:ind w:left="1770" w:hanging="1080"/>
      </w:pPr>
    </w:lvl>
    <w:lvl w:ilvl="6">
      <w:start w:val="1"/>
      <w:numFmt w:val="decimal"/>
      <w:isLgl/>
      <w:lvlText w:val="%1.%2.%3.%4.%5.%6.%7."/>
      <w:lvlJc w:val="left"/>
      <w:pPr>
        <w:ind w:left="2196" w:hanging="1440"/>
      </w:p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</w:lvl>
  </w:abstractNum>
  <w:num w:numId="1">
    <w:abstractNumId w:val="1"/>
    <w:lvlOverride w:ilvl="0">
      <w:startOverride w:val="1"/>
    </w:lvlOverride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3E0E"/>
    <w:rsid w:val="00035F08"/>
    <w:rsid w:val="001E3FB5"/>
    <w:rsid w:val="002C5D32"/>
    <w:rsid w:val="00327FD1"/>
    <w:rsid w:val="00415B95"/>
    <w:rsid w:val="00424507"/>
    <w:rsid w:val="0048692D"/>
    <w:rsid w:val="006258D8"/>
    <w:rsid w:val="007613C5"/>
    <w:rsid w:val="00773713"/>
    <w:rsid w:val="0088173F"/>
    <w:rsid w:val="008E61FE"/>
    <w:rsid w:val="00A64AB1"/>
    <w:rsid w:val="00A91246"/>
    <w:rsid w:val="00AB5908"/>
    <w:rsid w:val="00B5645E"/>
    <w:rsid w:val="00B83E1C"/>
    <w:rsid w:val="00D86B3D"/>
    <w:rsid w:val="00DE7BFC"/>
    <w:rsid w:val="00E06309"/>
    <w:rsid w:val="00E269A0"/>
    <w:rsid w:val="00E82144"/>
    <w:rsid w:val="00EB3E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06309"/>
    <w:pPr>
      <w:spacing w:after="0" w:line="36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1">
    <w:name w:val="heading 1"/>
    <w:basedOn w:val="Norml"/>
    <w:link w:val="Cmsor1Char"/>
    <w:uiPriority w:val="9"/>
    <w:qFormat/>
    <w:rsid w:val="00E06309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E0630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E0630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E06309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E063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E06309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E06309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E06309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06309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E06309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06309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Felsorols2">
    <w:name w:val="List Bullet 2"/>
    <w:basedOn w:val="Norml"/>
    <w:autoRedefine/>
    <w:semiHidden/>
    <w:unhideWhenUsed/>
    <w:rsid w:val="00E06309"/>
    <w:pPr>
      <w:overflowPunct w:val="0"/>
      <w:autoSpaceDE w:val="0"/>
      <w:autoSpaceDN w:val="0"/>
      <w:adjustRightInd w:val="0"/>
      <w:ind w:left="566" w:hanging="283"/>
      <w:jc w:val="both"/>
    </w:pPr>
    <w:rPr>
      <w:sz w:val="26"/>
      <w:szCs w:val="26"/>
    </w:rPr>
  </w:style>
  <w:style w:type="paragraph" w:styleId="Cm">
    <w:name w:val="Title"/>
    <w:basedOn w:val="Norml"/>
    <w:link w:val="CmChar"/>
    <w:qFormat/>
    <w:rsid w:val="00E06309"/>
    <w:pPr>
      <w:spacing w:line="240" w:lineRule="auto"/>
      <w:jc w:val="center"/>
    </w:pPr>
    <w:rPr>
      <w:b/>
      <w:sz w:val="32"/>
    </w:rPr>
  </w:style>
  <w:style w:type="character" w:customStyle="1" w:styleId="CmChar">
    <w:name w:val="Cím Char"/>
    <w:basedOn w:val="Bekezdsalapbettpusa"/>
    <w:link w:val="Cm"/>
    <w:rsid w:val="00E06309"/>
    <w:rPr>
      <w:rFonts w:ascii="Times New Roman" w:eastAsia="Times New Roman" w:hAnsi="Times New Roman" w:cs="Times New Roman"/>
      <w:b/>
      <w:sz w:val="32"/>
      <w:szCs w:val="20"/>
      <w:lang w:eastAsia="hu-HU"/>
    </w:rPr>
  </w:style>
  <w:style w:type="paragraph" w:styleId="Szvegtrzs">
    <w:name w:val="Body Text"/>
    <w:basedOn w:val="Norml"/>
    <w:link w:val="SzvegtrzsChar"/>
    <w:semiHidden/>
    <w:unhideWhenUsed/>
    <w:rsid w:val="00E06309"/>
    <w:pPr>
      <w:jc w:val="both"/>
    </w:pPr>
  </w:style>
  <w:style w:type="character" w:customStyle="1" w:styleId="SzvegtrzsChar">
    <w:name w:val="Szövegtörzs Char"/>
    <w:basedOn w:val="Bekezdsalapbettpusa"/>
    <w:link w:val="Szvegtrzs"/>
    <w:semiHidden/>
    <w:rsid w:val="00E06309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Szvegtrzs2Char">
    <w:name w:val="Szövegtörzs 2 Char"/>
    <w:basedOn w:val="Bekezdsalapbettpusa"/>
    <w:link w:val="Szvegtrzs2"/>
    <w:semiHidden/>
    <w:rsid w:val="00E06309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Szvegtrzs2">
    <w:name w:val="Body Text 2"/>
    <w:basedOn w:val="Norml"/>
    <w:link w:val="Szvegtrzs2Char"/>
    <w:semiHidden/>
    <w:unhideWhenUsed/>
    <w:rsid w:val="00E06309"/>
    <w:pPr>
      <w:spacing w:after="120" w:line="480" w:lineRule="auto"/>
    </w:pPr>
  </w:style>
  <w:style w:type="character" w:customStyle="1" w:styleId="Szvegtrzs3Char">
    <w:name w:val="Szövegtörzs 3 Char"/>
    <w:basedOn w:val="Bekezdsalapbettpusa"/>
    <w:link w:val="Szvegtrzs3"/>
    <w:semiHidden/>
    <w:rsid w:val="00E06309"/>
    <w:rPr>
      <w:rFonts w:ascii="Times New Roman" w:eastAsia="Times New Roman" w:hAnsi="Times New Roman" w:cs="Times New Roman"/>
      <w:sz w:val="16"/>
      <w:szCs w:val="16"/>
      <w:lang w:eastAsia="hu-HU"/>
    </w:rPr>
  </w:style>
  <w:style w:type="paragraph" w:styleId="Szvegtrzs3">
    <w:name w:val="Body Text 3"/>
    <w:basedOn w:val="Norml"/>
    <w:link w:val="Szvegtrzs3Char"/>
    <w:semiHidden/>
    <w:unhideWhenUsed/>
    <w:rsid w:val="00E06309"/>
    <w:pPr>
      <w:spacing w:after="120" w:line="240" w:lineRule="auto"/>
    </w:pPr>
    <w:rPr>
      <w:sz w:val="16"/>
      <w:szCs w:val="16"/>
    </w:rPr>
  </w:style>
  <w:style w:type="character" w:customStyle="1" w:styleId="Szvegtrzsbehzssal2Char">
    <w:name w:val="Szövegtörzs behúzással 2 Char"/>
    <w:basedOn w:val="Bekezdsalapbettpusa"/>
    <w:link w:val="Szvegtrzsbehzssal2"/>
    <w:semiHidden/>
    <w:rsid w:val="00E06309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behzssal2">
    <w:name w:val="Body Text Indent 2"/>
    <w:basedOn w:val="Norml"/>
    <w:link w:val="Szvegtrzsbehzssal2Char"/>
    <w:semiHidden/>
    <w:unhideWhenUsed/>
    <w:rsid w:val="00E06309"/>
    <w:pPr>
      <w:spacing w:after="120" w:line="480" w:lineRule="auto"/>
      <w:ind w:left="283"/>
      <w:jc w:val="both"/>
    </w:pPr>
    <w:rPr>
      <w:szCs w:val="24"/>
    </w:rPr>
  </w:style>
  <w:style w:type="character" w:customStyle="1" w:styleId="Szvegtrzsbehzssal3Char">
    <w:name w:val="Szövegtörzs behúzással 3 Char"/>
    <w:basedOn w:val="Bekezdsalapbettpusa"/>
    <w:link w:val="Szvegtrzsbehzssal3"/>
    <w:semiHidden/>
    <w:rsid w:val="00E06309"/>
    <w:rPr>
      <w:rFonts w:ascii="Times New Roman" w:eastAsia="Times New Roman" w:hAnsi="Times New Roman" w:cs="Times New Roman"/>
      <w:sz w:val="16"/>
      <w:szCs w:val="16"/>
      <w:lang w:eastAsia="hu-HU"/>
    </w:rPr>
  </w:style>
  <w:style w:type="paragraph" w:styleId="Szvegtrzsbehzssal3">
    <w:name w:val="Body Text Indent 3"/>
    <w:basedOn w:val="Norml"/>
    <w:link w:val="Szvegtrzsbehzssal3Char"/>
    <w:semiHidden/>
    <w:unhideWhenUsed/>
    <w:rsid w:val="00E06309"/>
    <w:pPr>
      <w:spacing w:after="120" w:line="240" w:lineRule="auto"/>
      <w:ind w:left="283"/>
    </w:pPr>
    <w:rPr>
      <w:sz w:val="16"/>
      <w:szCs w:val="16"/>
    </w:rPr>
  </w:style>
  <w:style w:type="character" w:customStyle="1" w:styleId="CsakszvegChar">
    <w:name w:val="Csak szöveg Char"/>
    <w:basedOn w:val="Bekezdsalapbettpusa"/>
    <w:link w:val="Csakszveg"/>
    <w:semiHidden/>
    <w:rsid w:val="00E06309"/>
    <w:rPr>
      <w:rFonts w:ascii="Courier New" w:eastAsia="Calibri" w:hAnsi="Courier New" w:cs="Courier New"/>
      <w:sz w:val="20"/>
      <w:szCs w:val="20"/>
      <w:lang w:eastAsia="hu-HU"/>
    </w:rPr>
  </w:style>
  <w:style w:type="paragraph" w:styleId="Csakszveg">
    <w:name w:val="Plain Text"/>
    <w:basedOn w:val="Norml"/>
    <w:link w:val="CsakszvegChar"/>
    <w:semiHidden/>
    <w:unhideWhenUsed/>
    <w:rsid w:val="00E06309"/>
    <w:pPr>
      <w:spacing w:line="240" w:lineRule="auto"/>
    </w:pPr>
    <w:rPr>
      <w:rFonts w:ascii="Courier New" w:eastAsia="Calibri" w:hAnsi="Courier New" w:cs="Courier New"/>
      <w:sz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063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06309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qFormat/>
    <w:rsid w:val="00E06309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paragraph" w:customStyle="1" w:styleId="Listaszerbekezds1">
    <w:name w:val="Listaszerű bekezdés1"/>
    <w:basedOn w:val="Norml"/>
    <w:rsid w:val="00E0630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AlaprtelmezettChar">
    <w:name w:val="Alapértelmezett Char"/>
    <w:basedOn w:val="Bekezdsalapbettpusa"/>
    <w:link w:val="Alaprtelmezett"/>
    <w:locked/>
    <w:rsid w:val="00E06309"/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paragraph" w:customStyle="1" w:styleId="Alaprtelmezett">
    <w:name w:val="Alapértelmezett"/>
    <w:link w:val="AlaprtelmezettChar"/>
    <w:rsid w:val="00E06309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character" w:customStyle="1" w:styleId="lista1CharChar">
    <w:name w:val="lista1 Char Char"/>
    <w:link w:val="lista1"/>
    <w:locked/>
    <w:rsid w:val="00E06309"/>
    <w:rPr>
      <w:sz w:val="24"/>
    </w:rPr>
  </w:style>
  <w:style w:type="paragraph" w:customStyle="1" w:styleId="lista1">
    <w:name w:val="lista1"/>
    <w:basedOn w:val="Norml"/>
    <w:link w:val="lista1CharChar"/>
    <w:rsid w:val="00E06309"/>
    <w:pPr>
      <w:tabs>
        <w:tab w:val="num" w:pos="1004"/>
      </w:tabs>
      <w:spacing w:before="60" w:after="60" w:line="240" w:lineRule="auto"/>
      <w:ind w:left="794" w:hanging="510"/>
      <w:jc w:val="both"/>
      <w:outlineLvl w:val="2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Listaszerbekezds2">
    <w:name w:val="Listaszerű bekezdés2"/>
    <w:basedOn w:val="Norml"/>
    <w:rsid w:val="00E06309"/>
    <w:pPr>
      <w:suppressAutoHyphens/>
      <w:spacing w:line="240" w:lineRule="auto"/>
      <w:ind w:left="720"/>
    </w:pPr>
    <w:rPr>
      <w:rFonts w:eastAsia="Calibri"/>
      <w:szCs w:val="24"/>
      <w:lang w:eastAsia="ar-SA"/>
    </w:rPr>
  </w:style>
  <w:style w:type="paragraph" w:customStyle="1" w:styleId="Char">
    <w:name w:val="Char"/>
    <w:basedOn w:val="Norml"/>
    <w:rsid w:val="00E06309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Listaszerbekezds3">
    <w:name w:val="Listaszerű bekezdés3"/>
    <w:basedOn w:val="Norml"/>
    <w:rsid w:val="00E0630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Listaszerbekezds4">
    <w:name w:val="Listaszerű bekezdés4"/>
    <w:basedOn w:val="Norml"/>
    <w:rsid w:val="00E06309"/>
    <w:pPr>
      <w:suppressAutoHyphens/>
      <w:spacing w:line="240" w:lineRule="auto"/>
      <w:ind w:left="720"/>
    </w:pPr>
    <w:rPr>
      <w:rFonts w:eastAsia="Calibri"/>
      <w:szCs w:val="24"/>
      <w:lang w:eastAsia="ar-SA"/>
    </w:rPr>
  </w:style>
  <w:style w:type="paragraph" w:customStyle="1" w:styleId="Listaszerbekezds5">
    <w:name w:val="Listaszerű bekezdés5"/>
    <w:basedOn w:val="Norml"/>
    <w:rsid w:val="00E0630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Nincstrkz1">
    <w:name w:val="Nincs térköz1"/>
    <w:rsid w:val="00E06309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CharCharCharChar">
    <w:name w:val="Char Char Char Char"/>
    <w:basedOn w:val="Norml"/>
    <w:rsid w:val="00E06309"/>
    <w:pPr>
      <w:widowControl w:val="0"/>
      <w:suppressAutoHyphens/>
      <w:spacing w:after="160" w:line="240" w:lineRule="exact"/>
    </w:pPr>
    <w:rPr>
      <w:rFonts w:ascii="Tahoma" w:eastAsia="Lucida Sans Unicode" w:hAnsi="Tahoma"/>
      <w:sz w:val="20"/>
      <w:lang w:val="en-US" w:eastAsia="en-US"/>
    </w:rPr>
  </w:style>
  <w:style w:type="paragraph" w:customStyle="1" w:styleId="Listaszerbekezds6">
    <w:name w:val="Listaszerű bekezdés6"/>
    <w:basedOn w:val="Norml"/>
    <w:rsid w:val="00E0630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apple-converted-space">
    <w:name w:val="apple-converted-space"/>
    <w:rsid w:val="00E063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06309"/>
    <w:pPr>
      <w:spacing w:after="0" w:line="36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1">
    <w:name w:val="heading 1"/>
    <w:basedOn w:val="Norml"/>
    <w:link w:val="Cmsor1Char"/>
    <w:uiPriority w:val="9"/>
    <w:qFormat/>
    <w:rsid w:val="00E06309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E0630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E0630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E06309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E063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E06309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E06309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E06309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06309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E06309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06309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Felsorols2">
    <w:name w:val="List Bullet 2"/>
    <w:basedOn w:val="Norml"/>
    <w:autoRedefine/>
    <w:semiHidden/>
    <w:unhideWhenUsed/>
    <w:rsid w:val="00E06309"/>
    <w:pPr>
      <w:overflowPunct w:val="0"/>
      <w:autoSpaceDE w:val="0"/>
      <w:autoSpaceDN w:val="0"/>
      <w:adjustRightInd w:val="0"/>
      <w:ind w:left="566" w:hanging="283"/>
      <w:jc w:val="both"/>
    </w:pPr>
    <w:rPr>
      <w:sz w:val="26"/>
      <w:szCs w:val="26"/>
    </w:rPr>
  </w:style>
  <w:style w:type="paragraph" w:styleId="Cm">
    <w:name w:val="Title"/>
    <w:basedOn w:val="Norml"/>
    <w:link w:val="CmChar"/>
    <w:qFormat/>
    <w:rsid w:val="00E06309"/>
    <w:pPr>
      <w:spacing w:line="240" w:lineRule="auto"/>
      <w:jc w:val="center"/>
    </w:pPr>
    <w:rPr>
      <w:b/>
      <w:sz w:val="32"/>
    </w:rPr>
  </w:style>
  <w:style w:type="character" w:customStyle="1" w:styleId="CmChar">
    <w:name w:val="Cím Char"/>
    <w:basedOn w:val="Bekezdsalapbettpusa"/>
    <w:link w:val="Cm"/>
    <w:rsid w:val="00E06309"/>
    <w:rPr>
      <w:rFonts w:ascii="Times New Roman" w:eastAsia="Times New Roman" w:hAnsi="Times New Roman" w:cs="Times New Roman"/>
      <w:b/>
      <w:sz w:val="32"/>
      <w:szCs w:val="20"/>
      <w:lang w:eastAsia="hu-HU"/>
    </w:rPr>
  </w:style>
  <w:style w:type="paragraph" w:styleId="Szvegtrzs">
    <w:name w:val="Body Text"/>
    <w:basedOn w:val="Norml"/>
    <w:link w:val="SzvegtrzsChar"/>
    <w:semiHidden/>
    <w:unhideWhenUsed/>
    <w:rsid w:val="00E06309"/>
    <w:pPr>
      <w:jc w:val="both"/>
    </w:pPr>
  </w:style>
  <w:style w:type="character" w:customStyle="1" w:styleId="SzvegtrzsChar">
    <w:name w:val="Szövegtörzs Char"/>
    <w:basedOn w:val="Bekezdsalapbettpusa"/>
    <w:link w:val="Szvegtrzs"/>
    <w:semiHidden/>
    <w:rsid w:val="00E06309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Szvegtrzs2Char">
    <w:name w:val="Szövegtörzs 2 Char"/>
    <w:basedOn w:val="Bekezdsalapbettpusa"/>
    <w:link w:val="Szvegtrzs2"/>
    <w:semiHidden/>
    <w:rsid w:val="00E06309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Szvegtrzs2">
    <w:name w:val="Body Text 2"/>
    <w:basedOn w:val="Norml"/>
    <w:link w:val="Szvegtrzs2Char"/>
    <w:semiHidden/>
    <w:unhideWhenUsed/>
    <w:rsid w:val="00E06309"/>
    <w:pPr>
      <w:spacing w:after="120" w:line="480" w:lineRule="auto"/>
    </w:pPr>
  </w:style>
  <w:style w:type="character" w:customStyle="1" w:styleId="Szvegtrzs3Char">
    <w:name w:val="Szövegtörzs 3 Char"/>
    <w:basedOn w:val="Bekezdsalapbettpusa"/>
    <w:link w:val="Szvegtrzs3"/>
    <w:semiHidden/>
    <w:rsid w:val="00E06309"/>
    <w:rPr>
      <w:rFonts w:ascii="Times New Roman" w:eastAsia="Times New Roman" w:hAnsi="Times New Roman" w:cs="Times New Roman"/>
      <w:sz w:val="16"/>
      <w:szCs w:val="16"/>
      <w:lang w:eastAsia="hu-HU"/>
    </w:rPr>
  </w:style>
  <w:style w:type="paragraph" w:styleId="Szvegtrzs3">
    <w:name w:val="Body Text 3"/>
    <w:basedOn w:val="Norml"/>
    <w:link w:val="Szvegtrzs3Char"/>
    <w:semiHidden/>
    <w:unhideWhenUsed/>
    <w:rsid w:val="00E06309"/>
    <w:pPr>
      <w:spacing w:after="120" w:line="240" w:lineRule="auto"/>
    </w:pPr>
    <w:rPr>
      <w:sz w:val="16"/>
      <w:szCs w:val="16"/>
    </w:rPr>
  </w:style>
  <w:style w:type="character" w:customStyle="1" w:styleId="Szvegtrzsbehzssal2Char">
    <w:name w:val="Szövegtörzs behúzással 2 Char"/>
    <w:basedOn w:val="Bekezdsalapbettpusa"/>
    <w:link w:val="Szvegtrzsbehzssal2"/>
    <w:semiHidden/>
    <w:rsid w:val="00E06309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behzssal2">
    <w:name w:val="Body Text Indent 2"/>
    <w:basedOn w:val="Norml"/>
    <w:link w:val="Szvegtrzsbehzssal2Char"/>
    <w:semiHidden/>
    <w:unhideWhenUsed/>
    <w:rsid w:val="00E06309"/>
    <w:pPr>
      <w:spacing w:after="120" w:line="480" w:lineRule="auto"/>
      <w:ind w:left="283"/>
      <w:jc w:val="both"/>
    </w:pPr>
    <w:rPr>
      <w:szCs w:val="24"/>
    </w:rPr>
  </w:style>
  <w:style w:type="character" w:customStyle="1" w:styleId="Szvegtrzsbehzssal3Char">
    <w:name w:val="Szövegtörzs behúzással 3 Char"/>
    <w:basedOn w:val="Bekezdsalapbettpusa"/>
    <w:link w:val="Szvegtrzsbehzssal3"/>
    <w:semiHidden/>
    <w:rsid w:val="00E06309"/>
    <w:rPr>
      <w:rFonts w:ascii="Times New Roman" w:eastAsia="Times New Roman" w:hAnsi="Times New Roman" w:cs="Times New Roman"/>
      <w:sz w:val="16"/>
      <w:szCs w:val="16"/>
      <w:lang w:eastAsia="hu-HU"/>
    </w:rPr>
  </w:style>
  <w:style w:type="paragraph" w:styleId="Szvegtrzsbehzssal3">
    <w:name w:val="Body Text Indent 3"/>
    <w:basedOn w:val="Norml"/>
    <w:link w:val="Szvegtrzsbehzssal3Char"/>
    <w:semiHidden/>
    <w:unhideWhenUsed/>
    <w:rsid w:val="00E06309"/>
    <w:pPr>
      <w:spacing w:after="120" w:line="240" w:lineRule="auto"/>
      <w:ind w:left="283"/>
    </w:pPr>
    <w:rPr>
      <w:sz w:val="16"/>
      <w:szCs w:val="16"/>
    </w:rPr>
  </w:style>
  <w:style w:type="character" w:customStyle="1" w:styleId="CsakszvegChar">
    <w:name w:val="Csak szöveg Char"/>
    <w:basedOn w:val="Bekezdsalapbettpusa"/>
    <w:link w:val="Csakszveg"/>
    <w:semiHidden/>
    <w:rsid w:val="00E06309"/>
    <w:rPr>
      <w:rFonts w:ascii="Courier New" w:eastAsia="Calibri" w:hAnsi="Courier New" w:cs="Courier New"/>
      <w:sz w:val="20"/>
      <w:szCs w:val="20"/>
      <w:lang w:eastAsia="hu-HU"/>
    </w:rPr>
  </w:style>
  <w:style w:type="paragraph" w:styleId="Csakszveg">
    <w:name w:val="Plain Text"/>
    <w:basedOn w:val="Norml"/>
    <w:link w:val="CsakszvegChar"/>
    <w:semiHidden/>
    <w:unhideWhenUsed/>
    <w:rsid w:val="00E06309"/>
    <w:pPr>
      <w:spacing w:line="240" w:lineRule="auto"/>
    </w:pPr>
    <w:rPr>
      <w:rFonts w:ascii="Courier New" w:eastAsia="Calibri" w:hAnsi="Courier New" w:cs="Courier New"/>
      <w:sz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063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06309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qFormat/>
    <w:rsid w:val="00E06309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paragraph" w:customStyle="1" w:styleId="Listaszerbekezds1">
    <w:name w:val="Listaszerű bekezdés1"/>
    <w:basedOn w:val="Norml"/>
    <w:rsid w:val="00E0630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AlaprtelmezettChar">
    <w:name w:val="Alapértelmezett Char"/>
    <w:basedOn w:val="Bekezdsalapbettpusa"/>
    <w:link w:val="Alaprtelmezett"/>
    <w:locked/>
    <w:rsid w:val="00E06309"/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paragraph" w:customStyle="1" w:styleId="Alaprtelmezett">
    <w:name w:val="Alapértelmezett"/>
    <w:link w:val="AlaprtelmezettChar"/>
    <w:rsid w:val="00E06309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character" w:customStyle="1" w:styleId="lista1CharChar">
    <w:name w:val="lista1 Char Char"/>
    <w:link w:val="lista1"/>
    <w:locked/>
    <w:rsid w:val="00E06309"/>
    <w:rPr>
      <w:sz w:val="24"/>
    </w:rPr>
  </w:style>
  <w:style w:type="paragraph" w:customStyle="1" w:styleId="lista1">
    <w:name w:val="lista1"/>
    <w:basedOn w:val="Norml"/>
    <w:link w:val="lista1CharChar"/>
    <w:rsid w:val="00E06309"/>
    <w:pPr>
      <w:numPr>
        <w:numId w:val="1"/>
      </w:numPr>
      <w:tabs>
        <w:tab w:val="clear" w:pos="813"/>
        <w:tab w:val="num" w:pos="1004"/>
      </w:tabs>
      <w:spacing w:before="60" w:after="60" w:line="240" w:lineRule="auto"/>
      <w:ind w:left="794" w:hanging="510"/>
      <w:jc w:val="both"/>
      <w:outlineLvl w:val="2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Listaszerbekezds2">
    <w:name w:val="Listaszerű bekezdés2"/>
    <w:basedOn w:val="Norml"/>
    <w:rsid w:val="00E06309"/>
    <w:pPr>
      <w:suppressAutoHyphens/>
      <w:spacing w:line="240" w:lineRule="auto"/>
      <w:ind w:left="720"/>
    </w:pPr>
    <w:rPr>
      <w:rFonts w:eastAsia="Calibri"/>
      <w:szCs w:val="24"/>
      <w:lang w:eastAsia="ar-SA"/>
    </w:rPr>
  </w:style>
  <w:style w:type="paragraph" w:customStyle="1" w:styleId="Char">
    <w:name w:val="Char"/>
    <w:basedOn w:val="Norml"/>
    <w:rsid w:val="00E06309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Listaszerbekezds3">
    <w:name w:val="Listaszerű bekezdés3"/>
    <w:basedOn w:val="Norml"/>
    <w:rsid w:val="00E0630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Listaszerbekezds4">
    <w:name w:val="Listaszerű bekezdés4"/>
    <w:basedOn w:val="Norml"/>
    <w:rsid w:val="00E06309"/>
    <w:pPr>
      <w:suppressAutoHyphens/>
      <w:spacing w:line="240" w:lineRule="auto"/>
      <w:ind w:left="720"/>
    </w:pPr>
    <w:rPr>
      <w:rFonts w:eastAsia="Calibri"/>
      <w:szCs w:val="24"/>
      <w:lang w:eastAsia="ar-SA"/>
    </w:rPr>
  </w:style>
  <w:style w:type="paragraph" w:customStyle="1" w:styleId="Listaszerbekezds5">
    <w:name w:val="Listaszerű bekezdés5"/>
    <w:basedOn w:val="Norml"/>
    <w:rsid w:val="00E0630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Nincstrkz1">
    <w:name w:val="Nincs térköz1"/>
    <w:rsid w:val="00E06309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CharCharCharChar">
    <w:name w:val="Char Char Char Char"/>
    <w:basedOn w:val="Norml"/>
    <w:rsid w:val="00E06309"/>
    <w:pPr>
      <w:widowControl w:val="0"/>
      <w:suppressAutoHyphens/>
      <w:spacing w:after="160" w:line="240" w:lineRule="exact"/>
    </w:pPr>
    <w:rPr>
      <w:rFonts w:ascii="Tahoma" w:eastAsia="Lucida Sans Unicode" w:hAnsi="Tahoma"/>
      <w:sz w:val="20"/>
      <w:lang w:val="en-US" w:eastAsia="en-US"/>
    </w:rPr>
  </w:style>
  <w:style w:type="paragraph" w:customStyle="1" w:styleId="Listaszerbekezds6">
    <w:name w:val="Listaszerű bekezdés6"/>
    <w:basedOn w:val="Norml"/>
    <w:rsid w:val="00E0630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apple-converted-space">
    <w:name w:val="apple-converted-space"/>
    <w:rsid w:val="00E063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01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28</Pages>
  <Words>6325</Words>
  <Characters>43649</Characters>
  <Application>Microsoft Office Word</Application>
  <DocSecurity>0</DocSecurity>
  <Lines>363</Lines>
  <Paragraphs>99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Kórik Zsuzsanna</dc:creator>
  <cp:keywords/>
  <dc:description/>
  <cp:lastModifiedBy>user</cp:lastModifiedBy>
  <cp:revision>37</cp:revision>
  <dcterms:created xsi:type="dcterms:W3CDTF">2017-06-30T07:13:00Z</dcterms:created>
  <dcterms:modified xsi:type="dcterms:W3CDTF">2017-07-13T07:20:00Z</dcterms:modified>
</cp:coreProperties>
</file>